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aplicativo é compativel com os layouts: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Small, normal, large e extra large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 Acessando usando um tablet 2560x1600-320dpi landscape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7211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 Acessando usando um tablet 2560x1600-320dpi portrait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867275" cy="72390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 Acessando utilizando um Galaxy S6 1440x2560-640dp landscape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655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* uma scrollbar fica a direita nesta tela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 Acessando utilizando um Galaxy S6 1440x2560-640dp portrait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71950" cy="6867525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7.png"/><Relationship Id="rId7" Type="http://schemas.openxmlformats.org/officeDocument/2006/relationships/image" Target="media/image03.png"/><Relationship Id="rId8" Type="http://schemas.openxmlformats.org/officeDocument/2006/relationships/image" Target="media/image06.png"/></Relationships>
</file>