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122367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2pt;height:67.45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F037D4">
      <w:pPr>
        <w:rPr>
          <w:lang w:val="en-CA"/>
        </w:rPr>
      </w:pPr>
      <w:r>
        <w:rPr>
          <w:b/>
          <w:lang w:val="en-CA"/>
        </w:rPr>
        <w:t>SSQ Assurance</w:t>
      </w:r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F037D4" w:rsidRDefault="004C0E59" w:rsidP="00A27A25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tbl>
      <w:tblPr>
        <w:tblW w:w="9321" w:type="dxa"/>
        <w:tblLook w:val="04A0" w:firstRow="1" w:lastRow="0" w:firstColumn="1" w:lastColumn="0" w:noHBand="0" w:noVBand="1"/>
      </w:tblPr>
      <w:tblGrid>
        <w:gridCol w:w="1208"/>
        <w:gridCol w:w="2227"/>
        <w:gridCol w:w="222"/>
        <w:gridCol w:w="2929"/>
        <w:gridCol w:w="1357"/>
        <w:gridCol w:w="1397"/>
      </w:tblGrid>
      <w:tr w:rsidR="00F037D4" w:rsidRPr="00F037D4" w:rsidTr="00122367">
        <w:trPr>
          <w:trHeight w:val="504"/>
        </w:trPr>
        <w:tc>
          <w:tcPr>
            <w:tcW w:w="1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bookmarkStart w:id="0" w:name="_GoBack"/>
            <w:bookmarkEnd w:id="0"/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General agent number</w:t>
            </w:r>
          </w:p>
        </w:tc>
        <w:tc>
          <w:tcPr>
            <w:tcW w:w="20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Advisor numbers</w:t>
            </w:r>
          </w:p>
        </w:tc>
        <w:tc>
          <w:tcPr>
            <w:tcW w:w="32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Name</w:t>
            </w:r>
          </w:p>
        </w:tc>
        <w:tc>
          <w:tcPr>
            <w:tcW w:w="27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Sales bonus rate</w:t>
            </w:r>
          </w:p>
        </w:tc>
      </w:tr>
      <w:tr w:rsidR="00F037D4" w:rsidRPr="00F037D4" w:rsidTr="00122367">
        <w:trPr>
          <w:trHeight w:val="281"/>
        </w:trPr>
        <w:tc>
          <w:tcPr>
            <w:tcW w:w="65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(The advisor number must always be included even if the % is 0%)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New rate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Previous rate</w:t>
            </w:r>
          </w:p>
        </w:tc>
      </w:tr>
      <w:tr w:rsidR="00F037D4" w:rsidRPr="00F037D4" w:rsidTr="00122367">
        <w:trPr>
          <w:trHeight w:val="232"/>
        </w:trPr>
        <w:tc>
          <w:tcPr>
            <w:tcW w:w="126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20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broker_personal_code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328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Advisor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life_rate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old_life_rate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</w:tr>
      <w:tr w:rsidR="00F037D4" w:rsidRPr="00F037D4" w:rsidTr="00122367">
        <w:trPr>
          <w:trHeight w:val="349"/>
        </w:trPr>
        <w:tc>
          <w:tcPr>
            <w:tcW w:w="126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0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F037D4" w:rsidRPr="00F037D4" w:rsidTr="00122367">
        <w:trPr>
          <w:trHeight w:val="582"/>
        </w:trPr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broker_corporate_code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3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corporation_name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037D4" w:rsidRPr="00F037D4" w:rsidTr="00122367">
        <w:trPr>
          <w:trHeight w:val="582"/>
        </w:trPr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3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037D4" w:rsidRPr="00F037D4" w:rsidTr="00122367">
        <w:trPr>
          <w:trHeight w:val="582"/>
        </w:trPr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5A6957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mga_code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3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Financial Horizons Inc.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mga_rate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old_mga_rate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</w:tr>
      <w:tr w:rsidR="00F037D4" w:rsidRPr="00F037D4" w:rsidTr="00122367">
        <w:trPr>
          <w:trHeight w:val="232"/>
        </w:trPr>
        <w:tc>
          <w:tcPr>
            <w:tcW w:w="1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20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253000</w:t>
            </w:r>
          </w:p>
        </w:tc>
        <w:tc>
          <w:tcPr>
            <w:tcW w:w="328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General agent - Head office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</w:t>
            </w:r>
          </w:p>
        </w:tc>
        <w:tc>
          <w:tcPr>
            <w:tcW w:w="1335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</w:tr>
      <w:tr w:rsidR="00F037D4" w:rsidRPr="00F037D4" w:rsidTr="00122367">
        <w:trPr>
          <w:trHeight w:val="349"/>
        </w:trPr>
        <w:tc>
          <w:tcPr>
            <w:tcW w:w="1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0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28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Financial Horizons Inc.</w:t>
            </w:r>
          </w:p>
        </w:tc>
        <w:tc>
          <w:tcPr>
            <w:tcW w:w="14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35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F037D4" w:rsidRPr="00F037D4" w:rsidTr="00122367">
        <w:trPr>
          <w:trHeight w:val="300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TOTAL</w:t>
            </w:r>
          </w:p>
        </w:tc>
        <w:tc>
          <w:tcPr>
            <w:tcW w:w="1425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        217.50  </w:t>
            </w:r>
          </w:p>
        </w:tc>
        <w:tc>
          <w:tcPr>
            <w:tcW w:w="133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217.50  </w:t>
            </w:r>
          </w:p>
        </w:tc>
      </w:tr>
    </w:tbl>
    <w:p w:rsidR="008B6D8F" w:rsidRPr="00F037D4" w:rsidRDefault="008B6D8F" w:rsidP="00A27A25">
      <w:pPr>
        <w:rPr>
          <w:lang w:val="en-CA"/>
        </w:rPr>
      </w:pPr>
      <w:r>
        <w:rPr>
          <w:lang w:val="en-CA"/>
        </w:rPr>
        <w:t>Effective Date:</w:t>
      </w:r>
      <w:r w:rsidR="001E6585">
        <w:rPr>
          <w:lang w:val="en-CA"/>
        </w:rPr>
        <w:tab/>
      </w:r>
      <w:r>
        <w:rPr>
          <w:lang w:val="en-CA"/>
        </w:rPr>
        <w:t>{</w:t>
      </w:r>
      <w:proofErr w:type="gramStart"/>
      <w:r>
        <w:rPr>
          <w:lang w:val="en-CA"/>
        </w:rPr>
        <w:t>{ date</w:t>
      </w:r>
      <w:proofErr w:type="gramEnd"/>
      <w:r>
        <w:rPr>
          <w:lang w:val="en-CA"/>
        </w:rPr>
        <w:t xml:space="preserve"> }}</w:t>
      </w:r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8B6D8F" w:rsidRDefault="008B6D8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133A3B2" wp14:editId="790498C6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4C0E59" w:rsidRDefault="008B6D8F" w:rsidP="008B6D8F">
      <w:pPr>
        <w:rPr>
          <w:lang w:val="en-CA"/>
        </w:rPr>
      </w:pPr>
      <w:r>
        <w:rPr>
          <w:lang w:val="en-CA"/>
        </w:rPr>
        <w:t>Jessica Brassard</w:t>
      </w:r>
      <w:r>
        <w:rPr>
          <w:lang w:val="en-CA"/>
        </w:rPr>
        <w:br/>
        <w:t>Compensation department</w:t>
      </w:r>
      <w:r>
        <w:rPr>
          <w:lang w:val="en-CA"/>
        </w:rPr>
        <w:br/>
      </w:r>
      <w:proofErr w:type="spellStart"/>
      <w:r w:rsidRPr="008B6D8F">
        <w:rPr>
          <w:lang w:val="en-CA"/>
        </w:rPr>
        <w:t>Financière</w:t>
      </w:r>
      <w:proofErr w:type="spellEnd"/>
      <w:r w:rsidRPr="008B6D8F">
        <w:rPr>
          <w:lang w:val="en-CA"/>
        </w:rPr>
        <w:t xml:space="preserve"> Horizons | Financial Horizons</w:t>
      </w:r>
      <w:r>
        <w:rPr>
          <w:lang w:val="en-CA"/>
        </w:rPr>
        <w:br/>
      </w:r>
      <w:r w:rsidRPr="008B6D8F">
        <w:rPr>
          <w:lang w:val="en-CA"/>
        </w:rPr>
        <w:t>T: 819.566.7070 | TSF/TF:</w:t>
      </w:r>
      <w:r>
        <w:rPr>
          <w:lang w:val="en-CA"/>
        </w:rPr>
        <w:t xml:space="preserve"> 888.207.6666 | F: 819.780.1655</w:t>
      </w: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22367"/>
    <w:rsid w:val="001C115F"/>
    <w:rsid w:val="001E6585"/>
    <w:rsid w:val="00297DB1"/>
    <w:rsid w:val="003068C0"/>
    <w:rsid w:val="004C0E59"/>
    <w:rsid w:val="004C73FE"/>
    <w:rsid w:val="00565D4B"/>
    <w:rsid w:val="005A6957"/>
    <w:rsid w:val="005B186F"/>
    <w:rsid w:val="005B2EFC"/>
    <w:rsid w:val="006661D8"/>
    <w:rsid w:val="00772B37"/>
    <w:rsid w:val="007B0B5F"/>
    <w:rsid w:val="008361C6"/>
    <w:rsid w:val="00862CFF"/>
    <w:rsid w:val="008B6D8F"/>
    <w:rsid w:val="00956F24"/>
    <w:rsid w:val="009609D9"/>
    <w:rsid w:val="00A0697D"/>
    <w:rsid w:val="00A27A25"/>
    <w:rsid w:val="00BB469D"/>
    <w:rsid w:val="00C776F1"/>
    <w:rsid w:val="00CF02FC"/>
    <w:rsid w:val="00D67F34"/>
    <w:rsid w:val="00DA33D0"/>
    <w:rsid w:val="00E1076B"/>
    <w:rsid w:val="00E151A9"/>
    <w:rsid w:val="00E5068D"/>
    <w:rsid w:val="00E51417"/>
    <w:rsid w:val="00E93827"/>
    <w:rsid w:val="00EE2D37"/>
    <w:rsid w:val="00F037D4"/>
    <w:rsid w:val="00F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5</cp:revision>
  <dcterms:created xsi:type="dcterms:W3CDTF">2022-08-23T13:57:00Z</dcterms:created>
  <dcterms:modified xsi:type="dcterms:W3CDTF">2022-08-29T18:52:00Z</dcterms:modified>
</cp:coreProperties>
</file>