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8"/>
          <w:szCs w:val="48"/>
        </w:rPr>
      </w:pPr>
      <w:bookmarkStart w:colFirst="0" w:colLast="0" w:name="_urlt8okaz2d" w:id="0"/>
      <w:bookmarkEnd w:id="0"/>
      <w:r w:rsidDel="00000000" w:rsidR="00000000" w:rsidRPr="00000000">
        <w:rPr>
          <w:b w:val="1"/>
          <w:bCs w:val="1"/>
          <w:sz w:val="48"/>
          <w:szCs w:val="48"/>
          <w:rtl w:val="0"/>
        </w:rPr>
        <w:t xml:space="preserve">ENTREGABLE 2. Listado detallado de módulos administrativos</w:t>
      </w:r>
    </w:p>
    <w:p w:rsidR="00000000" w:rsidDel="00000000" w:rsidP="00000000" w:rsidRDefault="00000000" w:rsidRPr="00000000" w14:paraId="00000002">
      <w:pPr>
        <w:pStyle w:val="Heading2"/>
        <w:keepNext w:val="0"/>
        <w:keepLines w:val="0"/>
        <w:spacing w:after="80" w:lineRule="auto"/>
        <w:rPr>
          <w:b w:val="1"/>
          <w:bCs w:val="1"/>
          <w:sz w:val="36"/>
          <w:szCs w:val="36"/>
        </w:rPr>
      </w:pPr>
      <w:bookmarkStart w:colFirst="0" w:colLast="0" w:name="_rpxeoyv6en55" w:id="1"/>
      <w:bookmarkEnd w:id="1"/>
      <w:r w:rsidDel="00000000" w:rsidR="00000000" w:rsidRPr="00000000">
        <w:rPr>
          <w:b w:val="1"/>
          <w:bCs w:val="1"/>
          <w:sz w:val="36"/>
          <w:szCs w:val="36"/>
          <w:rtl w:val="0"/>
        </w:rPr>
        <w:t xml:space="preserve">Módulos administrativos requeridos para CaféSoft</w:t>
      </w:r>
    </w:p>
    <w:p w:rsidR="00000000" w:rsidDel="00000000" w:rsidP="00000000" w:rsidRDefault="00000000" w:rsidRPr="00000000" w14:paraId="00000003">
      <w:pPr>
        <w:pStyle w:val="Heading3"/>
        <w:keepNext w:val="0"/>
        <w:keepLines w:val="0"/>
        <w:spacing w:before="280" w:lineRule="auto"/>
        <w:rPr>
          <w:b w:val="1"/>
          <w:bCs w:val="1"/>
          <w:color w:val="000000"/>
        </w:rPr>
      </w:pPr>
      <w:bookmarkStart w:colFirst="0" w:colLast="0" w:name="_dy25x6ffzjqk" w:id="2"/>
      <w:bookmarkEnd w:id="2"/>
      <w:r w:rsidDel="00000000" w:rsidR="00000000" w:rsidRPr="00000000">
        <w:rPr>
          <w:b w:val="1"/>
          <w:bCs w:val="1"/>
          <w:color w:val="000000"/>
          <w:rtl w:val="0"/>
        </w:rPr>
        <w:t xml:space="preserve">Objetivo</w:t>
      </w:r>
    </w:p>
    <w:p w:rsidR="00000000" w:rsidDel="00000000" w:rsidP="00000000" w:rsidRDefault="00000000" w:rsidRPr="00000000" w14:paraId="00000004">
      <w:pPr>
        <w:spacing w:after="180" w:before="180" w:lineRule="auto"/>
        <w:rPr>
          <w:sz w:val="24"/>
          <w:szCs w:val="24"/>
        </w:rPr>
      </w:pPr>
      <w:r w:rsidDel="00000000" w:rsidR="00000000" w:rsidRPr="00000000">
        <w:rPr>
          <w:sz w:val="24"/>
          <w:szCs w:val="24"/>
          <w:rtl w:val="0"/>
        </w:rPr>
        <w:t xml:space="preserve">Identificar los módulos necesarios para cubrir las necesidades administrativas del sistema CaféSoft y garantizar el control adecuado de la operación del negocio.</w:t>
      </w:r>
    </w:p>
    <w:p w:rsidR="00000000" w:rsidDel="00000000" w:rsidP="00000000" w:rsidRDefault="00000000" w:rsidRPr="00000000" w14:paraId="00000005">
      <w:pPr>
        <w:pStyle w:val="Heading3"/>
        <w:keepNext w:val="0"/>
        <w:keepLines w:val="0"/>
        <w:spacing w:before="280" w:lineRule="auto"/>
        <w:rPr>
          <w:b w:val="1"/>
          <w:bCs w:val="1"/>
          <w:color w:val="000000"/>
        </w:rPr>
      </w:pPr>
      <w:bookmarkStart w:colFirst="0" w:colLast="0" w:name="_yw2zaula5tnk" w:id="3"/>
      <w:bookmarkEnd w:id="3"/>
      <w:r w:rsidDel="00000000" w:rsidR="00000000" w:rsidRPr="00000000">
        <w:rPr>
          <w:b w:val="1"/>
          <w:bCs w:val="1"/>
          <w:color w:val="000000"/>
          <w:rtl w:val="0"/>
        </w:rPr>
        <w:t xml:space="preserve">Desarrollo</w:t>
      </w:r>
    </w:p>
    <w:p w:rsidR="00000000" w:rsidDel="00000000" w:rsidP="00000000" w:rsidRDefault="00000000" w:rsidRPr="00000000" w14:paraId="00000006">
      <w:pPr>
        <w:spacing w:after="180" w:before="180" w:lineRule="auto"/>
        <w:rPr>
          <w:sz w:val="24"/>
          <w:szCs w:val="24"/>
        </w:rPr>
      </w:pPr>
      <w:r w:rsidDel="00000000" w:rsidR="00000000" w:rsidRPr="00000000">
        <w:rPr>
          <w:sz w:val="24"/>
          <w:szCs w:val="24"/>
          <w:rtl w:val="0"/>
        </w:rPr>
        <w:t xml:space="preserve">El sistema administrativo de CaféSoft está diseñado como un conjunto de módulos interconectados que permiten gestionar de manera integral los insumos, productos, inventario, usuarios y las operaciones de venta. Cada módulo cumple una función específica, pero su verdadero valor se encuentra en la forma en que se relacionan entre sí, generando un flujo continuo de información y acciones que aseguran la consistencia y confiabilidad del sistema.</w:t>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Gestión de Productos</w:t>
      </w:r>
      <w:r w:rsidDel="00000000" w:rsidR="00000000" w:rsidRPr="00000000">
        <w:rPr>
          <w:sz w:val="24"/>
          <w:szCs w:val="24"/>
          <w:rtl w:val="0"/>
        </w:rPr>
        <w:t xml:space="preserve">  </w:t>
      </w:r>
    </w:p>
    <w:p w:rsidR="00000000" w:rsidDel="00000000" w:rsidP="00000000" w:rsidRDefault="00000000" w:rsidRPr="00000000" w14:paraId="00000008">
      <w:pPr>
        <w:spacing w:after="180" w:before="180" w:lineRule="auto"/>
        <w:rPr>
          <w:sz w:val="24"/>
          <w:szCs w:val="24"/>
        </w:rPr>
      </w:pPr>
      <w:r w:rsidDel="00000000" w:rsidR="00000000" w:rsidRPr="00000000">
        <w:rPr>
          <w:sz w:val="24"/>
          <w:szCs w:val="24"/>
          <w:rtl w:val="0"/>
        </w:rPr>
        <w:t xml:space="preserve">Este módulo administra el catálogo de productos que se ofrecen al cliente. Los productos no existen físicamente en inventario, sino que se construyen a partir de insumos. Por ello, al registrar un producto es obligatorio vincularlo con uno o más insumos. La disponibilidad de venta depende directamente de que los insumos asociados tengan existencias suficientes. Si no hay insumos, el sistema bloquea la venta. Además, el administrador puede editar información como nombre, precio o insumos vinculados, y desactivar productos para conservar su historial sin eliminarlos.</w:t>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Gestión de Categorías</w:t>
      </w:r>
      <w:r w:rsidDel="00000000" w:rsidR="00000000" w:rsidRPr="00000000">
        <w:rPr>
          <w:sz w:val="24"/>
          <w:szCs w:val="24"/>
          <w:rtl w:val="0"/>
        </w:rPr>
        <w:t xml:space="preserve">  </w:t>
      </w:r>
    </w:p>
    <w:p w:rsidR="00000000" w:rsidDel="00000000" w:rsidP="00000000" w:rsidRDefault="00000000" w:rsidRPr="00000000" w14:paraId="0000000A">
      <w:pPr>
        <w:spacing w:after="180" w:before="180" w:lineRule="auto"/>
        <w:rPr>
          <w:sz w:val="24"/>
          <w:szCs w:val="24"/>
        </w:rPr>
      </w:pPr>
      <w:r w:rsidDel="00000000" w:rsidR="00000000" w:rsidRPr="00000000">
        <w:rPr>
          <w:sz w:val="24"/>
          <w:szCs w:val="24"/>
          <w:rtl w:val="0"/>
        </w:rPr>
        <w:t xml:space="preserve">Las categorías permiten organizar los productos de forma lógica y facilitar su consulta. Cada producto debe pertenecer a una categoría, lo que ayuda a segmentar reportes y análisis. Una categoría no puede eliminarse si aún contiene productos activos, garantizando que la información se mantenga consistente.</w:t>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Gestión de Inventario</w:t>
      </w:r>
      <w:r w:rsidDel="00000000" w:rsidR="00000000" w:rsidRPr="00000000">
        <w:rPr>
          <w:sz w:val="24"/>
          <w:szCs w:val="24"/>
          <w:rtl w:val="0"/>
        </w:rPr>
        <w:t xml:space="preserve">  </w:t>
      </w:r>
    </w:p>
    <w:p w:rsidR="00000000" w:rsidDel="00000000" w:rsidP="00000000" w:rsidRDefault="00000000" w:rsidRPr="00000000" w14:paraId="0000000C">
      <w:pPr>
        <w:spacing w:after="180" w:before="180" w:lineRule="auto"/>
        <w:rPr>
          <w:sz w:val="24"/>
          <w:szCs w:val="24"/>
        </w:rPr>
      </w:pPr>
      <w:r w:rsidDel="00000000" w:rsidR="00000000" w:rsidRPr="00000000">
        <w:rPr>
          <w:sz w:val="24"/>
          <w:szCs w:val="24"/>
          <w:rtl w:val="0"/>
        </w:rPr>
        <w:t xml:space="preserve">El inventario controla las existencias de insumos, que son los elementos físicos que realmente se almacenan. Cada entrada (compras o reposiciones) aumenta la cantidad disponible, mientras que cada salida (ventas o ajustes) la disminuye. Los movimientos se registran con fecha, hora y responsable, asegurando trazabilidad. Cuando un insumo llega a cero, el sistema lo marca como agotado. El administrador es el único que puede realizar ajustes manuales, lo que protege la integridad de los datos.</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Gestión de Usuarios y Roles</w:t>
      </w:r>
      <w:r w:rsidDel="00000000" w:rsidR="00000000" w:rsidRPr="00000000">
        <w:rPr>
          <w:sz w:val="24"/>
          <w:szCs w:val="24"/>
          <w:rtl w:val="0"/>
        </w:rPr>
        <w:t xml:space="preserve">  </w:t>
      </w:r>
    </w:p>
    <w:p w:rsidR="00000000" w:rsidDel="00000000" w:rsidP="00000000" w:rsidRDefault="00000000" w:rsidRPr="00000000" w14:paraId="0000000E">
      <w:pPr>
        <w:spacing w:after="180" w:before="180" w:lineRule="auto"/>
        <w:rPr>
          <w:sz w:val="24"/>
          <w:szCs w:val="24"/>
        </w:rPr>
      </w:pPr>
      <w:r w:rsidDel="00000000" w:rsidR="00000000" w:rsidRPr="00000000">
        <w:rPr>
          <w:sz w:val="24"/>
          <w:szCs w:val="24"/>
          <w:rtl w:val="0"/>
        </w:rPr>
        <w:t xml:space="preserve">Los usuarios son quienes interactúan con el sistema, y cada uno debe tener un rol asignado. Los roles determinan los permisos: un administrador tiene acceso total, mientras que un empleado solo puede realizar las funciones autorizadas. La desactivación de un usuario no elimina su historial, pero sí bloquea su acceso. Esto garantiza que las acciones queden registradas y puedan ser auditadas en cualquier momento.</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Gestión de Ventas</w:t>
      </w:r>
      <w:r w:rsidDel="00000000" w:rsidR="00000000" w:rsidRPr="00000000">
        <w:rPr>
          <w:sz w:val="24"/>
          <w:szCs w:val="24"/>
          <w:rtl w:val="0"/>
        </w:rPr>
        <w:t xml:space="preserve">  </w:t>
      </w:r>
    </w:p>
    <w:p w:rsidR="00000000" w:rsidDel="00000000" w:rsidP="00000000" w:rsidRDefault="00000000" w:rsidRPr="00000000" w14:paraId="00000010">
      <w:pPr>
        <w:spacing w:after="180" w:before="180" w:lineRule="auto"/>
        <w:rPr>
          <w:sz w:val="24"/>
          <w:szCs w:val="24"/>
        </w:rPr>
      </w:pPr>
      <w:r w:rsidDel="00000000" w:rsidR="00000000" w:rsidRPr="00000000">
        <w:rPr>
          <w:sz w:val="24"/>
          <w:szCs w:val="24"/>
          <w:rtl w:val="0"/>
        </w:rPr>
        <w:t xml:space="preserve">Cada venta registrada descuenta automáticamente los insumos vinculados al producto vendido. El sistema guarda un historial detallado con fecha, hora, usuario responsable y productos vendidos. Si no hay insumos suficientes, la venta no se puede completar. Este módulo se convierte en el punto de conexión entre productos e inventario, ya que refleja la salida de insumos y actualiza la disponibilidad de venta en tiempo real.</w:t>
      </w:r>
    </w:p>
    <w:p w:rsidR="00000000" w:rsidDel="00000000" w:rsidP="00000000" w:rsidRDefault="00000000" w:rsidRPr="00000000" w14:paraId="00000011">
      <w:pPr>
        <w:rPr>
          <w:sz w:val="24"/>
          <w:szCs w:val="24"/>
        </w:rPr>
      </w:pPr>
      <w:r w:rsidDel="00000000" w:rsidR="00000000" w:rsidRPr="00000000">
        <w:rPr>
          <w:b w:val="1"/>
          <w:bCs w:val="1"/>
          <w:sz w:val="24"/>
          <w:szCs w:val="24"/>
          <w:rtl w:val="0"/>
        </w:rPr>
        <w:t xml:space="preserve">Gestión de Reportes</w:t>
      </w:r>
      <w:r w:rsidDel="00000000" w:rsidR="00000000" w:rsidRPr="00000000">
        <w:rPr>
          <w:sz w:val="24"/>
          <w:szCs w:val="24"/>
          <w:rtl w:val="0"/>
        </w:rPr>
        <w:t xml:space="preserve">  </w:t>
      </w:r>
    </w:p>
    <w:p w:rsidR="00000000" w:rsidDel="00000000" w:rsidP="00000000" w:rsidRDefault="00000000" w:rsidRPr="00000000" w14:paraId="00000012">
      <w:pPr>
        <w:spacing w:after="180" w:before="180" w:lineRule="auto"/>
        <w:rPr>
          <w:sz w:val="24"/>
          <w:szCs w:val="24"/>
        </w:rPr>
      </w:pPr>
      <w:r w:rsidDel="00000000" w:rsidR="00000000" w:rsidRPr="00000000">
        <w:rPr>
          <w:sz w:val="24"/>
          <w:szCs w:val="24"/>
          <w:rtl w:val="0"/>
        </w:rPr>
        <w:t xml:space="preserve">Los reportes consolidan la información de los demás módulos y permiten analizar el desempeño del negocio. Se pueden generar reportes de ventas por producto o categoría, revisar el estado del inventario y evaluar la actividad de los usuarios. Los reportes se actualizan en tiempo real, ofreciendo datos confiables para la toma de decisiones estratégicas.</w:t>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Configuración del Sistema</w:t>
      </w:r>
      <w:r w:rsidDel="00000000" w:rsidR="00000000" w:rsidRPr="00000000">
        <w:rPr>
          <w:sz w:val="24"/>
          <w:szCs w:val="24"/>
          <w:rtl w:val="0"/>
        </w:rPr>
        <w:t xml:space="preserve">  </w:t>
      </w:r>
    </w:p>
    <w:p w:rsidR="00000000" w:rsidDel="00000000" w:rsidP="00000000" w:rsidRDefault="00000000" w:rsidRPr="00000000" w14:paraId="00000014">
      <w:pPr>
        <w:spacing w:after="180" w:before="180" w:lineRule="auto"/>
        <w:rPr>
          <w:sz w:val="24"/>
          <w:szCs w:val="24"/>
        </w:rPr>
      </w:pPr>
      <w:r w:rsidDel="00000000" w:rsidR="00000000" w:rsidRPr="00000000">
        <w:rPr>
          <w:sz w:val="24"/>
          <w:szCs w:val="24"/>
          <w:rtl w:val="0"/>
        </w:rPr>
        <w:t xml:space="preserve">Este módulo define parámetros generales como impuestos, horarios y datos del negocio. Los cambios realizados aquí impactan directamente en otros módulos, por ejemplo, en el cálculo de precios de ventas o en la información mostrada en reportes. Es el módulo que asegura que el sistema se adapte a las condiciones específicas de cada negocio.</w:t>
      </w:r>
    </w:p>
    <w:p w:rsidR="00000000" w:rsidDel="00000000" w:rsidP="00000000" w:rsidRDefault="00000000" w:rsidRPr="00000000" w14:paraId="00000015">
      <w:pPr>
        <w:pStyle w:val="Heading3"/>
        <w:keepNext w:val="0"/>
        <w:keepLines w:val="0"/>
        <w:spacing w:before="280" w:lineRule="auto"/>
        <w:rPr>
          <w:b w:val="1"/>
          <w:bCs w:val="1"/>
          <w:color w:val="000000"/>
        </w:rPr>
      </w:pPr>
      <w:bookmarkStart w:colFirst="0" w:colLast="0" w:name="_rhipqh1x1ydg" w:id="4"/>
      <w:bookmarkEnd w:id="4"/>
      <w:r w:rsidDel="00000000" w:rsidR="00000000" w:rsidRPr="00000000">
        <w:rPr>
          <w:b w:val="1"/>
          <w:bCs w:val="1"/>
          <w:color w:val="000000"/>
          <w:rtl w:val="0"/>
        </w:rPr>
        <w:t xml:space="preserve">Relación entre módulos</w:t>
      </w:r>
    </w:p>
    <w:p w:rsidR="00000000" w:rsidDel="00000000" w:rsidP="00000000" w:rsidRDefault="00000000" w:rsidRPr="00000000" w14:paraId="00000016">
      <w:pPr>
        <w:spacing w:after="180" w:before="180" w:lineRule="auto"/>
        <w:rPr>
          <w:sz w:val="24"/>
          <w:szCs w:val="24"/>
        </w:rPr>
      </w:pPr>
      <w:r w:rsidDel="00000000" w:rsidR="00000000" w:rsidRPr="00000000">
        <w:rPr>
          <w:sz w:val="24"/>
          <w:szCs w:val="24"/>
          <w:rtl w:val="0"/>
        </w:rPr>
        <w:t xml:space="preserve">Los módulos de CaféSoft no funcionan de manera aislada. La gestión de productos depende del inventario, ya que los insumos determinan si un producto puede venderse. El inventario se actualiza automáticamente con cada venta, reflejando la salida de insumos. Los usuarios, según sus roles, administran los módulos y generan movimientos que quedan registrados. Finalmente, los reportes integran toda esta información para ofrecer una visión global del negocio.</w:t>
      </w:r>
    </w:p>
    <w:p w:rsidR="00000000" w:rsidDel="00000000" w:rsidP="00000000" w:rsidRDefault="00000000" w:rsidRPr="00000000" w14:paraId="00000017">
      <w:pPr>
        <w:spacing w:after="180" w:before="180" w:lineRule="auto"/>
        <w:rPr>
          <w:sz w:val="24"/>
          <w:szCs w:val="24"/>
        </w:rPr>
      </w:pPr>
      <w:r w:rsidDel="00000000" w:rsidR="00000000" w:rsidRPr="00000000">
        <w:rPr>
          <w:sz w:val="24"/>
          <w:szCs w:val="24"/>
          <w:rtl w:val="0"/>
        </w:rPr>
        <w:t xml:space="preserve">En la práctica, esto significa que registrar un producto implica vincular insumos; venderlo descuenta existencias; y esos movimientos se reflejan en reportes que permiten evaluar el desempeño del negocio. Cada acción desencadena una reacción: un ajuste en inventario afecta la disponibilidad de productos, una venta modifica el stock de insumos, y un cambio en configuración impacta en precios y reportes.</w:t>
      </w:r>
    </w:p>
    <w:p w:rsidR="00000000" w:rsidDel="00000000" w:rsidP="00000000" w:rsidRDefault="00000000" w:rsidRPr="00000000" w14:paraId="00000018">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