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40"/>
          <w:szCs w:val="40"/>
        </w:rPr>
        <w:t xml:space="preserve">PROYECTO SOLAR FOTOVOLTAICO INTERCONECTADO A LA RED DE </w:t>
      </w:r>
      <w:r w:rsidR="00552E38">
        <w:rPr>
          <w:b/>
          <w:color w:val="auto"/>
          <w:sz w:val="40"/>
          <w:szCs w:val="40"/>
        </w:rPr>
        <w:t>float001</w:t>
      </w:r>
      <w:r w:rsidRPr="004F2318">
        <w:rPr>
          <w:b/>
          <w:color w:val="auto"/>
          <w:sz w:val="40"/>
          <w:szCs w:val="40"/>
        </w:rPr>
        <w:t xml:space="preserve"> </w:t>
      </w:r>
      <w:proofErr w:type="spellStart"/>
      <w:r w:rsidRPr="004F2318">
        <w:rPr>
          <w:b/>
          <w:color w:val="auto"/>
          <w:sz w:val="40"/>
          <w:szCs w:val="40"/>
        </w:rPr>
        <w:t>kW</w:t>
      </w:r>
      <w:r w:rsidRPr="004F2318">
        <w:rPr>
          <w:b/>
          <w:color w:val="auto"/>
          <w:sz w:val="40"/>
          <w:szCs w:val="40"/>
          <w:vertAlign w:val="subscript"/>
        </w:rPr>
        <w:t>p</w:t>
      </w:r>
      <w:proofErr w:type="spellEnd"/>
      <w:r w:rsidRPr="004F2318">
        <w:rPr>
          <w:b/>
          <w:color w:val="auto"/>
          <w:sz w:val="40"/>
          <w:szCs w:val="40"/>
        </w:rPr>
        <w:t xml:space="preserve"> EN </w:t>
      </w:r>
      <w:r w:rsidR="00040094">
        <w:rPr>
          <w:b/>
          <w:color w:val="auto"/>
          <w:sz w:val="40"/>
          <w:szCs w:val="40"/>
        </w:rPr>
        <w:t>string001</w:t>
      </w:r>
      <w:r w:rsidRPr="004F2318">
        <w:rPr>
          <w:b/>
          <w:color w:val="auto"/>
          <w:sz w:val="40"/>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40"/>
          <w:szCs w:val="40"/>
        </w:rPr>
        <w:t>PROYECTO S</w:t>
      </w:r>
      <w:r w:rsidR="000E11D1" w:rsidRPr="000E11D1">
        <w:rPr>
          <w:b/>
          <w:color w:val="auto"/>
          <w:sz w:val="40"/>
          <w:szCs w:val="40"/>
        </w:rPr>
        <w:t xml:space="preserve">SFV </w:t>
      </w:r>
      <w:r w:rsidR="00383717">
        <w:rPr>
          <w:b/>
          <w:color w:val="auto"/>
          <w:sz w:val="40"/>
          <w:szCs w:val="40"/>
        </w:rPr>
        <w:t>string002</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5E4BB41" w14:textId="0697C688" w:rsidR="00A460EF" w:rsidRPr="00613471" w:rsidRDefault="00485514" w:rsidP="001D19BC">
      <w:pPr>
        <w:jc w:val="center"/>
        <w:rPr>
          <w:b/>
          <w:color w:val="auto"/>
          <w:sz w:val="40"/>
          <w:szCs w:val="40"/>
        </w:rPr>
      </w:pPr>
      <w:r>
        <w:rPr>
          <w:b/>
          <w:color w:val="auto"/>
          <w:sz w:val="40"/>
          <w:szCs w:val="40"/>
        </w:rPr>
        <w:t>String003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734CE5">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734CE5">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734CE5">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734CE5">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7CD7A98B" w:rsidR="0072129C" w:rsidRPr="00613471" w:rsidRDefault="0072129C" w:rsidP="00421751">
      <w:pPr>
        <w:rPr>
          <w:color w:val="auto"/>
        </w:rPr>
      </w:pPr>
      <w:r w:rsidRPr="00613471">
        <w:rPr>
          <w:color w:val="auto"/>
        </w:rPr>
        <w:t xml:space="preserve">El objetivo de este documento es presentar las memorias de cálculo del sistema solar fotovoltaico interconectado a la red </w:t>
      </w:r>
      <w:r w:rsidRPr="004F2318">
        <w:rPr>
          <w:color w:val="auto"/>
        </w:rPr>
        <w:t xml:space="preserve">de </w:t>
      </w:r>
      <w:r w:rsidR="00E1457A">
        <w:rPr>
          <w:b/>
          <w:bCs/>
          <w:color w:val="auto"/>
        </w:rPr>
        <w:t>float001</w:t>
      </w:r>
      <w:r w:rsidRPr="004F2318">
        <w:rPr>
          <w:color w:val="auto"/>
        </w:rPr>
        <w:t xml:space="preserve"> </w:t>
      </w:r>
      <w:proofErr w:type="spellStart"/>
      <w:r w:rsidR="00BC4C04">
        <w:rPr>
          <w:color w:val="auto"/>
        </w:rPr>
        <w:t>k</w:t>
      </w:r>
      <w:r w:rsidRPr="004F2318">
        <w:rPr>
          <w:color w:val="auto"/>
        </w:rPr>
        <w:t>W</w:t>
      </w:r>
      <w:r w:rsidRPr="004F2318">
        <w:rPr>
          <w:color w:val="auto"/>
          <w:vertAlign w:val="subscript"/>
        </w:rPr>
        <w:t>p</w:t>
      </w:r>
      <w:proofErr w:type="spellEnd"/>
      <w:r w:rsidRPr="004F2318">
        <w:rPr>
          <w:color w:val="auto"/>
        </w:rPr>
        <w:t xml:space="preserve"> a</w:t>
      </w:r>
      <w:r w:rsidRPr="00613471">
        <w:rPr>
          <w:color w:val="auto"/>
        </w:rPr>
        <w:t xml:space="preserve"> un nivel de tensión de </w:t>
      </w:r>
      <w:r w:rsidR="00B003D7" w:rsidRPr="00B003D7">
        <w:rPr>
          <w:b/>
          <w:bCs/>
          <w:color w:val="auto"/>
        </w:rPr>
        <w:t>int006</w:t>
      </w:r>
      <w:r w:rsidRPr="00613471">
        <w:rPr>
          <w:color w:val="auto"/>
        </w:rPr>
        <w:t xml:space="preserve"> V AC </w:t>
      </w:r>
      <w:r w:rsidR="00CB5B41" w:rsidRPr="00CB5B41">
        <w:rPr>
          <w:b/>
          <w:bCs/>
          <w:color w:val="auto"/>
        </w:rPr>
        <w:t>string004</w:t>
      </w:r>
      <w:r w:rsidRPr="00613471">
        <w:rPr>
          <w:color w:val="auto"/>
        </w:rPr>
        <w:t xml:space="preserve"> instalado en la en </w:t>
      </w:r>
      <w:r w:rsidR="006A1E7E">
        <w:rPr>
          <w:color w:val="auto"/>
        </w:rPr>
        <w:t>el municipio de</w:t>
      </w:r>
      <w:r w:rsidR="00C65580">
        <w:rPr>
          <w:color w:val="auto"/>
        </w:rPr>
        <w:t xml:space="preserve"> </w:t>
      </w:r>
      <w:r w:rsidR="00C65580" w:rsidRPr="00CB5B41">
        <w:rPr>
          <w:b/>
          <w:bCs/>
          <w:color w:val="auto"/>
        </w:rPr>
        <w:t>String001</w:t>
      </w:r>
      <w:r w:rsidRPr="00613471">
        <w:rPr>
          <w:color w:val="auto"/>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5420D2C3" w:rsidR="0072129C" w:rsidRPr="00613471" w:rsidRDefault="0072129C" w:rsidP="00421751">
      <w:pPr>
        <w:rPr>
          <w:color w:val="auto"/>
        </w:rPr>
      </w:pPr>
      <w:r w:rsidRPr="00613471">
        <w:rPr>
          <w:color w:val="auto"/>
        </w:rPr>
        <w:t xml:space="preserve">La </w:t>
      </w:r>
      <w:r w:rsidR="00E846D4">
        <w:rPr>
          <w:color w:val="auto"/>
        </w:rPr>
        <w:t>instalación</w:t>
      </w:r>
      <w:r w:rsidR="000A66FE" w:rsidRPr="00773B1D">
        <w:rPr>
          <w:color w:val="auto"/>
        </w:rPr>
        <w:t xml:space="preserve"> </w:t>
      </w:r>
      <w:r w:rsidR="004A0C93" w:rsidRPr="00773B1D">
        <w:t xml:space="preserve">se encuentra ubicada en </w:t>
      </w:r>
      <w:r w:rsidR="006A1E7E">
        <w:t>el municipio de</w:t>
      </w:r>
      <w:r w:rsidR="001A6CEF" w:rsidRPr="00773B1D">
        <w:t xml:space="preserve"> </w:t>
      </w:r>
      <w:r w:rsidR="00C65580" w:rsidRPr="00C65580">
        <w:rPr>
          <w:b/>
          <w:bCs/>
        </w:rPr>
        <w:t>String001</w:t>
      </w:r>
      <w:r w:rsidR="004A0C93" w:rsidRPr="00773B1D">
        <w:t xml:space="preserve">, en las coordenadas </w:t>
      </w:r>
      <w:r w:rsidR="00606027" w:rsidRPr="00606027">
        <w:t>6°43'37.5"N 75°23'06.8"W</w:t>
      </w:r>
      <w:r w:rsidR="00606027">
        <w:t xml:space="preserve"> </w:t>
      </w:r>
      <w:r w:rsidR="004A0C93" w:rsidRPr="00773B1D">
        <w:t xml:space="preserve">a una altura aproximada de </w:t>
      </w:r>
      <w:r w:rsidR="00B469C6">
        <w:t>2.</w:t>
      </w:r>
      <w:r w:rsidR="0035670B" w:rsidRPr="00773B1D">
        <w:t>5</w:t>
      </w:r>
      <w:r w:rsidR="00B469C6">
        <w:t>5</w:t>
      </w:r>
      <w:r w:rsidR="00A17F2F" w:rsidRPr="00773B1D">
        <w:t>0</w:t>
      </w:r>
      <w:r w:rsidR="004A0C93" w:rsidRPr="00773B1D">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70B1EBAB" w:rsidR="00596A56" w:rsidRPr="00613471" w:rsidRDefault="006A1E7E" w:rsidP="00CC636A">
      <w:pPr>
        <w:spacing w:after="240"/>
      </w:pPr>
      <w:r>
        <w:t xml:space="preserve">El municipio de </w:t>
      </w:r>
      <w:r w:rsidR="001B4FB6">
        <w:rPr>
          <w:b/>
          <w:bCs/>
        </w:rPr>
        <w:t>string001</w:t>
      </w:r>
      <w:r w:rsidR="00596A56" w:rsidRPr="00CC636A">
        <w:t xml:space="preserve"> cuenta con un clima </w:t>
      </w:r>
      <w:r w:rsidR="00362C87">
        <w:t>frío</w:t>
      </w:r>
      <w:r w:rsidR="00596A56" w:rsidRPr="00CC636A">
        <w:t xml:space="preserve"> con temperaturas promedio de 23°C y temperatura máxima promedio de </w:t>
      </w:r>
      <w:r w:rsidR="00301DB0">
        <w:t>14</w:t>
      </w:r>
      <w:r w:rsidR="00596A56" w:rsidRPr="00CC636A">
        <w:t>°C.</w:t>
      </w:r>
      <w:r w:rsidR="00596A56" w:rsidRPr="00613471">
        <w:t xml:space="preserve"> Los datos mostrados a continuación fueron tomados del </w:t>
      </w:r>
      <w:proofErr w:type="spellStart"/>
      <w:r w:rsidR="00304541">
        <w:t>Wheatherspark</w:t>
      </w:r>
      <w:proofErr w:type="spellEnd"/>
      <w:r w:rsidR="00596A56" w:rsidRPr="00613471">
        <w:t xml:space="preserve"> para </w:t>
      </w:r>
      <w:r>
        <w:t>el municipio de</w:t>
      </w:r>
      <w:r w:rsidR="001B4FB6">
        <w:t xml:space="preserve"> </w:t>
      </w:r>
      <w:r w:rsidR="001B4FB6">
        <w:rPr>
          <w:b/>
          <w:bCs/>
        </w:rPr>
        <w:t>string001</w:t>
      </w:r>
      <w:r w:rsidR="00CC636A">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Temperatura promedio mensual en </w:t>
      </w:r>
      <w:r w:rsidR="006A1E7E">
        <w:rPr>
          <w:rFonts w:ascii="Arial" w:hAnsi="Arial" w:cs="Arial"/>
          <w:color w:val="auto"/>
        </w:rPr>
        <w:t xml:space="preserve">el municipio de </w:t>
      </w:r>
      <w:r w:rsidR="001B4FB6">
        <w:rPr>
          <w:rFonts w:ascii="Arial" w:hAnsi="Arial" w:cs="Arial"/>
          <w:b/>
          <w:bCs/>
          <w:color w:val="auto"/>
        </w:rPr>
        <w:t>string001</w:t>
      </w:r>
      <w:r w:rsidRPr="00613471">
        <w:rPr>
          <w:rFonts w:ascii="Arial" w:hAnsi="Arial" w:cs="Arial"/>
          <w:color w:val="auto"/>
        </w:rPr>
        <w:t xml:space="preserve"> – Antioquia.</w:t>
      </w:r>
    </w:p>
    <w:p w14:paraId="3D67E90B" w14:textId="4ADDBC6A" w:rsidR="0072129C" w:rsidRPr="00613471" w:rsidRDefault="0072129C" w:rsidP="00421751">
      <w:pPr>
        <w:rPr>
          <w:color w:val="auto"/>
        </w:rPr>
      </w:pPr>
      <w:r w:rsidRPr="00613471">
        <w:rPr>
          <w:color w:val="auto"/>
        </w:rPr>
        <w:t xml:space="preserve">La acometida principal de la instalación eléctrica proviene de un transformador de </w:t>
      </w:r>
      <w:r w:rsidR="004405B5">
        <w:rPr>
          <w:color w:val="auto"/>
        </w:rPr>
        <w:t>75</w:t>
      </w:r>
      <w:r w:rsidRPr="00613471">
        <w:rPr>
          <w:color w:val="auto"/>
        </w:rPr>
        <w:t xml:space="preserve"> </w:t>
      </w:r>
      <w:proofErr w:type="spellStart"/>
      <w:r w:rsidR="0078656C" w:rsidRPr="00613471">
        <w:rPr>
          <w:color w:val="auto"/>
        </w:rPr>
        <w:t>k</w:t>
      </w:r>
      <w:r w:rsidRPr="00613471">
        <w:rPr>
          <w:color w:val="auto"/>
        </w:rPr>
        <w:t>VA</w:t>
      </w:r>
      <w:proofErr w:type="spellEnd"/>
      <w:r w:rsidRPr="00613471">
        <w:rPr>
          <w:color w:val="auto"/>
        </w:rPr>
        <w:t xml:space="preserve">, </w:t>
      </w:r>
      <w:r w:rsidR="00485514" w:rsidRPr="00485514">
        <w:rPr>
          <w:b/>
          <w:bCs/>
          <w:color w:val="auto"/>
        </w:rPr>
        <w:t>string004</w:t>
      </w:r>
      <w:r w:rsidRPr="00613471">
        <w:rPr>
          <w:color w:val="auto"/>
        </w:rPr>
        <w:t xml:space="preserve"> tipo p</w:t>
      </w:r>
      <w:r w:rsidR="00E846D4">
        <w:rPr>
          <w:color w:val="auto"/>
        </w:rPr>
        <w:t>oste</w:t>
      </w:r>
      <w:r w:rsidRPr="00613471">
        <w:rPr>
          <w:color w:val="auto"/>
        </w:rPr>
        <w:t xml:space="preserve"> ubicado en el exterior de la edificación. Este transformador es propiedad del </w:t>
      </w:r>
      <w:r w:rsidR="00966A1A">
        <w:rPr>
          <w:color w:val="auto"/>
        </w:rPr>
        <w:t>cliente</w:t>
      </w:r>
      <w:r w:rsidRPr="00613471">
        <w:rPr>
          <w:color w:val="auto"/>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rPr>
        <w:t xml:space="preserve">La acometida interna de la propiedad es </w:t>
      </w:r>
      <w:r w:rsidR="00E846D4">
        <w:rPr>
          <w:color w:val="auto"/>
        </w:rPr>
        <w:t>mono</w:t>
      </w:r>
      <w:r w:rsidRPr="00613471">
        <w:rPr>
          <w:color w:val="auto"/>
        </w:rPr>
        <w:t xml:space="preserve">fásica </w:t>
      </w:r>
      <w:r w:rsidR="00E846D4">
        <w:rPr>
          <w:color w:val="auto"/>
        </w:rPr>
        <w:t>tri</w:t>
      </w:r>
      <w:r w:rsidRPr="00613471">
        <w:rPr>
          <w:color w:val="auto"/>
        </w:rPr>
        <w:t xml:space="preserve">filar (L-L-N) a </w:t>
      </w:r>
      <w:r w:rsidR="004138F9" w:rsidRPr="004138F9">
        <w:rPr>
          <w:b/>
          <w:bCs/>
          <w:color w:val="auto"/>
        </w:rPr>
        <w:t>int006</w:t>
      </w:r>
      <w:r w:rsidRPr="00613471">
        <w:rPr>
          <w:color w:val="auto"/>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rPr>
        <w:t xml:space="preserve">El objeto del proyecto es diseñar e instalar un sistema solar fotovoltaico interconectado a la red en </w:t>
      </w:r>
      <w:r w:rsidR="00966A1A">
        <w:rPr>
          <w:color w:val="auto"/>
        </w:rPr>
        <w:t xml:space="preserve">la sede </w:t>
      </w:r>
      <w:r w:rsidR="006E3457">
        <w:rPr>
          <w:b/>
          <w:bCs/>
          <w:color w:val="auto"/>
        </w:rPr>
        <w:t>string006</w:t>
      </w:r>
      <w:r w:rsidR="00EF2CD6">
        <w:rPr>
          <w:color w:val="auto"/>
        </w:rPr>
        <w:t>,</w:t>
      </w:r>
      <w:r w:rsidR="001A6CEF" w:rsidRPr="000E11D1">
        <w:rPr>
          <w:color w:val="auto"/>
        </w:rPr>
        <w:t xml:space="preserve"> </w:t>
      </w:r>
      <w:r w:rsidRPr="000E11D1">
        <w:rPr>
          <w:color w:val="auto"/>
        </w:rPr>
        <w:t>qu</w:t>
      </w:r>
      <w:r w:rsidR="000968A0" w:rsidRPr="000E11D1">
        <w:rPr>
          <w:color w:val="auto"/>
        </w:rPr>
        <w:t xml:space="preserve">e </w:t>
      </w:r>
      <w:r w:rsidRPr="000E11D1">
        <w:rPr>
          <w:color w:val="auto"/>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 xml:space="preserve">g. Cálculo de campos electromagnéticos para asegurar </w:t>
            </w:r>
            <w:proofErr w:type="gramStart"/>
            <w:r w:rsidRPr="00613471">
              <w:rPr>
                <w:color w:val="auto"/>
                <w:sz w:val="20"/>
                <w:szCs w:val="20"/>
                <w:lang w:eastAsia="es-CO"/>
              </w:rPr>
              <w:t>que</w:t>
            </w:r>
            <w:proofErr w:type="gramEnd"/>
            <w:r w:rsidRPr="00613471">
              <w:rPr>
                <w:color w:val="auto"/>
                <w:sz w:val="20"/>
                <w:szCs w:val="20"/>
                <w:lang w:eastAsia="es-CO"/>
              </w:rPr>
              <w:t xml:space="preserv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28D0D0E1"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tbl>
      <w:tblPr>
        <w:tblStyle w:val="Tablaconcuadrcula"/>
        <w:tblW w:w="8500"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1"/>
        <w:gridCol w:w="4819"/>
      </w:tblGrid>
      <w:tr w:rsidR="0072129C" w:rsidRPr="00E020A9" w14:paraId="267C05B1" w14:textId="77777777" w:rsidTr="002647A7">
        <w:trPr>
          <w:jc w:val="center"/>
        </w:trPr>
        <w:tc>
          <w:tcPr>
            <w:tcW w:w="3681" w:type="dxa"/>
            <w:shd w:val="clear" w:color="auto" w:fill="A6A6A6" w:themeFill="background1" w:themeFillShade="A6"/>
            <w:vAlign w:val="center"/>
          </w:tcPr>
          <w:p w14:paraId="2A439AED" w14:textId="26C52FFB" w:rsidR="0072129C" w:rsidRPr="00613471" w:rsidRDefault="0072129C" w:rsidP="00F55C40">
            <w:pPr>
              <w:rPr>
                <w:b/>
                <w:color w:val="auto"/>
                <w:sz w:val="20"/>
                <w:szCs w:val="20"/>
              </w:rPr>
            </w:pPr>
            <w:r w:rsidRPr="00613471">
              <w:rPr>
                <w:b/>
                <w:color w:val="auto"/>
                <w:sz w:val="20"/>
                <w:szCs w:val="20"/>
              </w:rPr>
              <w:t>INVERSORE</w:t>
            </w:r>
            <w:r w:rsidR="00E020A9">
              <w:rPr>
                <w:b/>
                <w:color w:val="auto"/>
                <w:sz w:val="20"/>
                <w:szCs w:val="20"/>
              </w:rPr>
              <w:t>S 1</w:t>
            </w:r>
          </w:p>
        </w:tc>
        <w:tc>
          <w:tcPr>
            <w:tcW w:w="4819" w:type="dxa"/>
            <w:shd w:val="clear" w:color="auto" w:fill="F2F2F2" w:themeFill="background1" w:themeFillShade="F2"/>
            <w:vAlign w:val="center"/>
          </w:tcPr>
          <w:p w14:paraId="7558DCCA" w14:textId="7DC7DB2E" w:rsidR="00E020A9" w:rsidRDefault="00C62615" w:rsidP="00355617">
            <w:pPr>
              <w:rPr>
                <w:color w:val="auto"/>
                <w:sz w:val="20"/>
                <w:szCs w:val="20"/>
                <w:lang w:val="en-US"/>
              </w:rPr>
            </w:pPr>
            <w:r>
              <w:rPr>
                <w:b/>
                <w:bCs/>
                <w:color w:val="auto"/>
                <w:sz w:val="20"/>
                <w:szCs w:val="20"/>
                <w:lang w:val="en-US"/>
              </w:rPr>
              <w:t>Int0</w:t>
            </w:r>
            <w:r w:rsidR="00E3067F">
              <w:rPr>
                <w:b/>
                <w:bCs/>
                <w:color w:val="auto"/>
                <w:sz w:val="20"/>
                <w:szCs w:val="20"/>
                <w:lang w:val="en-US"/>
              </w:rPr>
              <w:t>04</w:t>
            </w:r>
            <w:r w:rsidR="00E020A9">
              <w:rPr>
                <w:color w:val="auto"/>
                <w:sz w:val="20"/>
                <w:szCs w:val="20"/>
                <w:lang w:val="en-US"/>
              </w:rPr>
              <w:t xml:space="preserve"> </w:t>
            </w:r>
            <w:proofErr w:type="spellStart"/>
            <w:r w:rsidR="00E020A9">
              <w:rPr>
                <w:color w:val="auto"/>
                <w:sz w:val="20"/>
                <w:szCs w:val="20"/>
                <w:lang w:val="en-US"/>
              </w:rPr>
              <w:t>inversor</w:t>
            </w:r>
            <w:r w:rsidR="00983B67">
              <w:rPr>
                <w:color w:val="auto"/>
                <w:sz w:val="20"/>
                <w:szCs w:val="20"/>
                <w:lang w:val="en-US"/>
              </w:rPr>
              <w:t>es</w:t>
            </w:r>
            <w:proofErr w:type="spellEnd"/>
            <w:r w:rsidR="00E020A9">
              <w:rPr>
                <w:color w:val="auto"/>
                <w:sz w:val="20"/>
                <w:szCs w:val="20"/>
                <w:lang w:val="en-US"/>
              </w:rPr>
              <w:t xml:space="preserve"> </w:t>
            </w:r>
            <w:r w:rsidR="00464852">
              <w:rPr>
                <w:b/>
                <w:bCs/>
                <w:color w:val="auto"/>
                <w:sz w:val="20"/>
                <w:szCs w:val="20"/>
                <w:lang w:val="en-US"/>
              </w:rPr>
              <w:t>String005</w:t>
            </w:r>
          </w:p>
          <w:p w14:paraId="7E9B4A3D" w14:textId="68EF56D5" w:rsidR="000968A0" w:rsidRPr="00613471" w:rsidRDefault="00417723" w:rsidP="00421751">
            <w:pPr>
              <w:rPr>
                <w:color w:val="auto"/>
                <w:sz w:val="20"/>
                <w:szCs w:val="20"/>
                <w:lang w:val="en-US"/>
              </w:rPr>
            </w:pPr>
            <w:r>
              <w:rPr>
                <w:b/>
                <w:bCs/>
                <w:color w:val="auto"/>
                <w:sz w:val="20"/>
                <w:szCs w:val="20"/>
                <w:lang w:val="en-US"/>
              </w:rPr>
              <w:t>Int006</w:t>
            </w:r>
            <w:r w:rsidR="000968A0" w:rsidRPr="00613471">
              <w:rPr>
                <w:color w:val="auto"/>
                <w:sz w:val="20"/>
                <w:szCs w:val="20"/>
                <w:lang w:val="en-US"/>
              </w:rPr>
              <w:t xml:space="preserve"> V AC</w:t>
            </w:r>
          </w:p>
        </w:tc>
      </w:tr>
      <w:tr w:rsidR="0072129C" w:rsidRPr="00613471" w14:paraId="55170586" w14:textId="77777777" w:rsidTr="002647A7">
        <w:trPr>
          <w:jc w:val="center"/>
        </w:trPr>
        <w:tc>
          <w:tcPr>
            <w:tcW w:w="3681" w:type="dxa"/>
            <w:shd w:val="clear" w:color="auto" w:fill="A6A6A6" w:themeFill="background1" w:themeFillShade="A6"/>
            <w:vAlign w:val="center"/>
          </w:tcPr>
          <w:p w14:paraId="7EF310C4" w14:textId="58E55823" w:rsidR="0072129C" w:rsidRPr="00613471" w:rsidRDefault="0072129C" w:rsidP="00F55C40">
            <w:pPr>
              <w:rPr>
                <w:b/>
                <w:color w:val="auto"/>
                <w:sz w:val="20"/>
                <w:szCs w:val="20"/>
              </w:rPr>
            </w:pPr>
            <w:r w:rsidRPr="00613471">
              <w:rPr>
                <w:b/>
                <w:color w:val="auto"/>
                <w:sz w:val="20"/>
                <w:szCs w:val="20"/>
              </w:rPr>
              <w:t>POTENCIA NOMINAL</w:t>
            </w:r>
            <w:r w:rsidR="00C53973">
              <w:rPr>
                <w:b/>
                <w:color w:val="auto"/>
                <w:sz w:val="20"/>
                <w:szCs w:val="20"/>
              </w:rPr>
              <w:t xml:space="preserve"> INV 1</w:t>
            </w:r>
          </w:p>
        </w:tc>
        <w:tc>
          <w:tcPr>
            <w:tcW w:w="4819" w:type="dxa"/>
            <w:shd w:val="clear" w:color="auto" w:fill="FFFFFF" w:themeFill="background1"/>
            <w:vAlign w:val="center"/>
          </w:tcPr>
          <w:p w14:paraId="4DD73B9E" w14:textId="1D7422F6" w:rsidR="0072129C" w:rsidRPr="00613471" w:rsidRDefault="005C6C81" w:rsidP="00421751">
            <w:pPr>
              <w:rPr>
                <w:color w:val="auto"/>
                <w:sz w:val="20"/>
                <w:szCs w:val="20"/>
              </w:rPr>
            </w:pPr>
            <w:r>
              <w:rPr>
                <w:b/>
                <w:bCs/>
                <w:color w:val="auto"/>
                <w:sz w:val="20"/>
                <w:szCs w:val="20"/>
              </w:rPr>
              <w:t>Int001</w:t>
            </w:r>
            <w:r w:rsidR="0072129C" w:rsidRPr="00613471">
              <w:rPr>
                <w:color w:val="auto"/>
                <w:sz w:val="20"/>
                <w:szCs w:val="20"/>
              </w:rPr>
              <w:t xml:space="preserve"> W</w:t>
            </w:r>
          </w:p>
        </w:tc>
      </w:tr>
      <w:tr w:rsidR="00E020A9" w:rsidRPr="00613471" w14:paraId="61169C3B" w14:textId="77777777" w:rsidTr="002647A7">
        <w:trPr>
          <w:jc w:val="center"/>
        </w:trPr>
        <w:tc>
          <w:tcPr>
            <w:tcW w:w="3681" w:type="dxa"/>
            <w:shd w:val="clear" w:color="auto" w:fill="A6A6A6" w:themeFill="background1" w:themeFillShade="A6"/>
            <w:vAlign w:val="center"/>
          </w:tcPr>
          <w:p w14:paraId="6F3BB972" w14:textId="77777777" w:rsidR="00E020A9" w:rsidRPr="00613471" w:rsidRDefault="00E020A9" w:rsidP="00E020A9">
            <w:pPr>
              <w:rPr>
                <w:b/>
                <w:color w:val="auto"/>
                <w:sz w:val="20"/>
                <w:szCs w:val="20"/>
              </w:rPr>
            </w:pPr>
            <w:r w:rsidRPr="00613471">
              <w:rPr>
                <w:b/>
                <w:color w:val="auto"/>
                <w:sz w:val="20"/>
                <w:szCs w:val="20"/>
              </w:rPr>
              <w:t>POTENCIA TOTAL EN AC</w:t>
            </w:r>
          </w:p>
        </w:tc>
        <w:tc>
          <w:tcPr>
            <w:tcW w:w="4819" w:type="dxa"/>
            <w:shd w:val="clear" w:color="auto" w:fill="F2F2F2" w:themeFill="background1" w:themeFillShade="F2"/>
            <w:vAlign w:val="center"/>
          </w:tcPr>
          <w:p w14:paraId="61464D76" w14:textId="7209D0EB" w:rsidR="00E020A9" w:rsidRPr="00613471" w:rsidRDefault="00E2200B" w:rsidP="00E020A9">
            <w:pPr>
              <w:rPr>
                <w:color w:val="auto"/>
                <w:sz w:val="20"/>
                <w:szCs w:val="20"/>
              </w:rPr>
            </w:pPr>
            <w:r w:rsidRPr="00E2200B">
              <w:rPr>
                <w:b/>
                <w:bCs/>
                <w:color w:val="auto"/>
                <w:sz w:val="20"/>
                <w:szCs w:val="20"/>
              </w:rPr>
              <w:t>Int002</w:t>
            </w:r>
            <w:r>
              <w:rPr>
                <w:color w:val="auto"/>
                <w:sz w:val="20"/>
                <w:szCs w:val="20"/>
              </w:rPr>
              <w:t xml:space="preserve"> </w:t>
            </w:r>
            <w:r w:rsidR="00E020A9" w:rsidRPr="00613471">
              <w:rPr>
                <w:color w:val="auto"/>
                <w:sz w:val="20"/>
                <w:szCs w:val="20"/>
              </w:rPr>
              <w:t>W</w:t>
            </w:r>
          </w:p>
        </w:tc>
      </w:tr>
      <w:tr w:rsidR="00E020A9" w:rsidRPr="00613471" w14:paraId="44A913EA" w14:textId="77777777" w:rsidTr="002647A7">
        <w:trPr>
          <w:jc w:val="center"/>
        </w:trPr>
        <w:tc>
          <w:tcPr>
            <w:tcW w:w="3681" w:type="dxa"/>
            <w:shd w:val="clear" w:color="auto" w:fill="A6A6A6" w:themeFill="background1" w:themeFillShade="A6"/>
            <w:vAlign w:val="center"/>
          </w:tcPr>
          <w:p w14:paraId="3B7460A5" w14:textId="77777777" w:rsidR="00E020A9" w:rsidRPr="00613471" w:rsidRDefault="00E020A9" w:rsidP="00E020A9">
            <w:pPr>
              <w:rPr>
                <w:b/>
                <w:color w:val="auto"/>
                <w:sz w:val="20"/>
                <w:szCs w:val="20"/>
              </w:rPr>
            </w:pPr>
            <w:r w:rsidRPr="00613471">
              <w:rPr>
                <w:b/>
                <w:color w:val="auto"/>
                <w:sz w:val="20"/>
                <w:szCs w:val="20"/>
              </w:rPr>
              <w:t>VOLTAJE DE INTERCONEXIÓN</w:t>
            </w:r>
          </w:p>
        </w:tc>
        <w:tc>
          <w:tcPr>
            <w:tcW w:w="4819" w:type="dxa"/>
            <w:shd w:val="clear" w:color="auto" w:fill="FFFFFF" w:themeFill="background1"/>
            <w:vAlign w:val="center"/>
          </w:tcPr>
          <w:p w14:paraId="7AAC7247" w14:textId="2D744B45" w:rsidR="00E020A9" w:rsidRPr="00417723" w:rsidRDefault="00417723" w:rsidP="00E020A9">
            <w:pPr>
              <w:rPr>
                <w:b/>
                <w:bCs/>
                <w:color w:val="auto"/>
                <w:sz w:val="20"/>
                <w:szCs w:val="20"/>
              </w:rPr>
            </w:pPr>
            <w:r>
              <w:rPr>
                <w:b/>
                <w:bCs/>
                <w:color w:val="auto"/>
                <w:sz w:val="20"/>
                <w:szCs w:val="20"/>
              </w:rPr>
              <w:t>Int006</w:t>
            </w:r>
            <w:r w:rsidR="00E020A9" w:rsidRPr="00613471">
              <w:rPr>
                <w:color w:val="auto"/>
                <w:sz w:val="20"/>
                <w:szCs w:val="20"/>
              </w:rPr>
              <w:t xml:space="preserve"> VAC, </w:t>
            </w:r>
            <w:r w:rsidR="005F2231" w:rsidRPr="005F2231">
              <w:rPr>
                <w:b/>
                <w:bCs/>
                <w:color w:val="auto"/>
                <w:sz w:val="20"/>
                <w:szCs w:val="20"/>
              </w:rPr>
              <w:t>string004</w:t>
            </w:r>
            <w:r w:rsidR="00E020A9" w:rsidRPr="00613471">
              <w:rPr>
                <w:color w:val="auto"/>
                <w:sz w:val="20"/>
                <w:szCs w:val="20"/>
              </w:rPr>
              <w:t>.</w:t>
            </w:r>
          </w:p>
        </w:tc>
      </w:tr>
      <w:tr w:rsidR="00E020A9" w:rsidRPr="00552E38" w14:paraId="1EB04D62" w14:textId="77777777" w:rsidTr="002647A7">
        <w:trPr>
          <w:jc w:val="center"/>
        </w:trPr>
        <w:tc>
          <w:tcPr>
            <w:tcW w:w="3681" w:type="dxa"/>
            <w:shd w:val="clear" w:color="auto" w:fill="A6A6A6" w:themeFill="background1" w:themeFillShade="A6"/>
            <w:vAlign w:val="center"/>
          </w:tcPr>
          <w:p w14:paraId="256DD73E" w14:textId="77777777" w:rsidR="00E020A9" w:rsidRPr="00613471" w:rsidRDefault="00E020A9" w:rsidP="00E020A9">
            <w:pPr>
              <w:rPr>
                <w:b/>
                <w:color w:val="auto"/>
                <w:sz w:val="20"/>
                <w:szCs w:val="20"/>
              </w:rPr>
            </w:pPr>
            <w:r w:rsidRPr="00613471">
              <w:rPr>
                <w:b/>
                <w:color w:val="auto"/>
                <w:sz w:val="20"/>
                <w:szCs w:val="20"/>
              </w:rPr>
              <w:t>MÓDULOS FOTOVOLTAICOS</w:t>
            </w:r>
          </w:p>
        </w:tc>
        <w:tc>
          <w:tcPr>
            <w:tcW w:w="4819" w:type="dxa"/>
            <w:shd w:val="clear" w:color="auto" w:fill="F2F2F2" w:themeFill="background1" w:themeFillShade="F2"/>
            <w:vAlign w:val="center"/>
          </w:tcPr>
          <w:p w14:paraId="01E73A32" w14:textId="74B523F0" w:rsidR="00E020A9" w:rsidRPr="00E377E4" w:rsidRDefault="007E0407" w:rsidP="008A0097">
            <w:pPr>
              <w:rPr>
                <w:b/>
                <w:bCs/>
                <w:color w:val="auto"/>
                <w:sz w:val="20"/>
                <w:szCs w:val="20"/>
                <w:lang w:val="en-US"/>
              </w:rPr>
            </w:pPr>
            <w:r>
              <w:rPr>
                <w:b/>
                <w:bCs/>
                <w:color w:val="auto"/>
                <w:sz w:val="20"/>
                <w:szCs w:val="20"/>
                <w:lang w:val="en-US"/>
              </w:rPr>
              <w:t>String007</w:t>
            </w:r>
          </w:p>
        </w:tc>
      </w:tr>
      <w:tr w:rsidR="00E020A9" w:rsidRPr="00613471" w14:paraId="44D5E09C" w14:textId="77777777" w:rsidTr="002647A7">
        <w:trPr>
          <w:jc w:val="center"/>
        </w:trPr>
        <w:tc>
          <w:tcPr>
            <w:tcW w:w="3681" w:type="dxa"/>
            <w:shd w:val="clear" w:color="auto" w:fill="A6A6A6" w:themeFill="background1" w:themeFillShade="A6"/>
            <w:vAlign w:val="center"/>
          </w:tcPr>
          <w:p w14:paraId="6C956B70" w14:textId="77777777" w:rsidR="00E020A9" w:rsidRPr="00613471" w:rsidRDefault="00E020A9" w:rsidP="00E020A9">
            <w:pPr>
              <w:rPr>
                <w:b/>
                <w:color w:val="auto"/>
                <w:sz w:val="20"/>
                <w:szCs w:val="20"/>
              </w:rPr>
            </w:pPr>
            <w:r w:rsidRPr="00613471">
              <w:rPr>
                <w:b/>
                <w:color w:val="auto"/>
                <w:sz w:val="20"/>
                <w:szCs w:val="20"/>
              </w:rPr>
              <w:t>CANTIDAD DE MÓDULOS FV</w:t>
            </w:r>
          </w:p>
        </w:tc>
        <w:tc>
          <w:tcPr>
            <w:tcW w:w="4819" w:type="dxa"/>
            <w:shd w:val="clear" w:color="auto" w:fill="FFFFFF" w:themeFill="background1"/>
            <w:vAlign w:val="center"/>
          </w:tcPr>
          <w:p w14:paraId="3B47996E" w14:textId="23863272" w:rsidR="00E020A9" w:rsidRPr="006E2A2E" w:rsidRDefault="006E2A2E" w:rsidP="00E020A9">
            <w:pPr>
              <w:rPr>
                <w:b/>
                <w:bCs/>
                <w:color w:val="auto"/>
                <w:sz w:val="20"/>
                <w:szCs w:val="20"/>
              </w:rPr>
            </w:pPr>
            <w:r>
              <w:rPr>
                <w:b/>
                <w:bCs/>
                <w:color w:val="auto"/>
                <w:sz w:val="20"/>
                <w:szCs w:val="20"/>
              </w:rPr>
              <w:t>Int003</w:t>
            </w:r>
          </w:p>
        </w:tc>
      </w:tr>
      <w:tr w:rsidR="00E020A9" w:rsidRPr="00613471" w14:paraId="30375E07" w14:textId="77777777" w:rsidTr="002647A7">
        <w:trPr>
          <w:jc w:val="center"/>
        </w:trPr>
        <w:tc>
          <w:tcPr>
            <w:tcW w:w="3681" w:type="dxa"/>
            <w:shd w:val="clear" w:color="auto" w:fill="A6A6A6" w:themeFill="background1" w:themeFillShade="A6"/>
            <w:vAlign w:val="center"/>
          </w:tcPr>
          <w:p w14:paraId="5C169DBB" w14:textId="77777777" w:rsidR="00E020A9" w:rsidRPr="00613471" w:rsidRDefault="00E020A9" w:rsidP="00E020A9">
            <w:pPr>
              <w:rPr>
                <w:b/>
                <w:color w:val="auto"/>
                <w:sz w:val="20"/>
                <w:szCs w:val="20"/>
              </w:rPr>
            </w:pPr>
            <w:r w:rsidRPr="00613471">
              <w:rPr>
                <w:b/>
                <w:color w:val="auto"/>
                <w:sz w:val="20"/>
                <w:szCs w:val="20"/>
              </w:rPr>
              <w:t>POTENCIA DEL SISTEMA EN DC</w:t>
            </w:r>
          </w:p>
        </w:tc>
        <w:tc>
          <w:tcPr>
            <w:tcW w:w="4819" w:type="dxa"/>
            <w:shd w:val="clear" w:color="auto" w:fill="F2F2F2" w:themeFill="background1" w:themeFillShade="F2"/>
            <w:vAlign w:val="center"/>
          </w:tcPr>
          <w:p w14:paraId="6AADFFB3" w14:textId="62F4B1AB" w:rsidR="00E020A9" w:rsidRPr="00613471" w:rsidRDefault="00530059" w:rsidP="00E020A9">
            <w:pPr>
              <w:rPr>
                <w:color w:val="auto"/>
                <w:sz w:val="20"/>
                <w:szCs w:val="20"/>
              </w:rPr>
            </w:pPr>
            <w:r>
              <w:rPr>
                <w:b/>
                <w:bCs/>
                <w:color w:val="auto"/>
                <w:sz w:val="20"/>
                <w:szCs w:val="20"/>
              </w:rPr>
              <w:t>f</w:t>
            </w:r>
            <w:r w:rsidRPr="00530059">
              <w:rPr>
                <w:b/>
                <w:bCs/>
                <w:color w:val="auto"/>
                <w:sz w:val="20"/>
                <w:szCs w:val="20"/>
              </w:rPr>
              <w:t>loat001</w:t>
            </w:r>
            <w:r w:rsidR="00E020A9" w:rsidRPr="00613471">
              <w:rPr>
                <w:color w:val="auto"/>
                <w:sz w:val="20"/>
                <w:szCs w:val="20"/>
              </w:rPr>
              <w:t xml:space="preserve"> </w:t>
            </w:r>
            <w:proofErr w:type="spellStart"/>
            <w:r>
              <w:rPr>
                <w:color w:val="auto"/>
                <w:sz w:val="20"/>
                <w:szCs w:val="20"/>
              </w:rPr>
              <w:t>k</w:t>
            </w:r>
            <w:r w:rsidR="00E020A9" w:rsidRPr="00613471">
              <w:rPr>
                <w:color w:val="auto"/>
                <w:sz w:val="20"/>
                <w:szCs w:val="20"/>
              </w:rPr>
              <w:t>W</w:t>
            </w:r>
            <w:r w:rsidR="00E020A9" w:rsidRPr="00613471">
              <w:rPr>
                <w:color w:val="auto"/>
                <w:sz w:val="20"/>
                <w:szCs w:val="20"/>
                <w:vertAlign w:val="subscript"/>
              </w:rPr>
              <w:t>p</w:t>
            </w:r>
            <w:proofErr w:type="spellEnd"/>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lastRenderedPageBreak/>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rPr>
        <w:t>El nivel de tensión requerido para la interconexión del sistema solar fotovoltaico es según el artículo 12 del RETIE de Baja Tensión (BT) debido a que el voltaje de interconexión del sistema en el tablero</w:t>
      </w:r>
      <w:r w:rsidR="000E11D1">
        <w:rPr>
          <w:color w:val="auto"/>
        </w:rPr>
        <w:t xml:space="preserve"> eléctrico</w:t>
      </w:r>
      <w:r w:rsidRPr="00613471">
        <w:rPr>
          <w:color w:val="auto"/>
        </w:rPr>
        <w:t xml:space="preserve"> principal es en un voltaje </w:t>
      </w:r>
      <w:r w:rsidR="00BD4081">
        <w:rPr>
          <w:color w:val="auto"/>
        </w:rPr>
        <w:t>mono</w:t>
      </w:r>
      <w:r w:rsidR="00FC3B3F" w:rsidRPr="00613471">
        <w:rPr>
          <w:color w:val="auto"/>
        </w:rPr>
        <w:t>fásico t</w:t>
      </w:r>
      <w:r w:rsidR="00BD4081">
        <w:rPr>
          <w:color w:val="auto"/>
        </w:rPr>
        <w:t>ri</w:t>
      </w:r>
      <w:r w:rsidR="00FC3B3F" w:rsidRPr="00613471">
        <w:rPr>
          <w:color w:val="auto"/>
        </w:rPr>
        <w:t xml:space="preserve">filar (L-L-N) a </w:t>
      </w:r>
      <w:r w:rsidR="00417723">
        <w:rPr>
          <w:b/>
          <w:bCs/>
          <w:color w:val="auto"/>
        </w:rPr>
        <w:t>int006</w:t>
      </w:r>
      <w:r w:rsidR="00C1029C">
        <w:rPr>
          <w:color w:val="auto"/>
        </w:rPr>
        <w:t xml:space="preserve"> </w:t>
      </w:r>
      <w:r w:rsidR="00FC3B3F" w:rsidRPr="00613471">
        <w:rPr>
          <w:color w:val="auto"/>
        </w:rPr>
        <w:t>V</w:t>
      </w:r>
      <w:r w:rsidR="00C1029C">
        <w:rPr>
          <w:color w:val="auto"/>
        </w:rPr>
        <w:t>AC</w:t>
      </w:r>
      <w:r w:rsidR="00FC3B3F" w:rsidRPr="00613471">
        <w:rPr>
          <w:color w:val="auto"/>
        </w:rPr>
        <w:t>.</w:t>
      </w:r>
      <w:r w:rsidR="00C1029C">
        <w:rPr>
          <w:color w:val="auto"/>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lastRenderedPageBreak/>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rPr>
        <w:t xml:space="preserve">En la sección </w:t>
      </w:r>
      <w:r w:rsidR="00B63A4C" w:rsidRPr="00613471">
        <w:rPr>
          <w:color w:val="auto"/>
        </w:rPr>
        <w:t>10</w:t>
      </w:r>
      <w:r w:rsidRPr="00613471">
        <w:rPr>
          <w:color w:val="auto"/>
        </w:rPr>
        <w:t xml:space="preserve"> de estas memorias se realiza el cálculo de los conductores de tierra. La equipotencialización de las estructuras de soporte de los módulos solares fotovoltaicos</w:t>
      </w:r>
      <w:r w:rsidR="00F30F43">
        <w:rPr>
          <w:color w:val="auto"/>
        </w:rPr>
        <w:t>,</w:t>
      </w:r>
      <w:r w:rsidRPr="00613471">
        <w:rPr>
          <w:color w:val="auto"/>
        </w:rPr>
        <w:t xml:space="preserve"> de</w:t>
      </w:r>
      <w:r w:rsidR="00F30F43">
        <w:rPr>
          <w:color w:val="auto"/>
        </w:rPr>
        <w:t>l inversor y</w:t>
      </w:r>
      <w:r w:rsidR="00C1029C">
        <w:rPr>
          <w:color w:val="auto"/>
        </w:rPr>
        <w:t xml:space="preserve"> </w:t>
      </w:r>
      <w:r w:rsidRPr="00613471">
        <w:rPr>
          <w:color w:val="auto"/>
        </w:rPr>
        <w:t>l</w:t>
      </w:r>
      <w:r w:rsidR="00C1029C">
        <w:rPr>
          <w:color w:val="auto"/>
        </w:rPr>
        <w:t>os</w:t>
      </w:r>
      <w:r w:rsidRPr="00613471">
        <w:rPr>
          <w:color w:val="auto"/>
        </w:rPr>
        <w:t xml:space="preserve"> </w:t>
      </w:r>
      <w:proofErr w:type="spellStart"/>
      <w:r w:rsidRPr="00613471">
        <w:rPr>
          <w:color w:val="auto"/>
        </w:rPr>
        <w:t>microinversor</w:t>
      </w:r>
      <w:r w:rsidR="00C1029C">
        <w:rPr>
          <w:color w:val="auto"/>
        </w:rPr>
        <w:t>es</w:t>
      </w:r>
      <w:proofErr w:type="spellEnd"/>
      <w:r w:rsidRPr="00613471">
        <w:rPr>
          <w:color w:val="auto"/>
        </w:rPr>
        <w:t xml:space="preserve"> se realiza con cable </w:t>
      </w:r>
      <w:r w:rsidR="00AD3740">
        <w:rPr>
          <w:color w:val="auto"/>
        </w:rPr>
        <w:t xml:space="preserve">de cobre </w:t>
      </w:r>
      <w:r w:rsidRPr="00613471">
        <w:rPr>
          <w:color w:val="auto"/>
        </w:rPr>
        <w:t xml:space="preserve">desnudo No </w:t>
      </w:r>
      <w:r w:rsidR="00A45BAA">
        <w:rPr>
          <w:b/>
          <w:bCs/>
          <w:color w:val="auto"/>
        </w:rPr>
        <w:t>int007</w:t>
      </w:r>
      <w:r w:rsidRPr="00613471">
        <w:rPr>
          <w:color w:val="auto"/>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equipotencialización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t>Para dimensionar los conductores de este tramo se debe conocer la corriente máxima de los módulos solares fotovoltaicos</w:t>
      </w:r>
      <w:r w:rsidR="00556006">
        <w:t xml:space="preserve"> </w:t>
      </w:r>
      <w:r w:rsidR="00556006">
        <w:rPr>
          <w:b/>
          <w:bCs/>
        </w:rPr>
        <w:t>string005</w:t>
      </w:r>
      <w:r>
        <w:t>.</w:t>
      </w:r>
      <w:r w:rsidRPr="00FD0E68">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77777777" w:rsidR="00BA29F1" w:rsidRDefault="00BA29F1" w:rsidP="00BA29F1">
      <w:r w:rsidRPr="00FD0E68">
        <w:t xml:space="preserve">El arreglo de módulos solares fotovoltaicos </w:t>
      </w:r>
      <w:r>
        <w:t>instalados se distribuye de la siguiente forma:</w:t>
      </w:r>
    </w:p>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tbl>
      <w:tblPr>
        <w:tblW w:w="4120" w:type="dxa"/>
        <w:jc w:val="center"/>
        <w:tblCellMar>
          <w:left w:w="70" w:type="dxa"/>
          <w:right w:w="70" w:type="dxa"/>
        </w:tblCellMar>
        <w:tblLook w:val="04A0" w:firstRow="1" w:lastRow="0" w:firstColumn="1" w:lastColumn="0" w:noHBand="0" w:noVBand="1"/>
      </w:tblPr>
      <w:tblGrid>
        <w:gridCol w:w="1020"/>
        <w:gridCol w:w="1260"/>
        <w:gridCol w:w="1840"/>
      </w:tblGrid>
      <w:tr w:rsidR="00B862DC" w:rsidRPr="00B862DC" w14:paraId="66A04D29" w14:textId="77777777" w:rsidTr="00B862DC">
        <w:trPr>
          <w:trHeight w:val="816"/>
          <w:jc w:val="center"/>
        </w:trPr>
        <w:tc>
          <w:tcPr>
            <w:tcW w:w="102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B9472E4" w14:textId="77777777" w:rsidR="00B862DC" w:rsidRPr="00B862DC" w:rsidRDefault="00B862DC" w:rsidP="00B862DC">
            <w:pPr>
              <w:jc w:val="center"/>
              <w:rPr>
                <w:b/>
                <w:bCs/>
                <w:sz w:val="16"/>
                <w:szCs w:val="16"/>
                <w:lang w:eastAsia="es-CO"/>
              </w:rPr>
            </w:pPr>
            <w:r w:rsidRPr="00B862DC">
              <w:rPr>
                <w:b/>
                <w:bCs/>
                <w:sz w:val="16"/>
                <w:szCs w:val="16"/>
                <w:lang w:eastAsia="es-CO"/>
              </w:rPr>
              <w:t>INVERSOR No.</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39088286" w14:textId="77777777" w:rsidR="00B862DC" w:rsidRPr="00B862DC" w:rsidRDefault="00B862DC" w:rsidP="00B862DC">
            <w:pPr>
              <w:jc w:val="center"/>
              <w:rPr>
                <w:b/>
                <w:bCs/>
                <w:sz w:val="16"/>
                <w:szCs w:val="16"/>
                <w:lang w:eastAsia="es-CO"/>
              </w:rPr>
            </w:pPr>
            <w:r w:rsidRPr="00B862DC">
              <w:rPr>
                <w:b/>
                <w:bCs/>
                <w:sz w:val="16"/>
                <w:szCs w:val="16"/>
                <w:lang w:eastAsia="es-CO"/>
              </w:rPr>
              <w:t>STRING</w:t>
            </w:r>
          </w:p>
        </w:tc>
        <w:tc>
          <w:tcPr>
            <w:tcW w:w="1840" w:type="dxa"/>
            <w:tcBorders>
              <w:top w:val="single" w:sz="4" w:space="0" w:color="auto"/>
              <w:left w:val="nil"/>
              <w:bottom w:val="single" w:sz="4" w:space="0" w:color="auto"/>
              <w:right w:val="single" w:sz="4" w:space="0" w:color="auto"/>
            </w:tcBorders>
            <w:shd w:val="clear" w:color="000000" w:fill="F2F2F2"/>
            <w:vAlign w:val="center"/>
            <w:hideMark/>
          </w:tcPr>
          <w:p w14:paraId="16842586" w14:textId="77777777" w:rsidR="00B862DC" w:rsidRPr="00B862DC" w:rsidRDefault="00B862DC" w:rsidP="00B862DC">
            <w:pPr>
              <w:jc w:val="center"/>
              <w:rPr>
                <w:b/>
                <w:bCs/>
                <w:sz w:val="16"/>
                <w:szCs w:val="16"/>
                <w:lang w:eastAsia="es-CO"/>
              </w:rPr>
            </w:pPr>
            <w:r w:rsidRPr="00B862DC">
              <w:rPr>
                <w:b/>
                <w:bCs/>
                <w:sz w:val="16"/>
                <w:szCs w:val="16"/>
                <w:lang w:eastAsia="es-CO"/>
              </w:rPr>
              <w:t>CANTIDAD DE MÓDULOS DEL STRING</w:t>
            </w:r>
          </w:p>
        </w:tc>
      </w:tr>
      <w:tr w:rsidR="00B862DC" w:rsidRPr="00B862DC" w14:paraId="42E2AFE0"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EBD02AD" w14:textId="77777777" w:rsidR="00B862DC" w:rsidRPr="00B862DC" w:rsidRDefault="00B862DC" w:rsidP="00B862DC">
            <w:pPr>
              <w:jc w:val="center"/>
              <w:rPr>
                <w:sz w:val="16"/>
                <w:szCs w:val="16"/>
                <w:lang w:eastAsia="es-CO"/>
              </w:rPr>
            </w:pPr>
            <w:r w:rsidRPr="00B862DC">
              <w:rPr>
                <w:sz w:val="16"/>
                <w:szCs w:val="16"/>
                <w:lang w:eastAsia="es-CO"/>
              </w:rPr>
              <w:t>1</w:t>
            </w:r>
          </w:p>
        </w:tc>
        <w:tc>
          <w:tcPr>
            <w:tcW w:w="1260" w:type="dxa"/>
            <w:tcBorders>
              <w:top w:val="nil"/>
              <w:left w:val="nil"/>
              <w:bottom w:val="single" w:sz="4" w:space="0" w:color="auto"/>
              <w:right w:val="single" w:sz="4" w:space="0" w:color="auto"/>
            </w:tcBorders>
            <w:shd w:val="clear" w:color="auto" w:fill="auto"/>
            <w:vAlign w:val="center"/>
            <w:hideMark/>
          </w:tcPr>
          <w:p w14:paraId="241C6617" w14:textId="77777777" w:rsidR="00B862DC" w:rsidRPr="00B862DC" w:rsidRDefault="00B862DC" w:rsidP="00B862DC">
            <w:pPr>
              <w:jc w:val="center"/>
              <w:rPr>
                <w:sz w:val="16"/>
                <w:szCs w:val="16"/>
                <w:lang w:eastAsia="es-CO"/>
              </w:rPr>
            </w:pPr>
            <w:r w:rsidRPr="00B862DC">
              <w:rPr>
                <w:sz w:val="16"/>
                <w:szCs w:val="16"/>
                <w:lang w:eastAsia="es-CO"/>
              </w:rPr>
              <w:t>1.1.1</w:t>
            </w:r>
          </w:p>
        </w:tc>
        <w:tc>
          <w:tcPr>
            <w:tcW w:w="1840" w:type="dxa"/>
            <w:tcBorders>
              <w:top w:val="nil"/>
              <w:left w:val="nil"/>
              <w:bottom w:val="single" w:sz="4" w:space="0" w:color="auto"/>
              <w:right w:val="single" w:sz="4" w:space="0" w:color="auto"/>
            </w:tcBorders>
            <w:shd w:val="clear" w:color="auto" w:fill="auto"/>
            <w:vAlign w:val="center"/>
            <w:hideMark/>
          </w:tcPr>
          <w:p w14:paraId="70853F8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6CC30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D820735"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05B4622" w14:textId="77777777" w:rsidR="00B862DC" w:rsidRPr="00B862DC" w:rsidRDefault="00B862DC" w:rsidP="00B862DC">
            <w:pPr>
              <w:jc w:val="center"/>
              <w:rPr>
                <w:sz w:val="16"/>
                <w:szCs w:val="16"/>
                <w:lang w:eastAsia="es-CO"/>
              </w:rPr>
            </w:pPr>
            <w:r w:rsidRPr="00B862DC">
              <w:rPr>
                <w:sz w:val="16"/>
                <w:szCs w:val="16"/>
                <w:lang w:eastAsia="es-CO"/>
              </w:rPr>
              <w:t>1.2.1</w:t>
            </w:r>
          </w:p>
        </w:tc>
        <w:tc>
          <w:tcPr>
            <w:tcW w:w="1840" w:type="dxa"/>
            <w:tcBorders>
              <w:top w:val="nil"/>
              <w:left w:val="nil"/>
              <w:bottom w:val="single" w:sz="4" w:space="0" w:color="auto"/>
              <w:right w:val="single" w:sz="4" w:space="0" w:color="auto"/>
            </w:tcBorders>
            <w:shd w:val="clear" w:color="auto" w:fill="auto"/>
            <w:vAlign w:val="center"/>
            <w:hideMark/>
          </w:tcPr>
          <w:p w14:paraId="589E63F0"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CE60FB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1A81EE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05B60EB3" w14:textId="77777777" w:rsidR="00B862DC" w:rsidRPr="00B862DC" w:rsidRDefault="00B862DC" w:rsidP="00B862DC">
            <w:pPr>
              <w:jc w:val="center"/>
              <w:rPr>
                <w:sz w:val="16"/>
                <w:szCs w:val="16"/>
                <w:lang w:eastAsia="es-CO"/>
              </w:rPr>
            </w:pPr>
            <w:r w:rsidRPr="00B862DC">
              <w:rPr>
                <w:sz w:val="16"/>
                <w:szCs w:val="16"/>
                <w:lang w:eastAsia="es-CO"/>
              </w:rPr>
              <w:t>1.3.1</w:t>
            </w:r>
          </w:p>
        </w:tc>
        <w:tc>
          <w:tcPr>
            <w:tcW w:w="1840" w:type="dxa"/>
            <w:tcBorders>
              <w:top w:val="nil"/>
              <w:left w:val="nil"/>
              <w:bottom w:val="single" w:sz="4" w:space="0" w:color="auto"/>
              <w:right w:val="single" w:sz="4" w:space="0" w:color="auto"/>
            </w:tcBorders>
            <w:shd w:val="clear" w:color="auto" w:fill="auto"/>
            <w:vAlign w:val="center"/>
            <w:hideMark/>
          </w:tcPr>
          <w:p w14:paraId="345E9E2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D595460"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F4C4C2" w14:textId="77777777" w:rsidR="00B862DC" w:rsidRPr="00B862DC" w:rsidRDefault="00B862DC" w:rsidP="00B862DC">
            <w:pPr>
              <w:jc w:val="center"/>
              <w:rPr>
                <w:sz w:val="16"/>
                <w:szCs w:val="16"/>
                <w:lang w:eastAsia="es-CO"/>
              </w:rPr>
            </w:pPr>
            <w:r w:rsidRPr="00B862DC">
              <w:rPr>
                <w:sz w:val="16"/>
                <w:szCs w:val="16"/>
                <w:lang w:eastAsia="es-CO"/>
              </w:rPr>
              <w:t>2</w:t>
            </w:r>
          </w:p>
        </w:tc>
        <w:tc>
          <w:tcPr>
            <w:tcW w:w="1260" w:type="dxa"/>
            <w:tcBorders>
              <w:top w:val="nil"/>
              <w:left w:val="nil"/>
              <w:bottom w:val="single" w:sz="4" w:space="0" w:color="auto"/>
              <w:right w:val="single" w:sz="4" w:space="0" w:color="auto"/>
            </w:tcBorders>
            <w:shd w:val="clear" w:color="auto" w:fill="auto"/>
            <w:vAlign w:val="center"/>
            <w:hideMark/>
          </w:tcPr>
          <w:p w14:paraId="192CF695" w14:textId="77777777" w:rsidR="00B862DC" w:rsidRPr="00B862DC" w:rsidRDefault="00B862DC" w:rsidP="00B862DC">
            <w:pPr>
              <w:jc w:val="center"/>
              <w:rPr>
                <w:sz w:val="16"/>
                <w:szCs w:val="16"/>
                <w:lang w:eastAsia="es-CO"/>
              </w:rPr>
            </w:pPr>
            <w:r w:rsidRPr="00B862DC">
              <w:rPr>
                <w:sz w:val="16"/>
                <w:szCs w:val="16"/>
                <w:lang w:eastAsia="es-CO"/>
              </w:rPr>
              <w:t>2.1.1</w:t>
            </w:r>
          </w:p>
        </w:tc>
        <w:tc>
          <w:tcPr>
            <w:tcW w:w="1840" w:type="dxa"/>
            <w:tcBorders>
              <w:top w:val="nil"/>
              <w:left w:val="nil"/>
              <w:bottom w:val="single" w:sz="4" w:space="0" w:color="auto"/>
              <w:right w:val="single" w:sz="4" w:space="0" w:color="auto"/>
            </w:tcBorders>
            <w:shd w:val="clear" w:color="auto" w:fill="auto"/>
            <w:vAlign w:val="center"/>
            <w:hideMark/>
          </w:tcPr>
          <w:p w14:paraId="6CFC7D2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56BEA1F"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706A43D"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4D7AF4C" w14:textId="77777777" w:rsidR="00B862DC" w:rsidRPr="00B862DC" w:rsidRDefault="00B862DC" w:rsidP="00B862DC">
            <w:pPr>
              <w:jc w:val="center"/>
              <w:rPr>
                <w:sz w:val="16"/>
                <w:szCs w:val="16"/>
                <w:lang w:eastAsia="es-CO"/>
              </w:rPr>
            </w:pPr>
            <w:r w:rsidRPr="00B862DC">
              <w:rPr>
                <w:sz w:val="16"/>
                <w:szCs w:val="16"/>
                <w:lang w:eastAsia="es-CO"/>
              </w:rPr>
              <w:t>2.2.1</w:t>
            </w:r>
          </w:p>
        </w:tc>
        <w:tc>
          <w:tcPr>
            <w:tcW w:w="1840" w:type="dxa"/>
            <w:tcBorders>
              <w:top w:val="nil"/>
              <w:left w:val="nil"/>
              <w:bottom w:val="single" w:sz="4" w:space="0" w:color="auto"/>
              <w:right w:val="single" w:sz="4" w:space="0" w:color="auto"/>
            </w:tcBorders>
            <w:shd w:val="clear" w:color="auto" w:fill="auto"/>
            <w:vAlign w:val="center"/>
            <w:hideMark/>
          </w:tcPr>
          <w:p w14:paraId="516CC91B"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231C6A3"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80194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FB971F9" w14:textId="77777777" w:rsidR="00B862DC" w:rsidRPr="00B862DC" w:rsidRDefault="00B862DC" w:rsidP="00B862DC">
            <w:pPr>
              <w:jc w:val="center"/>
              <w:rPr>
                <w:sz w:val="16"/>
                <w:szCs w:val="16"/>
                <w:lang w:eastAsia="es-CO"/>
              </w:rPr>
            </w:pPr>
            <w:r w:rsidRPr="00B862DC">
              <w:rPr>
                <w:sz w:val="16"/>
                <w:szCs w:val="16"/>
                <w:lang w:eastAsia="es-CO"/>
              </w:rPr>
              <w:t>2.3.1</w:t>
            </w:r>
          </w:p>
        </w:tc>
        <w:tc>
          <w:tcPr>
            <w:tcW w:w="1840" w:type="dxa"/>
            <w:tcBorders>
              <w:top w:val="nil"/>
              <w:left w:val="nil"/>
              <w:bottom w:val="single" w:sz="4" w:space="0" w:color="auto"/>
              <w:right w:val="single" w:sz="4" w:space="0" w:color="auto"/>
            </w:tcBorders>
            <w:shd w:val="clear" w:color="auto" w:fill="auto"/>
            <w:vAlign w:val="center"/>
            <w:hideMark/>
          </w:tcPr>
          <w:p w14:paraId="68564F6C"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38111E3D"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5A9E4457" w14:textId="77777777" w:rsidR="00B862DC" w:rsidRPr="00B862DC" w:rsidRDefault="00B862DC" w:rsidP="00B862DC">
            <w:pPr>
              <w:jc w:val="center"/>
              <w:rPr>
                <w:sz w:val="16"/>
                <w:szCs w:val="16"/>
                <w:lang w:eastAsia="es-CO"/>
              </w:rPr>
            </w:pPr>
            <w:r w:rsidRPr="00B862DC">
              <w:rPr>
                <w:sz w:val="16"/>
                <w:szCs w:val="16"/>
                <w:lang w:eastAsia="es-CO"/>
              </w:rPr>
              <w:t>3</w:t>
            </w:r>
          </w:p>
        </w:tc>
        <w:tc>
          <w:tcPr>
            <w:tcW w:w="1260" w:type="dxa"/>
            <w:tcBorders>
              <w:top w:val="nil"/>
              <w:left w:val="nil"/>
              <w:bottom w:val="single" w:sz="4" w:space="0" w:color="auto"/>
              <w:right w:val="single" w:sz="4" w:space="0" w:color="auto"/>
            </w:tcBorders>
            <w:shd w:val="clear" w:color="auto" w:fill="auto"/>
            <w:vAlign w:val="center"/>
            <w:hideMark/>
          </w:tcPr>
          <w:p w14:paraId="04B09161" w14:textId="77777777" w:rsidR="00B862DC" w:rsidRPr="00B862DC" w:rsidRDefault="00B862DC" w:rsidP="00B862DC">
            <w:pPr>
              <w:jc w:val="center"/>
              <w:rPr>
                <w:sz w:val="16"/>
                <w:szCs w:val="16"/>
                <w:lang w:eastAsia="es-CO"/>
              </w:rPr>
            </w:pPr>
            <w:r w:rsidRPr="00B862DC">
              <w:rPr>
                <w:sz w:val="16"/>
                <w:szCs w:val="16"/>
                <w:lang w:eastAsia="es-CO"/>
              </w:rPr>
              <w:t>3.1.1</w:t>
            </w:r>
          </w:p>
        </w:tc>
        <w:tc>
          <w:tcPr>
            <w:tcW w:w="1840" w:type="dxa"/>
            <w:tcBorders>
              <w:top w:val="nil"/>
              <w:left w:val="nil"/>
              <w:bottom w:val="single" w:sz="4" w:space="0" w:color="auto"/>
              <w:right w:val="single" w:sz="4" w:space="0" w:color="auto"/>
            </w:tcBorders>
            <w:shd w:val="clear" w:color="auto" w:fill="auto"/>
            <w:vAlign w:val="center"/>
            <w:hideMark/>
          </w:tcPr>
          <w:p w14:paraId="04C5EC9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7A5DE"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3C1E06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FCAABE1" w14:textId="77777777" w:rsidR="00B862DC" w:rsidRPr="00B862DC" w:rsidRDefault="00B862DC" w:rsidP="00B862DC">
            <w:pPr>
              <w:jc w:val="center"/>
              <w:rPr>
                <w:sz w:val="16"/>
                <w:szCs w:val="16"/>
                <w:lang w:eastAsia="es-CO"/>
              </w:rPr>
            </w:pPr>
            <w:r w:rsidRPr="00B862DC">
              <w:rPr>
                <w:sz w:val="16"/>
                <w:szCs w:val="16"/>
                <w:lang w:eastAsia="es-CO"/>
              </w:rPr>
              <w:t>3.2.1</w:t>
            </w:r>
          </w:p>
        </w:tc>
        <w:tc>
          <w:tcPr>
            <w:tcW w:w="1840" w:type="dxa"/>
            <w:tcBorders>
              <w:top w:val="nil"/>
              <w:left w:val="nil"/>
              <w:bottom w:val="single" w:sz="4" w:space="0" w:color="auto"/>
              <w:right w:val="single" w:sz="4" w:space="0" w:color="auto"/>
            </w:tcBorders>
            <w:shd w:val="clear" w:color="auto" w:fill="auto"/>
            <w:vAlign w:val="center"/>
            <w:hideMark/>
          </w:tcPr>
          <w:p w14:paraId="5D30B61F"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6B4934D6"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763310FC"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201F7D7F" w14:textId="77777777" w:rsidR="00B862DC" w:rsidRPr="00B862DC" w:rsidRDefault="00B862DC" w:rsidP="00B862DC">
            <w:pPr>
              <w:jc w:val="center"/>
              <w:rPr>
                <w:sz w:val="16"/>
                <w:szCs w:val="16"/>
                <w:lang w:eastAsia="es-CO"/>
              </w:rPr>
            </w:pPr>
            <w:r w:rsidRPr="00B862DC">
              <w:rPr>
                <w:sz w:val="16"/>
                <w:szCs w:val="16"/>
                <w:lang w:eastAsia="es-CO"/>
              </w:rPr>
              <w:t>3.3.1</w:t>
            </w:r>
          </w:p>
        </w:tc>
        <w:tc>
          <w:tcPr>
            <w:tcW w:w="1840" w:type="dxa"/>
            <w:tcBorders>
              <w:top w:val="nil"/>
              <w:left w:val="nil"/>
              <w:bottom w:val="single" w:sz="4" w:space="0" w:color="auto"/>
              <w:right w:val="single" w:sz="4" w:space="0" w:color="auto"/>
            </w:tcBorders>
            <w:shd w:val="clear" w:color="auto" w:fill="auto"/>
            <w:vAlign w:val="center"/>
            <w:hideMark/>
          </w:tcPr>
          <w:p w14:paraId="731E44FB"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744FF819"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727CE60F" w14:textId="77777777" w:rsidR="00B862DC" w:rsidRPr="00B862DC" w:rsidRDefault="00B862DC" w:rsidP="00B862DC">
            <w:pPr>
              <w:jc w:val="center"/>
              <w:rPr>
                <w:sz w:val="16"/>
                <w:szCs w:val="16"/>
                <w:lang w:eastAsia="es-CO"/>
              </w:rPr>
            </w:pPr>
            <w:r w:rsidRPr="00B862DC">
              <w:rPr>
                <w:sz w:val="16"/>
                <w:szCs w:val="16"/>
                <w:lang w:eastAsia="es-CO"/>
              </w:rPr>
              <w:t>4</w:t>
            </w:r>
          </w:p>
        </w:tc>
        <w:tc>
          <w:tcPr>
            <w:tcW w:w="1260" w:type="dxa"/>
            <w:tcBorders>
              <w:top w:val="nil"/>
              <w:left w:val="nil"/>
              <w:bottom w:val="single" w:sz="4" w:space="0" w:color="auto"/>
              <w:right w:val="single" w:sz="4" w:space="0" w:color="auto"/>
            </w:tcBorders>
            <w:shd w:val="clear" w:color="auto" w:fill="auto"/>
            <w:vAlign w:val="center"/>
            <w:hideMark/>
          </w:tcPr>
          <w:p w14:paraId="3C92B214" w14:textId="77777777" w:rsidR="00B862DC" w:rsidRPr="00B862DC" w:rsidRDefault="00B862DC" w:rsidP="00B862DC">
            <w:pPr>
              <w:jc w:val="center"/>
              <w:rPr>
                <w:sz w:val="16"/>
                <w:szCs w:val="16"/>
                <w:lang w:eastAsia="es-CO"/>
              </w:rPr>
            </w:pPr>
            <w:r w:rsidRPr="00B862DC">
              <w:rPr>
                <w:sz w:val="16"/>
                <w:szCs w:val="16"/>
                <w:lang w:eastAsia="es-CO"/>
              </w:rPr>
              <w:t>4.1.1</w:t>
            </w:r>
          </w:p>
        </w:tc>
        <w:tc>
          <w:tcPr>
            <w:tcW w:w="1840" w:type="dxa"/>
            <w:tcBorders>
              <w:top w:val="nil"/>
              <w:left w:val="nil"/>
              <w:bottom w:val="single" w:sz="4" w:space="0" w:color="auto"/>
              <w:right w:val="single" w:sz="4" w:space="0" w:color="auto"/>
            </w:tcBorders>
            <w:shd w:val="clear" w:color="auto" w:fill="auto"/>
            <w:vAlign w:val="center"/>
            <w:hideMark/>
          </w:tcPr>
          <w:p w14:paraId="62C68101" w14:textId="77777777" w:rsidR="00B862DC" w:rsidRPr="00B862DC" w:rsidRDefault="00B862DC" w:rsidP="00B862DC">
            <w:pPr>
              <w:jc w:val="center"/>
              <w:rPr>
                <w:sz w:val="16"/>
                <w:szCs w:val="16"/>
                <w:lang w:eastAsia="es-CO"/>
              </w:rPr>
            </w:pPr>
            <w:r w:rsidRPr="00B862DC">
              <w:rPr>
                <w:sz w:val="16"/>
                <w:szCs w:val="16"/>
                <w:lang w:eastAsia="es-CO"/>
              </w:rPr>
              <w:t>9</w:t>
            </w:r>
          </w:p>
        </w:tc>
      </w:tr>
      <w:tr w:rsidR="00B862DC" w:rsidRPr="00B862DC" w14:paraId="11DC418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3AEDD72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1631D86" w14:textId="77777777" w:rsidR="00B862DC" w:rsidRPr="00B862DC" w:rsidRDefault="00B862DC" w:rsidP="00B862DC">
            <w:pPr>
              <w:jc w:val="center"/>
              <w:rPr>
                <w:sz w:val="16"/>
                <w:szCs w:val="16"/>
                <w:lang w:eastAsia="es-CO"/>
              </w:rPr>
            </w:pPr>
            <w:r w:rsidRPr="00B862DC">
              <w:rPr>
                <w:sz w:val="16"/>
                <w:szCs w:val="16"/>
                <w:lang w:eastAsia="es-CO"/>
              </w:rPr>
              <w:t>4.2.1</w:t>
            </w:r>
          </w:p>
        </w:tc>
        <w:tc>
          <w:tcPr>
            <w:tcW w:w="1840" w:type="dxa"/>
            <w:tcBorders>
              <w:top w:val="nil"/>
              <w:left w:val="nil"/>
              <w:bottom w:val="single" w:sz="4" w:space="0" w:color="auto"/>
              <w:right w:val="single" w:sz="4" w:space="0" w:color="auto"/>
            </w:tcBorders>
            <w:shd w:val="clear" w:color="auto" w:fill="auto"/>
            <w:vAlign w:val="center"/>
            <w:hideMark/>
          </w:tcPr>
          <w:p w14:paraId="6270864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57C3B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49CA11C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8183124" w14:textId="77777777" w:rsidR="00B862DC" w:rsidRPr="00B862DC" w:rsidRDefault="00B862DC" w:rsidP="00B862DC">
            <w:pPr>
              <w:jc w:val="center"/>
              <w:rPr>
                <w:sz w:val="16"/>
                <w:szCs w:val="16"/>
                <w:lang w:eastAsia="es-CO"/>
              </w:rPr>
            </w:pPr>
            <w:r w:rsidRPr="00B862DC">
              <w:rPr>
                <w:sz w:val="16"/>
                <w:szCs w:val="16"/>
                <w:lang w:eastAsia="es-CO"/>
              </w:rPr>
              <w:t>4.3.1</w:t>
            </w:r>
          </w:p>
        </w:tc>
        <w:tc>
          <w:tcPr>
            <w:tcW w:w="1840" w:type="dxa"/>
            <w:tcBorders>
              <w:top w:val="nil"/>
              <w:left w:val="nil"/>
              <w:bottom w:val="single" w:sz="4" w:space="0" w:color="auto"/>
              <w:right w:val="single" w:sz="4" w:space="0" w:color="auto"/>
            </w:tcBorders>
            <w:shd w:val="clear" w:color="auto" w:fill="auto"/>
            <w:vAlign w:val="center"/>
            <w:hideMark/>
          </w:tcPr>
          <w:p w14:paraId="032220F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00BFEC8"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74FBA2A9" w14:textId="77777777" w:rsidR="00B862DC" w:rsidRPr="00B862DC" w:rsidRDefault="00B862DC" w:rsidP="00B862DC">
            <w:pPr>
              <w:jc w:val="center"/>
              <w:rPr>
                <w:sz w:val="16"/>
                <w:szCs w:val="16"/>
                <w:lang w:eastAsia="es-CO"/>
              </w:rPr>
            </w:pPr>
            <w:r w:rsidRPr="00B862DC">
              <w:rPr>
                <w:sz w:val="16"/>
                <w:szCs w:val="16"/>
                <w:lang w:eastAsia="es-CO"/>
              </w:rPr>
              <w:t>5</w:t>
            </w:r>
          </w:p>
        </w:tc>
        <w:tc>
          <w:tcPr>
            <w:tcW w:w="1260" w:type="dxa"/>
            <w:tcBorders>
              <w:top w:val="nil"/>
              <w:left w:val="nil"/>
              <w:bottom w:val="single" w:sz="4" w:space="0" w:color="auto"/>
              <w:right w:val="single" w:sz="4" w:space="0" w:color="auto"/>
            </w:tcBorders>
            <w:shd w:val="clear" w:color="auto" w:fill="auto"/>
            <w:vAlign w:val="center"/>
            <w:hideMark/>
          </w:tcPr>
          <w:p w14:paraId="749C2F2B" w14:textId="77777777" w:rsidR="00B862DC" w:rsidRPr="00B862DC" w:rsidRDefault="00B862DC" w:rsidP="00B862DC">
            <w:pPr>
              <w:jc w:val="center"/>
              <w:rPr>
                <w:sz w:val="16"/>
                <w:szCs w:val="16"/>
                <w:lang w:eastAsia="es-CO"/>
              </w:rPr>
            </w:pPr>
            <w:r w:rsidRPr="00B862DC">
              <w:rPr>
                <w:sz w:val="16"/>
                <w:szCs w:val="16"/>
                <w:lang w:eastAsia="es-CO"/>
              </w:rPr>
              <w:t>5.1.1</w:t>
            </w:r>
          </w:p>
        </w:tc>
        <w:tc>
          <w:tcPr>
            <w:tcW w:w="1840" w:type="dxa"/>
            <w:tcBorders>
              <w:top w:val="nil"/>
              <w:left w:val="nil"/>
              <w:bottom w:val="single" w:sz="4" w:space="0" w:color="auto"/>
              <w:right w:val="single" w:sz="4" w:space="0" w:color="auto"/>
            </w:tcBorders>
            <w:shd w:val="clear" w:color="auto" w:fill="auto"/>
            <w:vAlign w:val="center"/>
            <w:hideMark/>
          </w:tcPr>
          <w:p w14:paraId="26CA758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FF166CD"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273A1BB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B462C3F" w14:textId="77777777" w:rsidR="00B862DC" w:rsidRPr="00B862DC" w:rsidRDefault="00B862DC" w:rsidP="00B862DC">
            <w:pPr>
              <w:jc w:val="center"/>
              <w:rPr>
                <w:sz w:val="16"/>
                <w:szCs w:val="16"/>
                <w:lang w:eastAsia="es-CO"/>
              </w:rPr>
            </w:pPr>
            <w:r w:rsidRPr="00B862DC">
              <w:rPr>
                <w:sz w:val="16"/>
                <w:szCs w:val="16"/>
                <w:lang w:eastAsia="es-CO"/>
              </w:rPr>
              <w:t>5.2.1</w:t>
            </w:r>
          </w:p>
        </w:tc>
        <w:tc>
          <w:tcPr>
            <w:tcW w:w="1840" w:type="dxa"/>
            <w:tcBorders>
              <w:top w:val="nil"/>
              <w:left w:val="nil"/>
              <w:bottom w:val="single" w:sz="4" w:space="0" w:color="auto"/>
              <w:right w:val="single" w:sz="4" w:space="0" w:color="auto"/>
            </w:tcBorders>
            <w:shd w:val="clear" w:color="auto" w:fill="auto"/>
            <w:vAlign w:val="center"/>
            <w:hideMark/>
          </w:tcPr>
          <w:p w14:paraId="4E1C54E3"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1656C85"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5B01943F"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6A1238E" w14:textId="77777777" w:rsidR="00B862DC" w:rsidRPr="00B862DC" w:rsidRDefault="00B862DC" w:rsidP="00B862DC">
            <w:pPr>
              <w:jc w:val="center"/>
              <w:rPr>
                <w:sz w:val="16"/>
                <w:szCs w:val="16"/>
                <w:lang w:eastAsia="es-CO"/>
              </w:rPr>
            </w:pPr>
            <w:r w:rsidRPr="00B862DC">
              <w:rPr>
                <w:sz w:val="16"/>
                <w:szCs w:val="16"/>
                <w:lang w:eastAsia="es-CO"/>
              </w:rPr>
              <w:t>5.3.1</w:t>
            </w:r>
          </w:p>
        </w:tc>
        <w:tc>
          <w:tcPr>
            <w:tcW w:w="1840" w:type="dxa"/>
            <w:tcBorders>
              <w:top w:val="nil"/>
              <w:left w:val="nil"/>
              <w:bottom w:val="single" w:sz="4" w:space="0" w:color="auto"/>
              <w:right w:val="single" w:sz="4" w:space="0" w:color="auto"/>
            </w:tcBorders>
            <w:shd w:val="clear" w:color="auto" w:fill="auto"/>
            <w:vAlign w:val="center"/>
            <w:hideMark/>
          </w:tcPr>
          <w:p w14:paraId="4EDDE34A"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14AF435A"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B00ED9B" w14:textId="77777777" w:rsidR="00B862DC" w:rsidRPr="00B862DC" w:rsidRDefault="00B862DC" w:rsidP="00B862DC">
            <w:pPr>
              <w:jc w:val="center"/>
              <w:rPr>
                <w:sz w:val="16"/>
                <w:szCs w:val="16"/>
                <w:lang w:eastAsia="es-CO"/>
              </w:rPr>
            </w:pPr>
            <w:r w:rsidRPr="00B862DC">
              <w:rPr>
                <w:sz w:val="16"/>
                <w:szCs w:val="16"/>
                <w:lang w:eastAsia="es-CO"/>
              </w:rPr>
              <w:t>6</w:t>
            </w:r>
          </w:p>
        </w:tc>
        <w:tc>
          <w:tcPr>
            <w:tcW w:w="1260" w:type="dxa"/>
            <w:tcBorders>
              <w:top w:val="nil"/>
              <w:left w:val="nil"/>
              <w:bottom w:val="single" w:sz="4" w:space="0" w:color="auto"/>
              <w:right w:val="single" w:sz="4" w:space="0" w:color="auto"/>
            </w:tcBorders>
            <w:shd w:val="clear" w:color="auto" w:fill="auto"/>
            <w:vAlign w:val="center"/>
            <w:hideMark/>
          </w:tcPr>
          <w:p w14:paraId="0DA80B22" w14:textId="77777777" w:rsidR="00B862DC" w:rsidRPr="00B862DC" w:rsidRDefault="00B862DC" w:rsidP="00B862DC">
            <w:pPr>
              <w:jc w:val="center"/>
              <w:rPr>
                <w:sz w:val="16"/>
                <w:szCs w:val="16"/>
                <w:lang w:eastAsia="es-CO"/>
              </w:rPr>
            </w:pPr>
            <w:r w:rsidRPr="00B862DC">
              <w:rPr>
                <w:sz w:val="16"/>
                <w:szCs w:val="16"/>
                <w:lang w:eastAsia="es-CO"/>
              </w:rPr>
              <w:t>6.1.1</w:t>
            </w:r>
          </w:p>
        </w:tc>
        <w:tc>
          <w:tcPr>
            <w:tcW w:w="1840" w:type="dxa"/>
            <w:tcBorders>
              <w:top w:val="nil"/>
              <w:left w:val="nil"/>
              <w:bottom w:val="single" w:sz="4" w:space="0" w:color="auto"/>
              <w:right w:val="single" w:sz="4" w:space="0" w:color="auto"/>
            </w:tcBorders>
            <w:shd w:val="clear" w:color="auto" w:fill="auto"/>
            <w:vAlign w:val="center"/>
            <w:hideMark/>
          </w:tcPr>
          <w:p w14:paraId="02BFD732"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A508757"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2B7914A"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74D9A32" w14:textId="77777777" w:rsidR="00B862DC" w:rsidRPr="00B862DC" w:rsidRDefault="00B862DC" w:rsidP="00B862DC">
            <w:pPr>
              <w:jc w:val="center"/>
              <w:rPr>
                <w:sz w:val="16"/>
                <w:szCs w:val="16"/>
                <w:lang w:eastAsia="es-CO"/>
              </w:rPr>
            </w:pPr>
            <w:r w:rsidRPr="00B862DC">
              <w:rPr>
                <w:sz w:val="16"/>
                <w:szCs w:val="16"/>
                <w:lang w:eastAsia="es-CO"/>
              </w:rPr>
              <w:t>6.2.1</w:t>
            </w:r>
          </w:p>
        </w:tc>
        <w:tc>
          <w:tcPr>
            <w:tcW w:w="1840" w:type="dxa"/>
            <w:tcBorders>
              <w:top w:val="nil"/>
              <w:left w:val="nil"/>
              <w:bottom w:val="single" w:sz="4" w:space="0" w:color="auto"/>
              <w:right w:val="single" w:sz="4" w:space="0" w:color="auto"/>
            </w:tcBorders>
            <w:shd w:val="clear" w:color="auto" w:fill="auto"/>
            <w:vAlign w:val="center"/>
            <w:hideMark/>
          </w:tcPr>
          <w:p w14:paraId="772179F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89FA0"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E64FEA1"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3894126" w14:textId="77777777" w:rsidR="00B862DC" w:rsidRPr="00B862DC" w:rsidRDefault="00B862DC" w:rsidP="00B862DC">
            <w:pPr>
              <w:jc w:val="center"/>
              <w:rPr>
                <w:sz w:val="16"/>
                <w:szCs w:val="16"/>
                <w:lang w:eastAsia="es-CO"/>
              </w:rPr>
            </w:pPr>
            <w:r w:rsidRPr="00B862DC">
              <w:rPr>
                <w:sz w:val="16"/>
                <w:szCs w:val="16"/>
                <w:lang w:eastAsia="es-CO"/>
              </w:rPr>
              <w:t>6.3.1</w:t>
            </w:r>
          </w:p>
        </w:tc>
        <w:tc>
          <w:tcPr>
            <w:tcW w:w="1840" w:type="dxa"/>
            <w:tcBorders>
              <w:top w:val="nil"/>
              <w:left w:val="nil"/>
              <w:bottom w:val="single" w:sz="4" w:space="0" w:color="auto"/>
              <w:right w:val="single" w:sz="4" w:space="0" w:color="auto"/>
            </w:tcBorders>
            <w:shd w:val="clear" w:color="auto" w:fill="auto"/>
            <w:vAlign w:val="center"/>
            <w:hideMark/>
          </w:tcPr>
          <w:p w14:paraId="239546C4" w14:textId="77777777" w:rsidR="00B862DC" w:rsidRPr="00B862DC" w:rsidRDefault="00B862DC" w:rsidP="00B862DC">
            <w:pPr>
              <w:jc w:val="center"/>
              <w:rPr>
                <w:sz w:val="16"/>
                <w:szCs w:val="16"/>
                <w:lang w:eastAsia="es-CO"/>
              </w:rPr>
            </w:pPr>
            <w:r w:rsidRPr="00B862DC">
              <w:rPr>
                <w:sz w:val="16"/>
                <w:szCs w:val="16"/>
                <w:lang w:eastAsia="es-CO"/>
              </w:rPr>
              <w:t>8</w:t>
            </w:r>
          </w:p>
        </w:tc>
      </w:tr>
    </w:tbl>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7221C630" w:rsidR="007B490E" w:rsidRPr="00BC76D2" w:rsidRDefault="00734CE5"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r>
          <m:rPr>
            <m:sty m:val="bi"/>
          </m:rPr>
          <w:rPr>
            <w:rFonts w:ascii="Cambria Math" w:hAnsi="Cambria Math"/>
          </w:rPr>
          <m:t>float</m:t>
        </m:r>
        <m:r>
          <m:rPr>
            <m:sty m:val="bi"/>
          </m:rPr>
          <w:rPr>
            <w:rFonts w:ascii="Cambria Math" w:hAnsi="Cambria Math"/>
          </w:rPr>
          <m:t>002</m:t>
        </m:r>
        <m:r>
          <w:rPr>
            <w:rFonts w:ascii="Cambria Math" w:hAnsi="Cambria Math"/>
          </w:rPr>
          <m:t xml:space="preserve"> </m:t>
        </m:r>
        <m:r>
          <w:rPr>
            <w:rFonts w:ascii="Cambria Math" w:hAnsi="Cambria Math"/>
          </w:rPr>
          <m:t>A</m:t>
        </m:r>
      </m:oMath>
      <w:r w:rsidR="007B490E" w:rsidRPr="00BC76D2">
        <w:t xml:space="preserve"> </w:t>
      </w:r>
    </w:p>
    <w:p w14:paraId="09B05635" w14:textId="77777777" w:rsidR="007B490E" w:rsidRPr="00FD0E68" w:rsidRDefault="007B490E" w:rsidP="007B490E">
      <w:pPr>
        <w:spacing w:after="240"/>
      </w:pPr>
      <w:r w:rsidRPr="00FD0E68">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39E491FE" w:rsidR="007B490E" w:rsidRPr="00BC76D2" w:rsidRDefault="00734CE5" w:rsidP="007B490E">
      <w:pPr>
        <w:spacing w:after="240"/>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m:t>
              </m:r>
              <m:r>
                <w:rPr>
                  <w:rFonts w:ascii="Cambria Math" w:hAnsi="Cambria Math"/>
                </w:rPr>
                <m:t>I</m:t>
              </m:r>
            </m:e>
            <m:sub>
              <m:r>
                <w:rPr>
                  <w:rFonts w:ascii="Cambria Math" w:hAnsi="Cambria Math"/>
                </w:rPr>
                <m:t>max</m:t>
              </m:r>
            </m:sub>
          </m:sSub>
          <m:r>
            <w:rPr>
              <w:rFonts w:ascii="Cambria Math" w:hAnsi="Cambria Math"/>
            </w:rPr>
            <m:t>=</m:t>
          </m:r>
          <m:r>
            <m:rPr>
              <m:sty m:val="bi"/>
            </m:rPr>
            <w:rPr>
              <w:rFonts w:ascii="Cambria Math" w:hAnsi="Cambria Math"/>
            </w:rPr>
            <m:t>float</m:t>
          </m:r>
          <m:r>
            <m:rPr>
              <m:sty m:val="bi"/>
            </m:rPr>
            <w:rPr>
              <w:rFonts w:ascii="Cambria Math" w:hAnsi="Cambria Math"/>
            </w:rPr>
            <m:t>003</m:t>
          </m:r>
          <m:r>
            <w:rPr>
              <w:rFonts w:ascii="Cambria Math" w:hAnsi="Cambria Math"/>
            </w:rPr>
            <m:t xml:space="preserve"> </m:t>
          </m:r>
          <m:r>
            <w:rPr>
              <w:rFonts w:ascii="Cambria Math" w:hAnsi="Cambria Math"/>
            </w:rPr>
            <m:t>A</m:t>
          </m:r>
        </m:oMath>
      </m:oMathPara>
    </w:p>
    <w:p w14:paraId="7645795D" w14:textId="45AE404F" w:rsidR="007B490E" w:rsidRPr="00FD0E68" w:rsidRDefault="007B490E" w:rsidP="007B490E">
      <w:pPr>
        <w:spacing w:after="240"/>
      </w:pPr>
      <w:r w:rsidRPr="00FD0E68">
        <w:t xml:space="preserve">Por lo que el cable seleccionado debe tener una capacidad mínima de corriente de </w:t>
      </w:r>
      <m:oMath>
        <m:r>
          <m:rPr>
            <m:sty m:val="bi"/>
          </m:rPr>
          <w:rPr>
            <w:rFonts w:ascii="Cambria Math" w:hAnsi="Cambria Math"/>
          </w:rPr>
          <m:t>float</m:t>
        </m:r>
        <m:r>
          <m:rPr>
            <m:sty m:val="bi"/>
          </m:rPr>
          <w:rPr>
            <w:rFonts w:ascii="Cambria Math" w:hAnsi="Cambria Math"/>
          </w:rPr>
          <m:t>003</m:t>
        </m:r>
      </m:oMath>
      <w:r w:rsidR="000770BA" w:rsidRPr="000770BA">
        <w:rPr>
          <w:b/>
        </w:rPr>
        <w:t xml:space="preserve"> </w:t>
      </w:r>
      <w:r w:rsidRPr="00FD0E68">
        <w:rPr>
          <w:b/>
        </w:rPr>
        <w:t>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001B4FB6">
        <w:rPr>
          <w:b/>
          <w:bCs/>
          <w:color w:val="auto"/>
        </w:rPr>
        <w:t xml:space="preserve"> </w:t>
      </w:r>
      <w:r w:rsidRPr="00613471">
        <w:rPr>
          <w:color w:val="auto"/>
        </w:rPr>
        <w:t xml:space="preserve">es de aproximadamente </w:t>
      </w:r>
      <w:r w:rsidR="00392305">
        <w:rPr>
          <w:color w:val="auto"/>
        </w:rPr>
        <w:t>22</w:t>
      </w:r>
      <w:r w:rsidRPr="00613471">
        <w:rPr>
          <w:color w:val="auto"/>
          <w:vertAlign w:val="superscript"/>
        </w:rPr>
        <w:t xml:space="preserve"> o </w:t>
      </w:r>
      <w:r w:rsidRPr="00613471">
        <w:rPr>
          <w:color w:val="auto"/>
        </w:rPr>
        <w:t>C. El conductor de esta acometida es un cable de cobre cuya temperatura nominal de operación es de 90</w:t>
      </w:r>
      <w:r w:rsidRPr="00613471">
        <w:rPr>
          <w:color w:val="auto"/>
          <w:vertAlign w:val="superscript"/>
        </w:rPr>
        <w:t xml:space="preserve">o </w:t>
      </w:r>
      <w:r w:rsidRPr="00613471">
        <w:rPr>
          <w:color w:val="auto"/>
        </w:rPr>
        <w:t>C.</w:t>
      </w:r>
    </w:p>
    <w:p w14:paraId="7DD18B10" w14:textId="77777777" w:rsidR="007B490E" w:rsidRPr="00613471" w:rsidRDefault="007B490E" w:rsidP="007B490E">
      <w:pPr>
        <w:rPr>
          <w:color w:val="auto"/>
        </w:rPr>
      </w:pPr>
    </w:p>
    <w:p w14:paraId="6AD0E59D" w14:textId="31B53DF1" w:rsidR="007B490E" w:rsidRPr="00E52B00" w:rsidRDefault="00734CE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lastRenderedPageBreak/>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488400FF" w:rsidR="007B490E" w:rsidRPr="00B539EC" w:rsidRDefault="00734CE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00C12005"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487C0A4E" w14:textId="77777777" w:rsidR="007B490E" w:rsidRPr="00613471" w:rsidRDefault="007B490E" w:rsidP="007B490E">
      <w:pPr>
        <w:rPr>
          <w:rFonts w:eastAsiaTheme="minorEastAsia"/>
          <w:color w:val="auto"/>
        </w:rPr>
      </w:pPr>
    </w:p>
    <w:p w14:paraId="59A43E4E" w14:textId="0A0757A9"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006</m:t>
          </m:r>
          <m:r>
            <m:rPr>
              <m:sty m:val="bi"/>
            </m:rPr>
            <w:rPr>
              <w:rFonts w:ascii="Cambria Math" w:hAnsi="Cambria Math"/>
              <w:color w:val="auto"/>
            </w:rPr>
            <m:t xml:space="preserve">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42E553DE"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color w:val="auto"/>
        </w:rPr>
        <w:t xml:space="preserve"> </w:t>
      </w:r>
      <w:r w:rsidRPr="00613471">
        <w:rPr>
          <w:color w:val="auto"/>
        </w:rPr>
        <w:t xml:space="preserve">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m:oMath>
        <m:r>
          <m:rPr>
            <m:sty m:val="bi"/>
          </m:rPr>
          <w:rPr>
            <w:rFonts w:ascii="Cambria Math" w:hAnsi="Cambria Math"/>
            <w:color w:val="auto"/>
          </w:rPr>
          <m:t>float</m:t>
        </m:r>
        <m:r>
          <m:rPr>
            <m:sty m:val="bi"/>
          </m:rPr>
          <w:rPr>
            <w:rFonts w:ascii="Cambria Math" w:hAnsi="Cambria Math"/>
            <w:color w:val="auto"/>
          </w:rPr>
          <m:t>003</m:t>
        </m:r>
      </m:oMath>
      <w:r w:rsidR="000770BA" w:rsidRPr="000770BA">
        <w:rPr>
          <w:b/>
          <w:bCs/>
          <w:color w:val="auto"/>
        </w:rPr>
        <w:t xml:space="preserve"> </w:t>
      </w:r>
      <w:r w:rsidRPr="00613471">
        <w:rPr>
          <w:b/>
          <w:bCs/>
          <w:color w:val="auto"/>
        </w:rPr>
        <w:t>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rPr>
        <w:t xml:space="preserve">Se selecciona entonces un cable </w:t>
      </w:r>
      <w:r>
        <w:rPr>
          <w:color w:val="auto"/>
        </w:rPr>
        <w:t xml:space="preserve">solar </w:t>
      </w:r>
      <w:r w:rsidRPr="00613471">
        <w:rPr>
          <w:color w:val="auto"/>
        </w:rPr>
        <w:t>de cobre</w:t>
      </w:r>
      <w:r>
        <w:rPr>
          <w:color w:val="auto"/>
        </w:rPr>
        <w:t xml:space="preserve"> </w:t>
      </w:r>
      <w:r w:rsidR="000070FC">
        <w:rPr>
          <w:b/>
          <w:bCs/>
          <w:color w:val="auto"/>
        </w:rPr>
        <w:t>int008</w:t>
      </w:r>
      <w:r>
        <w:rPr>
          <w:color w:val="auto"/>
        </w:rPr>
        <w:t xml:space="preserve"> mm</w:t>
      </w:r>
      <w:r w:rsidRPr="006B0A30">
        <w:rPr>
          <w:color w:val="auto"/>
          <w:vertAlign w:val="superscript"/>
        </w:rPr>
        <w:t>2</w:t>
      </w:r>
      <w:r w:rsidRPr="00613471">
        <w:rPr>
          <w:color w:val="auto"/>
        </w:rPr>
        <w:t xml:space="preserve"> </w:t>
      </w:r>
      <w:r>
        <w:rPr>
          <w:color w:val="auto"/>
        </w:rPr>
        <w:t xml:space="preserve">el cual corresponde a un cable </w:t>
      </w:r>
      <w:r w:rsidRPr="00613471">
        <w:rPr>
          <w:color w:val="auto"/>
        </w:rPr>
        <w:t xml:space="preserve">No </w:t>
      </w:r>
      <w:r w:rsidR="00FA3AB9" w:rsidRPr="00FA3AB9">
        <w:rPr>
          <w:b/>
          <w:bCs/>
          <w:color w:val="auto"/>
        </w:rPr>
        <w:t>int009</w:t>
      </w:r>
      <w:r w:rsidR="00A45BAA" w:rsidRPr="00A45BAA">
        <w:rPr>
          <w:color w:val="auto"/>
        </w:rPr>
        <w:t xml:space="preserve"> </w:t>
      </w:r>
      <w:r>
        <w:rPr>
          <w:color w:val="auto"/>
        </w:rPr>
        <w:t>que</w:t>
      </w:r>
      <w:r w:rsidRPr="00613471">
        <w:rPr>
          <w:color w:val="auto"/>
        </w:rPr>
        <w:t xml:space="preserve"> </w:t>
      </w:r>
      <w:r w:rsidR="00961D36" w:rsidRPr="00613471">
        <w:rPr>
          <w:color w:val="auto"/>
        </w:rPr>
        <w:t>de acuerdo con</w:t>
      </w:r>
      <w:r w:rsidRPr="00613471">
        <w:rPr>
          <w:color w:val="auto"/>
        </w:rPr>
        <w:t xml:space="preserve"> la </w:t>
      </w:r>
      <w:r w:rsidR="00F8185B" w:rsidRPr="00613471">
        <w:rPr>
          <w:color w:val="auto"/>
        </w:rPr>
        <w:t>Tabla 310-16 de la NTC 2050</w:t>
      </w:r>
      <w:r w:rsidRPr="00613471">
        <w:rPr>
          <w:color w:val="auto"/>
        </w:rPr>
        <w:t xml:space="preserve"> tienen una capacidad de corriente de </w:t>
      </w:r>
      <w:r w:rsidR="00F8185B">
        <w:rPr>
          <w:color w:val="auto"/>
        </w:rPr>
        <w:t>30</w:t>
      </w:r>
      <w:r w:rsidRPr="00613471">
        <w:rPr>
          <w:color w:val="auto"/>
        </w:rPr>
        <w:t xml:space="preserve"> A para una temperatura de operación de 60</w:t>
      </w:r>
      <w:r w:rsidRPr="00613471">
        <w:rPr>
          <w:color w:val="auto"/>
          <w:vertAlign w:val="superscript"/>
        </w:rPr>
        <w:t>o</w:t>
      </w:r>
      <w:r w:rsidRPr="00613471">
        <w:rPr>
          <w:color w:val="auto"/>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2A1ED403"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 xml:space="preserve"> </m:t>
          </m:r>
          <m:r>
            <w:rPr>
              <w:rFonts w:ascii="Cambria Math" w:hAnsi="Cambria Math"/>
              <w:color w:val="auto"/>
            </w:rPr>
            <m:t>A</m:t>
          </m:r>
        </m:oMath>
      </m:oMathPara>
    </w:p>
    <w:p w14:paraId="42E28371" w14:textId="11BAB6B0" w:rsidR="007B490E" w:rsidRPr="00613471" w:rsidRDefault="00734CE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003</m:t>
          </m:r>
          <m:r>
            <w:rPr>
              <w:rFonts w:ascii="Cambria Math" w:hAnsi="Cambria Math"/>
              <w:color w:val="auto"/>
            </w:rPr>
            <m:t xml:space="preserve"> </m:t>
          </m:r>
          <m:r>
            <w:rPr>
              <w:rFonts w:ascii="Cambria Math" w:hAnsi="Cambria Math"/>
              <w:color w:val="auto"/>
            </w:rPr>
            <m:t>A</m:t>
          </m:r>
        </m:oMath>
      </m:oMathPara>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rPr>
        <w:t xml:space="preserve">De acuerdo con esto se escoge la protección comercial más cercana que para este caso es un </w:t>
      </w:r>
      <w:r w:rsidR="0091070C">
        <w:rPr>
          <w:color w:val="auto"/>
        </w:rPr>
        <w:t>breaker</w:t>
      </w:r>
      <w:r>
        <w:rPr>
          <w:color w:val="auto"/>
        </w:rPr>
        <w:t xml:space="preserve"> DC</w:t>
      </w:r>
      <w:r w:rsidRPr="00613471">
        <w:rPr>
          <w:color w:val="auto"/>
        </w:rPr>
        <w:t xml:space="preserve"> de </w:t>
      </w:r>
      <w:r w:rsidR="00BA78D5">
        <w:rPr>
          <w:b/>
          <w:bCs/>
          <w:color w:val="auto"/>
        </w:rPr>
        <w:t>int010</w:t>
      </w:r>
      <w:r w:rsidRPr="00613471">
        <w:rPr>
          <w:color w:val="auto"/>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060C96" w:rsidRPr="00060C96">
        <w:rPr>
          <w:b/>
          <w:bCs/>
          <w:color w:val="auto"/>
        </w:rPr>
        <w:t>int007</w:t>
      </w:r>
      <w:r w:rsidR="00060C96" w:rsidRPr="00060C96">
        <w:rPr>
          <w:color w:val="auto"/>
        </w:rPr>
        <w:t xml:space="preserve"> </w:t>
      </w:r>
      <w:r w:rsidRPr="00613471">
        <w:rPr>
          <w:color w:val="auto"/>
        </w:rPr>
        <w:t>para una temperatura de 60</w:t>
      </w:r>
      <w:r w:rsidRPr="00613471">
        <w:rPr>
          <w:color w:val="auto"/>
          <w:vertAlign w:val="superscript"/>
        </w:rPr>
        <w:t>o</w:t>
      </w:r>
      <w:r w:rsidRPr="00613471">
        <w:rPr>
          <w:color w:val="auto"/>
        </w:rPr>
        <w:t xml:space="preserve">C es de </w:t>
      </w:r>
      <w:r w:rsidR="00024F5E">
        <w:rPr>
          <w:color w:val="auto"/>
        </w:rPr>
        <w:t>30</w:t>
      </w:r>
      <w:r w:rsidRPr="00613471">
        <w:rPr>
          <w:color w:val="auto"/>
        </w:rPr>
        <w:t xml:space="preserve"> A. Entonces:</w:t>
      </w:r>
    </w:p>
    <w:p w14:paraId="75D892B6" w14:textId="77777777" w:rsidR="007B490E" w:rsidRPr="00613471" w:rsidRDefault="007B490E" w:rsidP="007B490E">
      <w:pPr>
        <w:rPr>
          <w:color w:val="auto"/>
        </w:rPr>
      </w:pPr>
    </w:p>
    <w:p w14:paraId="10814D7A" w14:textId="44D3F02C"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≤30 </m:t>
          </m:r>
          <m:r>
            <w:rPr>
              <w:rFonts w:ascii="Cambria Math" w:hAnsi="Cambria Math"/>
              <w:color w:val="auto"/>
            </w:rPr>
            <m:t>A</m:t>
          </m:r>
        </m:oMath>
      </m:oMathPara>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060C96">
        <w:rPr>
          <w:b/>
          <w:bCs/>
          <w:color w:val="auto"/>
        </w:rPr>
        <w:t>int007</w:t>
      </w:r>
      <w:r w:rsidRPr="00613471">
        <w:rPr>
          <w:color w:val="auto"/>
        </w:rPr>
        <w:t xml:space="preserve"> AWG para la temperatura nominal de</w:t>
      </w:r>
      <w:r>
        <w:rPr>
          <w:color w:val="auto"/>
        </w:rPr>
        <w:t>l</w:t>
      </w:r>
      <w:r w:rsidRPr="00613471">
        <w:rPr>
          <w:color w:val="auto"/>
        </w:rPr>
        <w:t xml:space="preserve"> cable </w:t>
      </w:r>
      <w:r>
        <w:rPr>
          <w:color w:val="auto"/>
        </w:rPr>
        <w:t>solar</w:t>
      </w:r>
      <w:r w:rsidRPr="00613471">
        <w:rPr>
          <w:color w:val="auto"/>
        </w:rPr>
        <w:t xml:space="preserve"> de 90</w:t>
      </w:r>
      <w:r w:rsidRPr="00613471">
        <w:rPr>
          <w:color w:val="auto"/>
          <w:vertAlign w:val="superscript"/>
        </w:rPr>
        <w:t>o</w:t>
      </w:r>
      <w:r w:rsidRPr="00613471">
        <w:rPr>
          <w:color w:val="auto"/>
        </w:rPr>
        <w:t xml:space="preserve">C es de </w:t>
      </w:r>
      <w:r w:rsidR="00A928D9">
        <w:rPr>
          <w:color w:val="auto"/>
        </w:rPr>
        <w:t>4</w:t>
      </w:r>
      <w:r w:rsidRPr="00613471">
        <w:rPr>
          <w:color w:val="auto"/>
        </w:rPr>
        <w:t xml:space="preserve">0 A según la </w:t>
      </w:r>
      <w:r w:rsidRPr="00613471">
        <w:rPr>
          <w:b/>
          <w:color w:val="auto"/>
        </w:rPr>
        <w:t>tabla 310-16</w:t>
      </w:r>
      <w:r w:rsidRPr="00613471">
        <w:rPr>
          <w:color w:val="auto"/>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w:rPr>
              <w:rFonts w:ascii="Cambria Math" w:hAnsi="Cambria Math"/>
              <w:color w:val="auto"/>
            </w:rPr>
            <m:t xml:space="preserve">40 </m:t>
          </m:r>
          <m:r>
            <w:rPr>
              <w:rFonts w:ascii="Cambria Math" w:hAnsi="Cambria Math"/>
              <w:color w:val="auto"/>
            </w:rPr>
            <m:t>A</m:t>
          </m:r>
        </m:oMath>
      </m:oMathPara>
    </w:p>
    <w:p w14:paraId="4D4151B7" w14:textId="4A2892D7"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m:t>
          </m:r>
          <m:r>
            <w:rPr>
              <w:rFonts w:ascii="Cambria Math" w:hAnsi="Cambria Math"/>
              <w:color w:val="auto"/>
            </w:rPr>
            <m:t>A</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m:t>
          </m:r>
          <m:r>
            <w:rPr>
              <w:rFonts w:ascii="Cambria Math" w:hAnsi="Cambria Math"/>
              <w:color w:val="auto"/>
            </w:rPr>
            <m:t xml:space="preserve">40 </m:t>
          </m:r>
          <m:r>
            <w:rPr>
              <w:rFonts w:ascii="Cambria Math" w:hAnsi="Cambria Math"/>
              <w:color w:val="auto"/>
            </w:rPr>
            <m:t>A</m:t>
          </m:r>
        </m:oMath>
      </m:oMathPara>
    </w:p>
    <w:p w14:paraId="5DE8A72E" w14:textId="2AB24C81"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≤33,28 </m:t>
          </m:r>
          <m:r>
            <w:rPr>
              <w:rFonts w:ascii="Cambria Math" w:hAnsi="Cambria Math"/>
              <w:color w:val="auto"/>
            </w:rPr>
            <m:t>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rPr>
        <w:t xml:space="preserve">Por lo tanto, el </w:t>
      </w:r>
      <w:r w:rsidR="00024F5E">
        <w:rPr>
          <w:color w:val="auto"/>
        </w:rPr>
        <w:t>breaker</w:t>
      </w:r>
      <w:r>
        <w:rPr>
          <w:color w:val="auto"/>
        </w:rPr>
        <w:t xml:space="preserve"> DC</w:t>
      </w:r>
      <w:r w:rsidRPr="00613471">
        <w:rPr>
          <w:color w:val="auto"/>
        </w:rPr>
        <w:t xml:space="preserve"> de </w:t>
      </w:r>
      <w:r w:rsidR="00CB4395">
        <w:rPr>
          <w:b/>
          <w:bCs/>
          <w:color w:val="auto"/>
        </w:rPr>
        <w:t>int007</w:t>
      </w:r>
      <w:r w:rsidRPr="00613471">
        <w:rPr>
          <w:color w:val="auto"/>
        </w:rPr>
        <w:t xml:space="preserve"> A cumple con el </w:t>
      </w:r>
      <w:r w:rsidRPr="00613471">
        <w:rPr>
          <w:b/>
          <w:color w:val="auto"/>
        </w:rPr>
        <w:t>artículo 27.4.3 c)</w:t>
      </w:r>
      <w:r w:rsidRPr="00613471">
        <w:rPr>
          <w:color w:val="auto"/>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Pr>
          <w:color w:val="auto"/>
        </w:rPr>
        <w:t>15</w:t>
      </w:r>
      <w:r w:rsidRPr="00613471">
        <w:rPr>
          <w:color w:val="auto"/>
        </w:rPr>
        <w:t xml:space="preserve"> A, como en este caso, debe ser mínimamente un conductor de cobre calibre </w:t>
      </w:r>
      <w:r w:rsidR="00D27906">
        <w:rPr>
          <w:b/>
          <w:bCs/>
          <w:color w:val="auto"/>
        </w:rPr>
        <w:t>int007</w:t>
      </w:r>
      <w:r w:rsidRPr="00613471">
        <w:rPr>
          <w:color w:val="auto"/>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rPr>
        <w:t xml:space="preserve">El cable seleccionado para la puesta a tierra en este tramo es un cable de cobre desnudo No </w:t>
      </w:r>
      <w:r w:rsidR="00216EA3">
        <w:rPr>
          <w:b/>
          <w:bCs/>
          <w:color w:val="auto"/>
        </w:rPr>
        <w:t>int007</w:t>
      </w:r>
      <w:r w:rsidRPr="00060C96">
        <w:rPr>
          <w:b/>
          <w:bCs/>
          <w:color w:val="auto"/>
        </w:rPr>
        <w:t xml:space="preserve"> AWG</w:t>
      </w:r>
      <w:r w:rsidRPr="00613471">
        <w:rPr>
          <w:color w:val="auto"/>
        </w:rPr>
        <w:t xml:space="preserve"> el cual cumple con los requisitos de la </w:t>
      </w:r>
      <w:r w:rsidRPr="00613471">
        <w:rPr>
          <w:b/>
          <w:color w:val="auto"/>
        </w:rPr>
        <w:t>tabla 250-95</w:t>
      </w:r>
      <w:r w:rsidRPr="00613471">
        <w:rPr>
          <w:color w:val="auto"/>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rPr>
        <w:lastRenderedPageBreak/>
        <w:t xml:space="preserve">El sistema fotovoltaico cuenta con </w:t>
      </w:r>
      <w:r w:rsidR="00672E33" w:rsidRPr="00672E33">
        <w:rPr>
          <w:b/>
          <w:bCs/>
          <w:color w:val="auto"/>
        </w:rPr>
        <w:t>Int004</w:t>
      </w:r>
      <w:r>
        <w:rPr>
          <w:color w:val="auto"/>
        </w:rPr>
        <w:t xml:space="preserve"> inv</w:t>
      </w:r>
      <w:r w:rsidRPr="005429A0">
        <w:rPr>
          <w:color w:val="auto"/>
        </w:rPr>
        <w:t>ersor</w:t>
      </w:r>
      <w:r w:rsidR="00FB44EB">
        <w:rPr>
          <w:color w:val="auto"/>
        </w:rPr>
        <w:t>es</w:t>
      </w:r>
      <w:r w:rsidRPr="005429A0">
        <w:rPr>
          <w:color w:val="auto"/>
        </w:rPr>
        <w:t xml:space="preserve"> </w:t>
      </w:r>
      <w:r w:rsidR="00425D0A">
        <w:rPr>
          <w:b/>
          <w:bCs/>
          <w:color w:val="auto"/>
        </w:rPr>
        <w:t>string005</w:t>
      </w:r>
      <w:r w:rsidR="00CF3860">
        <w:rPr>
          <w:color w:val="auto"/>
        </w:rPr>
        <w:t xml:space="preserve"> </w:t>
      </w:r>
      <w:r w:rsidRPr="005429A0">
        <w:rPr>
          <w:color w:val="auto"/>
        </w:rPr>
        <w:t>interconectado al sistema eléctrico</w:t>
      </w:r>
      <w:r>
        <w:rPr>
          <w:color w:val="auto"/>
        </w:rPr>
        <w:t xml:space="preserve">. </w:t>
      </w:r>
      <w:r w:rsidRPr="00613471">
        <w:rPr>
          <w:color w:val="auto"/>
        </w:rPr>
        <w:t xml:space="preserve">Para dimensionar los conductores de este tramo se debe conocer la corriente máxima de salida </w:t>
      </w:r>
      <w:r>
        <w:rPr>
          <w:color w:val="auto"/>
        </w:rPr>
        <w:t>del inversor</w:t>
      </w:r>
      <w:r w:rsidRPr="00613471">
        <w:rPr>
          <w:color w:val="auto"/>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m:t>
          </m:r>
          <m:r>
            <w:rPr>
              <w:rFonts w:ascii="Cambria Math" w:hAnsi="Cambria Math"/>
              <w:color w:val="auto"/>
            </w:rPr>
            <m:t>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m:t>
              </m:r>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m:t>
          </m:r>
          <m:r>
            <w:rPr>
              <w:rFonts w:ascii="Cambria Math" w:hAnsi="Cambria Math"/>
              <w:color w:val="auto"/>
            </w:rPr>
            <m:t>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009</m:t>
        </m:r>
        <m:r>
          <m:rPr>
            <m:sty m:val="bi"/>
          </m:rPr>
          <w:rPr>
            <w:rFonts w:ascii="Cambria Math" w:hAnsi="Cambria Math"/>
            <w:color w:val="auto"/>
          </w:rPr>
          <m:t xml:space="preserve">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734CE5"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rPr>
        <w:t>Para este caso, la salida de</w:t>
      </w:r>
      <w:r>
        <w:rPr>
          <w:color w:val="auto"/>
        </w:rPr>
        <w:t>l inversor</w:t>
      </w:r>
      <w:r w:rsidRPr="00613471">
        <w:rPr>
          <w:color w:val="auto"/>
        </w:rPr>
        <w:t xml:space="preserve"> es </w:t>
      </w:r>
      <w:r w:rsidR="0015303D">
        <w:rPr>
          <w:b/>
          <w:bCs/>
          <w:color w:val="auto"/>
        </w:rPr>
        <w:t>string004</w:t>
      </w:r>
      <w:r w:rsidRPr="00613471">
        <w:rPr>
          <w:color w:val="auto"/>
        </w:rPr>
        <w:t xml:space="preserve"> por lo que se cuenta con </w:t>
      </w:r>
      <w:r w:rsidR="004E5CD2">
        <w:rPr>
          <w:color w:val="auto"/>
        </w:rPr>
        <w:t>2</w:t>
      </w:r>
      <w:r w:rsidRPr="00613471">
        <w:rPr>
          <w:color w:val="auto"/>
        </w:rPr>
        <w:t xml:space="preserve"> cables conductores de corriente</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C5B36EF" w14:textId="77777777" w:rsidR="007B490E" w:rsidRPr="00613471" w:rsidRDefault="007B490E" w:rsidP="007B490E">
      <w:pPr>
        <w:rPr>
          <w:b/>
          <w:color w:val="auto"/>
        </w:rPr>
      </w:pPr>
    </w:p>
    <w:p w14:paraId="62573F85" w14:textId="1B5780CB" w:rsidR="007B490E" w:rsidRPr="00ED3BA1" w:rsidRDefault="00734CE5"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m:t>
          </m:r>
          <m:r>
            <w:rPr>
              <w:rFonts w:ascii="Cambria Math" w:hAnsi="Cambria Math"/>
              <w:color w:val="auto"/>
            </w:rPr>
            <m:t>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rPr>
        <w:t xml:space="preserve">Se selecciona entonces un cable de cobre No </w:t>
      </w:r>
      <w:r w:rsidR="00BD3CC4">
        <w:rPr>
          <w:b/>
          <w:bCs/>
          <w:color w:val="auto"/>
        </w:rPr>
        <w:t>int</w:t>
      </w:r>
      <w:r w:rsidR="007A38C7">
        <w:rPr>
          <w:b/>
          <w:bCs/>
          <w:color w:val="auto"/>
        </w:rPr>
        <w:t>013</w:t>
      </w:r>
      <w:r w:rsidRPr="00613471">
        <w:rPr>
          <w:color w:val="auto"/>
        </w:rPr>
        <w:t xml:space="preserve"> AWG el cual </w:t>
      </w:r>
      <w:r w:rsidR="00036E15" w:rsidRPr="00613471">
        <w:rPr>
          <w:color w:val="auto"/>
        </w:rPr>
        <w:t>de acuerdo con</w:t>
      </w:r>
      <w:r w:rsidRPr="00613471">
        <w:rPr>
          <w:color w:val="auto"/>
        </w:rPr>
        <w:t xml:space="preserve"> la </w:t>
      </w:r>
      <w:r w:rsidRPr="00613471">
        <w:rPr>
          <w:color w:val="auto"/>
        </w:rPr>
        <w:fldChar w:fldCharType="begin"/>
      </w:r>
      <w:r w:rsidRPr="00613471">
        <w:rPr>
          <w:color w:val="auto"/>
        </w:rPr>
        <w:instrText xml:space="preserve"> REF _Ref530048183 \h  \* MERGEFORMAT </w:instrText>
      </w:r>
      <w:r w:rsidRPr="00613471">
        <w:rPr>
          <w:color w:val="auto"/>
        </w:rPr>
      </w:r>
      <w:r w:rsidRPr="00613471">
        <w:rPr>
          <w:color w:val="auto"/>
        </w:rPr>
        <w:fldChar w:fldCharType="separate"/>
      </w:r>
      <w:r w:rsidR="00837CCB">
        <w:rPr>
          <w:b/>
          <w:bCs/>
          <w:color w:val="auto"/>
          <w:lang w:val="es-MX"/>
        </w:rPr>
        <w:t>¡Error! No se encuentra el origen de la referencia.</w:t>
      </w:r>
      <w:r w:rsidRPr="00613471">
        <w:rPr>
          <w:color w:val="auto"/>
        </w:rPr>
        <w:fldChar w:fldCharType="end"/>
      </w:r>
      <w:r w:rsidRPr="00613471">
        <w:rPr>
          <w:color w:val="auto"/>
        </w:rPr>
        <w:t xml:space="preserve"> tienen una capacidad de corriente de </w:t>
      </w:r>
      <w:r w:rsidR="006D6B0C">
        <w:rPr>
          <w:color w:val="auto"/>
        </w:rPr>
        <w:t>55</w:t>
      </w:r>
      <w:r w:rsidRPr="00613471">
        <w:rPr>
          <w:color w:val="auto"/>
        </w:rPr>
        <w:t xml:space="preserve"> A para una temperatura de operación de </w:t>
      </w:r>
      <w:r w:rsidR="00703898">
        <w:rPr>
          <w:color w:val="auto"/>
        </w:rPr>
        <w:t>60</w:t>
      </w:r>
      <w:r w:rsidRPr="00613471">
        <w:rPr>
          <w:color w:val="auto"/>
          <w:vertAlign w:val="superscript"/>
        </w:rPr>
        <w:t>o</w:t>
      </w:r>
      <w:r w:rsidRPr="00613471">
        <w:rPr>
          <w:color w:val="auto"/>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m:t>
          </m:r>
          <m:r>
            <w:rPr>
              <w:rFonts w:ascii="Cambria Math" w:hAnsi="Cambria Math"/>
              <w:color w:val="auto"/>
            </w:rPr>
            <m:t>A</m:t>
          </m:r>
        </m:oMath>
      </m:oMathPara>
    </w:p>
    <w:p w14:paraId="396CA369" w14:textId="7ACD4040" w:rsidR="007B490E" w:rsidRPr="00613471" w:rsidRDefault="00734CE5"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float009</m:t>
          </m:r>
          <m:r>
            <w:rPr>
              <w:rFonts w:ascii="Cambria Math" w:hAnsi="Cambria Math"/>
              <w:color w:val="auto"/>
            </w:rPr>
            <m:t xml:space="preserve"> </m:t>
          </m:r>
          <m:r>
            <w:rPr>
              <w:rFonts w:ascii="Cambria Math" w:hAnsi="Cambria Math"/>
              <w:color w:val="auto"/>
            </w:rPr>
            <m:t>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rPr>
        <w:t xml:space="preserve">De acuerdo con esto se escoge la protección comercial más cercana que para este caso es un breaker termomagnético </w:t>
      </w:r>
      <w:r w:rsidR="00887CE4">
        <w:rPr>
          <w:color w:val="auto"/>
        </w:rPr>
        <w:t>bi</w:t>
      </w:r>
      <w:r w:rsidRPr="00613471">
        <w:rPr>
          <w:color w:val="auto"/>
        </w:rPr>
        <w:t xml:space="preserve">polar de </w:t>
      </w:r>
      <w:r w:rsidR="00A76F34">
        <w:rPr>
          <w:b/>
          <w:bCs/>
          <w:color w:val="auto"/>
        </w:rPr>
        <w:t>int015</w:t>
      </w:r>
      <w:r w:rsidRPr="00613471">
        <w:rPr>
          <w:color w:val="auto"/>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122F7A">
        <w:rPr>
          <w:b/>
          <w:bCs/>
          <w:color w:val="auto"/>
        </w:rPr>
        <w:t>int</w:t>
      </w:r>
      <w:r w:rsidR="009A2A20">
        <w:rPr>
          <w:b/>
          <w:bCs/>
          <w:color w:val="auto"/>
        </w:rPr>
        <w:t>013</w:t>
      </w:r>
      <w:r w:rsidRPr="00613471">
        <w:rPr>
          <w:color w:val="auto"/>
        </w:rPr>
        <w:t xml:space="preserve"> AWG para una temperatura de </w:t>
      </w:r>
      <w:r w:rsidR="00887CE4">
        <w:rPr>
          <w:color w:val="auto"/>
        </w:rPr>
        <w:t>60</w:t>
      </w:r>
      <w:r>
        <w:rPr>
          <w:color w:val="auto"/>
          <w:vertAlign w:val="superscript"/>
        </w:rPr>
        <w:t>º</w:t>
      </w:r>
      <w:r w:rsidRPr="00613471">
        <w:rPr>
          <w:color w:val="auto"/>
        </w:rPr>
        <w:t xml:space="preserve">C es de </w:t>
      </w:r>
      <w:r w:rsidR="00903903">
        <w:rPr>
          <w:color w:val="auto"/>
        </w:rPr>
        <w:t>5</w:t>
      </w:r>
      <w:r w:rsidR="00EF6AFA">
        <w:rPr>
          <w:color w:val="auto"/>
        </w:rPr>
        <w:t>5</w:t>
      </w:r>
      <w:r w:rsidRPr="00613471">
        <w:rPr>
          <w:color w:val="auto"/>
        </w:rPr>
        <w:t xml:space="preserve"> A. Entonces:</w:t>
      </w:r>
    </w:p>
    <w:p w14:paraId="4934614C" w14:textId="77777777" w:rsidR="007B490E" w:rsidRPr="00613471" w:rsidRDefault="007B490E" w:rsidP="007B490E">
      <w:pPr>
        <w:rPr>
          <w:color w:val="auto"/>
        </w:rPr>
      </w:pPr>
    </w:p>
    <w:p w14:paraId="798585D6" w14:textId="4C4C45D6"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≤55 </m:t>
          </m:r>
          <m:r>
            <w:rPr>
              <w:rFonts w:ascii="Cambria Math" w:hAnsi="Cambria Math"/>
              <w:color w:val="auto"/>
            </w:rPr>
            <m:t>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w:rPr>
              <w:rFonts w:ascii="Cambria Math" w:hAnsi="Cambria Math"/>
              <w:color w:val="auto"/>
            </w:rPr>
            <m:t xml:space="preserve">75 </m:t>
          </m:r>
          <m:r>
            <w:rPr>
              <w:rFonts w:ascii="Cambria Math" w:hAnsi="Cambria Math"/>
              <w:color w:val="auto"/>
            </w:rPr>
            <m:t>A</m:t>
          </m:r>
        </m:oMath>
      </m:oMathPara>
    </w:p>
    <w:p w14:paraId="54551FA7" w14:textId="2FB77536"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m:t>
          </m:r>
          <m:r>
            <w:rPr>
              <w:rFonts w:ascii="Cambria Math" w:hAnsi="Cambria Math"/>
              <w:color w:val="auto"/>
            </w:rPr>
            <m:t>A</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m:t>
          </m:r>
          <m:r>
            <w:rPr>
              <w:rFonts w:ascii="Cambria Math" w:hAnsi="Cambria Math"/>
              <w:color w:val="auto"/>
            </w:rPr>
            <m:t xml:space="preserve">75 </m:t>
          </m:r>
          <m:r>
            <w:rPr>
              <w:rFonts w:ascii="Cambria Math" w:hAnsi="Cambria Math"/>
              <w:color w:val="auto"/>
            </w:rPr>
            <m:t>A</m:t>
          </m:r>
        </m:oMath>
      </m:oMathPara>
    </w:p>
    <w:p w14:paraId="60AC33B1" w14:textId="60FC0E00" w:rsidR="007B490E" w:rsidRPr="00613471" w:rsidRDefault="00734CE5"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≤78 </m:t>
          </m:r>
          <m:r>
            <w:rPr>
              <w:rFonts w:ascii="Cambria Math" w:hAnsi="Cambria Math"/>
              <w:color w:val="auto"/>
            </w:rPr>
            <m:t>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rPr>
        <w:t xml:space="preserve">Por lo tanto, el breaker termomagnético de </w:t>
      </w:r>
      <w:r w:rsidR="005206A4">
        <w:rPr>
          <w:b/>
          <w:bCs/>
          <w:color w:val="auto"/>
        </w:rPr>
        <w:t>int015</w:t>
      </w:r>
      <w:r w:rsidRPr="00613471">
        <w:rPr>
          <w:color w:val="auto"/>
        </w:rPr>
        <w:t xml:space="preserve"> A cumple con el </w:t>
      </w:r>
      <w:r w:rsidRPr="00613471">
        <w:rPr>
          <w:b/>
          <w:color w:val="auto"/>
        </w:rPr>
        <w:t>artículo 27.4.3 c)</w:t>
      </w:r>
      <w:r w:rsidRPr="00613471">
        <w:rPr>
          <w:color w:val="auto"/>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3B5ED5">
        <w:rPr>
          <w:b/>
          <w:bCs/>
          <w:color w:val="auto"/>
        </w:rPr>
        <w:t>int015</w:t>
      </w:r>
      <w:r w:rsidRPr="00613471">
        <w:rPr>
          <w:color w:val="auto"/>
        </w:rPr>
        <w:t xml:space="preserve"> A, como en este caso, debe ser mínimamente un conductor de cobre calibre </w:t>
      </w:r>
      <w:r w:rsidR="008A04A5">
        <w:rPr>
          <w:b/>
          <w:bCs/>
          <w:color w:val="auto"/>
        </w:rPr>
        <w:t>int016</w:t>
      </w:r>
      <w:r w:rsidRPr="00613471">
        <w:rPr>
          <w:color w:val="auto"/>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rPr>
        <w:lastRenderedPageBreak/>
        <w:t xml:space="preserve">El cable seleccionado para la puesta a tierra en este tramo es un cable de cobre No </w:t>
      </w:r>
      <w:r w:rsidR="00601A0C">
        <w:rPr>
          <w:b/>
          <w:bCs/>
          <w:color w:val="auto"/>
        </w:rPr>
        <w:t>int016</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rPr>
        <w:t xml:space="preserve">El sistema fotovoltaico cuenta con </w:t>
      </w:r>
      <w:proofErr w:type="spellStart"/>
      <w:r w:rsidR="00DF3B63">
        <w:rPr>
          <w:color w:val="auto"/>
        </w:rPr>
        <w:t>con</w:t>
      </w:r>
      <w:proofErr w:type="spellEnd"/>
      <w:r w:rsidR="00DF3B63">
        <w:rPr>
          <w:color w:val="auto"/>
        </w:rPr>
        <w:t xml:space="preserve"> </w:t>
      </w:r>
      <w:r w:rsidR="00672E33" w:rsidRPr="00417723">
        <w:rPr>
          <w:b/>
          <w:bCs/>
          <w:color w:val="auto"/>
        </w:rPr>
        <w:t>Int004</w:t>
      </w:r>
      <w:r w:rsidR="00DF3B63">
        <w:rPr>
          <w:color w:val="auto"/>
        </w:rPr>
        <w:t xml:space="preserve"> inv</w:t>
      </w:r>
      <w:r w:rsidR="00DF3B63" w:rsidRPr="005429A0">
        <w:rPr>
          <w:color w:val="auto"/>
        </w:rPr>
        <w:t>ersor</w:t>
      </w:r>
      <w:r w:rsidR="00DF3B63">
        <w:rPr>
          <w:color w:val="auto"/>
        </w:rPr>
        <w:t>es</w:t>
      </w:r>
      <w:r w:rsidR="00DF3B63" w:rsidRPr="005429A0">
        <w:rPr>
          <w:color w:val="auto"/>
        </w:rPr>
        <w:t xml:space="preserve"> </w:t>
      </w:r>
      <w:r w:rsidR="00425D0A">
        <w:rPr>
          <w:b/>
          <w:bCs/>
          <w:color w:val="auto"/>
        </w:rPr>
        <w:t>string005</w:t>
      </w:r>
      <w:r>
        <w:rPr>
          <w:color w:val="auto"/>
        </w:rPr>
        <w:t xml:space="preserve"> conectados. Entonces</w:t>
      </w:r>
      <w:r w:rsidR="00DF3B63">
        <w:rPr>
          <w:color w:val="auto"/>
        </w:rPr>
        <w:t xml:space="preserve"> la corriente máxima a la salida del tablero fotovoltaica es</w:t>
      </w:r>
      <w:r>
        <w:rPr>
          <w:color w:val="auto"/>
        </w:rPr>
        <w:t xml:space="preserve">: </w:t>
      </w:r>
    </w:p>
    <w:p w14:paraId="24B5A7D9" w14:textId="77777777" w:rsidR="002912C2" w:rsidRDefault="002912C2" w:rsidP="002912C2"/>
    <w:p w14:paraId="67F4E747" w14:textId="6286A19B"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m:rPr>
              <m:sty m:val="bi"/>
            </m:rPr>
            <w:rPr>
              <w:rFonts w:ascii="Cambria Math" w:hAnsi="Cambria Math"/>
              <w:color w:val="auto"/>
            </w:rPr>
            <m:t xml:space="preserve"> </m:t>
          </m:r>
          <m:r>
            <w:rPr>
              <w:rFonts w:ascii="Cambria Math" w:hAnsi="Cambria Math"/>
              <w:color w:val="auto"/>
            </w:rPr>
            <m:t>A</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m:t>
          </m:r>
          <m:r>
            <w:rPr>
              <w:rFonts w:ascii="Cambria Math" w:hAnsi="Cambria Math"/>
              <w:color w:val="auto"/>
            </w:rPr>
            <m:t>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734CE5"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m:t>
        </m:r>
        <m:r>
          <w:rPr>
            <w:rFonts w:ascii="Cambria Math" w:hAnsi="Cambria Math"/>
            <w:color w:val="auto"/>
          </w:rPr>
          <m:t>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m:t>
              </m:r>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rPr>
        <w:t xml:space="preserve">Por lo que el cable seleccionado debe tener una capacidad mínima de corriente de </w:t>
      </w:r>
      <w:r w:rsidR="00FA03B5">
        <w:rPr>
          <w:b/>
          <w:color w:val="auto"/>
        </w:rPr>
        <w:t>float010</w:t>
      </w:r>
      <w:r w:rsidRPr="00613471">
        <w:rPr>
          <w:b/>
          <w:color w:val="auto"/>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734CE5"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734CE5"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012</m:t>
          </m:r>
          <m:r>
            <w:rPr>
              <w:rFonts w:ascii="Cambria Math" w:hAnsi="Cambria Math"/>
              <w:color w:val="auto"/>
            </w:rPr>
            <m:t xml:space="preserve"> </m:t>
          </m:r>
          <m:r>
            <w:rPr>
              <w:rFonts w:ascii="Cambria Math" w:hAnsi="Cambria Math"/>
              <w:color w:val="auto"/>
            </w:rPr>
            <m:t>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rPr>
        <w:t xml:space="preserve">Se selecciona entonces un </w:t>
      </w:r>
      <w:r w:rsidR="00767A71">
        <w:rPr>
          <w:color w:val="auto"/>
        </w:rPr>
        <w:t xml:space="preserve">paralelo de </w:t>
      </w:r>
      <w:r w:rsidRPr="00613471">
        <w:rPr>
          <w:color w:val="auto"/>
        </w:rPr>
        <w:t xml:space="preserve">cable de cobre No </w:t>
      </w:r>
      <w:r w:rsidR="00515CD0">
        <w:rPr>
          <w:b/>
          <w:bCs/>
          <w:color w:val="auto"/>
        </w:rPr>
        <w:t>int01</w:t>
      </w:r>
      <w:r w:rsidR="00E90351">
        <w:rPr>
          <w:b/>
          <w:bCs/>
          <w:color w:val="auto"/>
        </w:rPr>
        <w:t>4</w:t>
      </w:r>
      <w:r w:rsidR="00515CD0">
        <w:rPr>
          <w:b/>
          <w:bCs/>
          <w:color w:val="auto"/>
        </w:rPr>
        <w:t xml:space="preserve"> </w:t>
      </w:r>
      <w:r w:rsidRPr="00613471">
        <w:rPr>
          <w:color w:val="auto"/>
        </w:rPr>
        <w:t xml:space="preserve">AWG el cual de acuerdo con la </w:t>
      </w:r>
      <w:r w:rsidRPr="00CC2A45">
        <w:rPr>
          <w:color w:val="auto"/>
        </w:rPr>
        <w:fldChar w:fldCharType="begin"/>
      </w:r>
      <w:r w:rsidRPr="00CC2A45">
        <w:rPr>
          <w:color w:val="auto"/>
        </w:rPr>
        <w:instrText xml:space="preserve"> REF _Ref530048183 \h  \* MERGEFORMAT </w:instrText>
      </w:r>
      <w:r w:rsidRPr="00CC2A45">
        <w:rPr>
          <w:color w:val="auto"/>
        </w:rPr>
      </w:r>
      <w:r w:rsidRPr="00CC2A45">
        <w:rPr>
          <w:color w:val="auto"/>
        </w:rPr>
        <w:fldChar w:fldCharType="separate"/>
      </w:r>
      <w:r w:rsidR="00837CCB">
        <w:rPr>
          <w:b/>
          <w:bCs/>
          <w:color w:val="auto"/>
          <w:lang w:val="es-MX"/>
        </w:rPr>
        <w:t>¡Error! No se encuentra el origen de la referencia.</w:t>
      </w:r>
      <w:r w:rsidRPr="00CC2A45">
        <w:rPr>
          <w:color w:val="auto"/>
        </w:rPr>
        <w:fldChar w:fldCharType="end"/>
      </w:r>
      <w:r w:rsidRPr="00CC2A45">
        <w:rPr>
          <w:color w:val="auto"/>
        </w:rPr>
        <w:t xml:space="preserve"> tienen una capacidad de corriente </w:t>
      </w:r>
      <w:r w:rsidR="00767A71">
        <w:rPr>
          <w:color w:val="auto"/>
        </w:rPr>
        <w:t xml:space="preserve">total </w:t>
      </w:r>
      <w:r w:rsidRPr="00CC2A45">
        <w:rPr>
          <w:color w:val="auto"/>
        </w:rPr>
        <w:t xml:space="preserve">de </w:t>
      </w:r>
      <w:r w:rsidR="00E84650">
        <w:rPr>
          <w:color w:val="auto"/>
        </w:rPr>
        <w:t>350</w:t>
      </w:r>
      <w:r w:rsidRPr="00CC2A45">
        <w:rPr>
          <w:color w:val="auto"/>
        </w:rPr>
        <w:t xml:space="preserve"> A para una temperatura</w:t>
      </w:r>
      <w:r w:rsidRPr="00613471">
        <w:rPr>
          <w:color w:val="auto"/>
        </w:rPr>
        <w:t xml:space="preserve"> de operación de </w:t>
      </w:r>
      <w:r>
        <w:rPr>
          <w:color w:val="auto"/>
        </w:rPr>
        <w:t>75</w:t>
      </w:r>
      <w:r>
        <w:rPr>
          <w:color w:val="auto"/>
          <w:vertAlign w:val="superscript"/>
        </w:rPr>
        <w:t>º</w:t>
      </w:r>
      <w:r w:rsidRPr="00613471">
        <w:rPr>
          <w:color w:val="auto"/>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=1,25*258 </m:t>
          </m:r>
          <m:r>
            <w:rPr>
              <w:rFonts w:ascii="Cambria Math" w:hAnsi="Cambria Math"/>
              <w:color w:val="auto"/>
            </w:rPr>
            <m:t>A</m:t>
          </m:r>
        </m:oMath>
      </m:oMathPara>
    </w:p>
    <w:p w14:paraId="239741AA" w14:textId="7274939A" w:rsidR="002912C2" w:rsidRPr="00613471" w:rsidRDefault="00734CE5"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m:t>
          </m:r>
          <m:r>
            <w:rPr>
              <w:rFonts w:ascii="Cambria Math" w:hAnsi="Cambria Math"/>
              <w:color w:val="auto"/>
            </w:rPr>
            <m:t>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rPr>
        <w:t xml:space="preserve">De acuerdo con esto se escoge la protección comercial más cercana que para este caso es un breaker termomagnético tripolar de </w:t>
      </w:r>
      <w:r w:rsidR="0003720F">
        <w:rPr>
          <w:b/>
          <w:bCs/>
          <w:color w:val="auto"/>
        </w:rPr>
        <w:t>int017</w:t>
      </w:r>
      <w:r w:rsidRPr="00613471">
        <w:rPr>
          <w:color w:val="auto"/>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w:t>
      </w:r>
      <w:r w:rsidR="007039AB">
        <w:rPr>
          <w:color w:val="auto"/>
        </w:rPr>
        <w:t xml:space="preserve">paralelo de </w:t>
      </w:r>
      <w:r w:rsidRPr="00613471">
        <w:rPr>
          <w:color w:val="auto"/>
        </w:rPr>
        <w:t xml:space="preserve">cable de cobre calibre </w:t>
      </w:r>
      <w:r w:rsidR="001A4B74">
        <w:rPr>
          <w:b/>
          <w:bCs/>
          <w:color w:val="auto"/>
        </w:rPr>
        <w:t>int014</w:t>
      </w:r>
      <w:r w:rsidRPr="00613471">
        <w:rPr>
          <w:color w:val="auto"/>
        </w:rPr>
        <w:t xml:space="preserve"> AWG para una temperatura de </w:t>
      </w:r>
      <w:r>
        <w:rPr>
          <w:color w:val="auto"/>
        </w:rPr>
        <w:t>75</w:t>
      </w:r>
      <w:r>
        <w:rPr>
          <w:color w:val="auto"/>
          <w:vertAlign w:val="superscript"/>
        </w:rPr>
        <w:t>º</w:t>
      </w:r>
      <w:r w:rsidRPr="00613471">
        <w:rPr>
          <w:color w:val="auto"/>
        </w:rPr>
        <w:t xml:space="preserve">C es de </w:t>
      </w:r>
      <w:r w:rsidR="001A4B74">
        <w:rPr>
          <w:b/>
          <w:bCs/>
          <w:color w:val="auto"/>
        </w:rPr>
        <w:t>int017</w:t>
      </w:r>
      <w:r w:rsidRPr="00613471">
        <w:rPr>
          <w:color w:val="auto"/>
        </w:rPr>
        <w:t xml:space="preserve"> A. Entonces:</w:t>
      </w:r>
    </w:p>
    <w:p w14:paraId="1B964C91" w14:textId="77777777" w:rsidR="002912C2" w:rsidRPr="00613471" w:rsidRDefault="002912C2" w:rsidP="002912C2">
      <w:pPr>
        <w:rPr>
          <w:color w:val="auto"/>
        </w:rPr>
      </w:pPr>
    </w:p>
    <w:p w14:paraId="70041FE1" w14:textId="492CB1BF"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≤350 </m:t>
          </m:r>
          <m:r>
            <w:rPr>
              <w:rFonts w:ascii="Cambria Math" w:hAnsi="Cambria Math"/>
              <w:color w:val="auto"/>
            </w:rPr>
            <m:t>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w:rPr>
              <w:rFonts w:ascii="Cambria Math" w:hAnsi="Cambria Math"/>
              <w:color w:val="auto"/>
            </w:rPr>
            <m:t xml:space="preserve">390 </m:t>
          </m:r>
          <m:r>
            <w:rPr>
              <w:rFonts w:ascii="Cambria Math" w:hAnsi="Cambria Math"/>
              <w:color w:val="auto"/>
            </w:rPr>
            <m:t>A</m:t>
          </m:r>
        </m:oMath>
      </m:oMathPara>
    </w:p>
    <w:p w14:paraId="59E7C9FA" w14:textId="3B22D170"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m:t>
          </m:r>
          <m:r>
            <w:rPr>
              <w:rFonts w:ascii="Cambria Math" w:hAnsi="Cambria Math"/>
              <w:color w:val="auto"/>
            </w:rPr>
            <m:t>A</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m:t>
          </m:r>
          <m:r>
            <w:rPr>
              <w:rFonts w:ascii="Cambria Math" w:hAnsi="Cambria Math"/>
              <w:color w:val="auto"/>
            </w:rPr>
            <m:t xml:space="preserve">390 </m:t>
          </m:r>
          <m:r>
            <w:rPr>
              <w:rFonts w:ascii="Cambria Math" w:hAnsi="Cambria Math"/>
              <w:color w:val="auto"/>
            </w:rPr>
            <m:t>A</m:t>
          </m:r>
        </m:oMath>
      </m:oMathPara>
    </w:p>
    <w:p w14:paraId="2C3C62D9" w14:textId="27E15A24" w:rsidR="002912C2" w:rsidRPr="00613471" w:rsidRDefault="00734CE5"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m:t>
          </m:r>
          <m:r>
            <w:rPr>
              <w:rFonts w:ascii="Cambria Math" w:hAnsi="Cambria Math"/>
              <w:color w:val="auto"/>
            </w:rPr>
            <m:t>A</m:t>
          </m:r>
          <m:r>
            <w:rPr>
              <w:rFonts w:ascii="Cambria Math" w:hAnsi="Cambria Math"/>
              <w:color w:val="auto"/>
            </w:rPr>
            <m:t xml:space="preserve">≤405,6 </m:t>
          </m:r>
          <m:r>
            <w:rPr>
              <w:rFonts w:ascii="Cambria Math" w:hAnsi="Cambria Math"/>
              <w:color w:val="auto"/>
            </w:rPr>
            <m:t>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rPr>
        <w:t xml:space="preserve">Por lo tanto, el breaker termomagnético de </w:t>
      </w:r>
      <w:r w:rsidR="00561F90">
        <w:rPr>
          <w:b/>
          <w:bCs/>
          <w:color w:val="auto"/>
        </w:rPr>
        <w:t>int017</w:t>
      </w:r>
      <w:r w:rsidRPr="00613471">
        <w:rPr>
          <w:color w:val="auto"/>
        </w:rPr>
        <w:t xml:space="preserve"> A cumple con el </w:t>
      </w:r>
      <w:r w:rsidRPr="00613471">
        <w:rPr>
          <w:b/>
          <w:color w:val="auto"/>
        </w:rPr>
        <w:t>artículo 27.4.3 c)</w:t>
      </w:r>
      <w:r w:rsidRPr="00613471">
        <w:rPr>
          <w:color w:val="auto"/>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w:t>
      </w:r>
      <w:proofErr w:type="spellStart"/>
      <w:r w:rsidRPr="00613471">
        <w:rPr>
          <w:color w:val="auto"/>
        </w:rPr>
        <w:t>sobrecorriente</w:t>
      </w:r>
      <w:proofErr w:type="spellEnd"/>
      <w:r w:rsidRPr="00613471">
        <w:rPr>
          <w:color w:val="auto"/>
        </w:rPr>
        <w:t xml:space="preserve"> en el circuito antes de estos es de </w:t>
      </w:r>
      <w:r w:rsidR="00712B07">
        <w:rPr>
          <w:b/>
          <w:bCs/>
          <w:color w:val="auto"/>
        </w:rPr>
        <w:t>int017</w:t>
      </w:r>
      <w:r w:rsidRPr="00613471">
        <w:rPr>
          <w:color w:val="auto"/>
        </w:rPr>
        <w:t xml:space="preserve"> A, como en este caso, debe ser mínimamente un conductor de cobre calibre </w:t>
      </w:r>
      <w:r w:rsidR="00FA50CA">
        <w:rPr>
          <w:b/>
          <w:bCs/>
          <w:color w:val="auto"/>
        </w:rPr>
        <w:t>int018</w:t>
      </w:r>
      <w:r w:rsidRPr="00613471">
        <w:rPr>
          <w:color w:val="auto"/>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rPr>
        <w:t xml:space="preserve">El cable seleccionado para la puesta a tierra en este tramo es un cable de cobre No </w:t>
      </w:r>
      <w:r w:rsidR="00FA50CA" w:rsidRPr="00734CE5">
        <w:rPr>
          <w:b/>
          <w:bCs/>
          <w:color w:val="auto"/>
        </w:rPr>
        <w:t>int018</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proofErr w:type="gramStart"/>
            <w:r w:rsidRPr="00585AA2">
              <w:rPr>
                <w:b/>
                <w:bCs/>
                <w:color w:val="auto"/>
                <w:sz w:val="12"/>
                <w:szCs w:val="12"/>
                <w:lang w:eastAsia="es-CO"/>
              </w:rPr>
              <w:t>Ampacidad a considerar</w:t>
            </w:r>
            <w:proofErr w:type="gramEnd"/>
            <w:r w:rsidRPr="00585AA2">
              <w:rPr>
                <w:b/>
                <w:bCs/>
                <w:color w:val="auto"/>
                <w:sz w:val="12"/>
                <w:szCs w:val="12"/>
                <w:lang w:eastAsia="es-CO"/>
              </w:rPr>
              <w:t xml:space="preserve">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proofErr w:type="gramStart"/>
            <w:r w:rsidRPr="00585AA2">
              <w:rPr>
                <w:b/>
                <w:bCs/>
                <w:sz w:val="12"/>
                <w:szCs w:val="12"/>
                <w:lang w:eastAsia="es-CO"/>
              </w:rPr>
              <w:t>derrateado</w:t>
            </w:r>
            <w:proofErr w:type="spellEnd"/>
            <w:r w:rsidRPr="00585AA2">
              <w:rPr>
                <w:b/>
                <w:bCs/>
                <w:sz w:val="12"/>
                <w:szCs w:val="12"/>
                <w:lang w:eastAsia="es-CO"/>
              </w:rPr>
              <w:t xml:space="preserve">  a</w:t>
            </w:r>
            <w:proofErr w:type="gramEnd"/>
            <w:r w:rsidRPr="00585AA2">
              <w:rPr>
                <w:b/>
                <w:bCs/>
                <w:sz w:val="12"/>
                <w:szCs w:val="12"/>
                <w:lang w:eastAsia="es-CO"/>
              </w:rPr>
              <w:t xml:space="preserve">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a considerar</w:t>
            </w:r>
            <w:proofErr w:type="gramEnd"/>
            <w:r w:rsidRPr="009102DB">
              <w:rPr>
                <w:b/>
                <w:bCs/>
                <w:sz w:val="12"/>
                <w:szCs w:val="12"/>
                <w:lang w:eastAsia="es-CO"/>
              </w:rPr>
              <w:t xml:space="preserve">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proofErr w:type="gramStart"/>
            <w:r w:rsidRPr="009102DB">
              <w:rPr>
                <w:b/>
                <w:bCs/>
                <w:sz w:val="12"/>
                <w:szCs w:val="12"/>
                <w:lang w:eastAsia="es-CO"/>
              </w:rPr>
              <w:t>derrateado</w:t>
            </w:r>
            <w:proofErr w:type="spellEnd"/>
            <w:r w:rsidRPr="009102DB">
              <w:rPr>
                <w:b/>
                <w:bCs/>
                <w:sz w:val="12"/>
                <w:szCs w:val="12"/>
                <w:lang w:eastAsia="es-CO"/>
              </w:rPr>
              <w:t xml:space="preserve">  a</w:t>
            </w:r>
            <w:proofErr w:type="gramEnd"/>
            <w:r w:rsidRPr="009102DB">
              <w:rPr>
                <w:b/>
                <w:bCs/>
                <w:sz w:val="12"/>
                <w:szCs w:val="12"/>
                <w:lang w:eastAsia="es-CO"/>
              </w:rPr>
              <w:t xml:space="preserve">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a considerar</w:t>
            </w:r>
            <w:proofErr w:type="gramEnd"/>
            <w:r w:rsidRPr="00407598">
              <w:rPr>
                <w:b/>
                <w:bCs/>
                <w:sz w:val="12"/>
                <w:szCs w:val="12"/>
                <w:lang w:eastAsia="es-CO"/>
              </w:rPr>
              <w:t xml:space="preserve">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w:t>
            </w:r>
            <w:proofErr w:type="gramStart"/>
            <w:r w:rsidRPr="00407598">
              <w:rPr>
                <w:b/>
                <w:bCs/>
                <w:sz w:val="12"/>
                <w:szCs w:val="12"/>
                <w:lang w:eastAsia="es-CO"/>
              </w:rPr>
              <w:t>ºC  [</w:t>
            </w:r>
            <w:proofErr w:type="gramEnd"/>
            <w:r w:rsidRPr="00407598">
              <w:rPr>
                <w:b/>
                <w:bCs/>
                <w:sz w:val="12"/>
                <w:szCs w:val="12"/>
                <w:lang w:eastAsia="es-CO"/>
              </w:rPr>
              <w:t>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rPr>
        <w:t xml:space="preserve">Según las resoluciones CREG 038 de 2014 y 030 de 2018, debido a que el sistema diseñado se proyectó para inyectar energía a la red, convirtiendo al usuario en un </w:t>
      </w:r>
      <w:proofErr w:type="spellStart"/>
      <w:r w:rsidRPr="00613471">
        <w:rPr>
          <w:color w:val="auto"/>
        </w:rPr>
        <w:t>autogenerador</w:t>
      </w:r>
      <w:proofErr w:type="spellEnd"/>
      <w:r w:rsidRPr="00613471">
        <w:rPr>
          <w:color w:val="auto"/>
        </w:rPr>
        <w:t xml:space="preserve">, el medidor existente en la </w:t>
      </w:r>
      <w:r w:rsidR="00D22881">
        <w:rPr>
          <w:color w:val="auto"/>
        </w:rPr>
        <w:t>edificación</w:t>
      </w:r>
      <w:r w:rsidRPr="00613471">
        <w:rPr>
          <w:color w:val="auto"/>
        </w:rPr>
        <w:t xml:space="preserve"> debe ser cambiado por un medidor bidireccional con medida hora a hora para un nivel de tensión de </w:t>
      </w:r>
      <w:r w:rsidR="00E63679">
        <w:rPr>
          <w:b/>
          <w:bCs/>
          <w:color w:val="auto"/>
        </w:rPr>
        <w:t>int006</w:t>
      </w:r>
      <w:r w:rsidRPr="00613471">
        <w:rPr>
          <w:color w:val="auto"/>
        </w:rPr>
        <w:t xml:space="preserve"> V </w:t>
      </w:r>
      <w:r w:rsidR="00067DD9">
        <w:rPr>
          <w:color w:val="auto"/>
        </w:rPr>
        <w:t>mono</w:t>
      </w:r>
      <w:r w:rsidRPr="00613471">
        <w:rPr>
          <w:color w:val="auto"/>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12F46" w14:textId="77777777" w:rsidR="00D30E0B" w:rsidRDefault="00734CE5">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16cid:durableId="1178499615">
    <w:abstractNumId w:val="3"/>
  </w:num>
  <w:num w:numId="2" w16cid:durableId="1133673193">
    <w:abstractNumId w:val="2"/>
  </w:num>
  <w:num w:numId="3" w16cid:durableId="1494032981">
    <w:abstractNumId w:val="4"/>
  </w:num>
  <w:num w:numId="4" w16cid:durableId="325020171">
    <w:abstractNumId w:val="1"/>
  </w:num>
  <w:num w:numId="5" w16cid:durableId="1173881367">
    <w:abstractNumId w:val="5"/>
  </w:num>
  <w:num w:numId="6" w16cid:durableId="87924832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E5CD2"/>
    <w:rsid w:val="004F0E36"/>
    <w:rsid w:val="004F15E7"/>
    <w:rsid w:val="004F2318"/>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D4AFA"/>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34D3B"/>
    <w:rsid w:val="0093702A"/>
    <w:rsid w:val="009431EA"/>
    <w:rsid w:val="00946884"/>
    <w:rsid w:val="00947D42"/>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CEB"/>
    <w:rsid w:val="009E0696"/>
    <w:rsid w:val="009E1765"/>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27400"/>
    <w:rsid w:val="00B31B6D"/>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2.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customXml/itemProps4.xml><?xml version="1.0" encoding="utf-8"?>
<ds:datastoreItem xmlns:ds="http://schemas.openxmlformats.org/officeDocument/2006/customXml" ds:itemID="{1ADEA674-88CA-4007-9B6A-F464452866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Template>
  <TotalTime>4667</TotalTime>
  <Pages>26</Pages>
  <Words>6624</Words>
  <Characters>36776</Characters>
  <Application>Microsoft Office Word</Application>
  <DocSecurity>0</DocSecurity>
  <Lines>306</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Jorge Ballesta</cp:lastModifiedBy>
  <cp:revision>438</cp:revision>
  <cp:lastPrinted>2024-03-02T13:04:00Z</cp:lastPrinted>
  <dcterms:created xsi:type="dcterms:W3CDTF">2020-04-01T18:19:00Z</dcterms:created>
  <dcterms:modified xsi:type="dcterms:W3CDTF">2024-06-29T21:24:00Z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