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16880" w14:textId="0219CAB9" w:rsidR="00B017A5" w:rsidRDefault="00B017A5" w:rsidP="00B017A5">
      <w:pPr>
        <w:pStyle w:val="Heading1"/>
      </w:pPr>
      <w:r>
        <w:t>Welcome</w:t>
      </w:r>
    </w:p>
    <w:p w14:paraId="79E97CC3"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The mission of the Arkansas Rice Processing Program is to conduct both basic and applied research aimed at improving the efficiency of current processing operations and generating foundational knowledge for the development of new rice products and processes. Ultimately, the program seeks to enhance the quality and value of rice and rice-based products. A key focus is understanding the variation in physicochemical attributes that influence milling performance and help Arkansas rice cultivars better meet market and consumer demands.</w:t>
      </w:r>
    </w:p>
    <w:p w14:paraId="0D643409"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 </w:t>
      </w:r>
    </w:p>
    <w:p w14:paraId="582D0606"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Our research focuses on a comprehensive assessment of the physicochemical variation among Arkansas rice cultivars, with particular emphasis on traits that influence milling performance and functionality in product development. We examine a broad set of characteristics, including grain dimensions, milling yield, pasting properties, amylose content, gelatinization temperature, and hydration behavior, among others.</w:t>
      </w:r>
    </w:p>
    <w:p w14:paraId="524CFC54"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This interactive dashboard showcases the data collected over a five-year study, during which all rice cultivars were grown under uniform soil and environmental conditions. It offers dynamic visualizations that reveal how various rice quality metrics have changed over time. </w:t>
      </w:r>
    </w:p>
    <w:p w14:paraId="6E790EC9"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 </w:t>
      </w:r>
    </w:p>
    <w:p w14:paraId="353920EB"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Our goal is to support breeding programs in developing cultivars with enhanced milling and functional traits, and to assist processors and product developers in selecting the most suitable cultivars for specific end-use applications in rice-based products.</w:t>
      </w:r>
    </w:p>
    <w:p w14:paraId="53334C76" w14:textId="77777777" w:rsidR="00B017A5" w:rsidRPr="00906D3C" w:rsidRDefault="00B017A5" w:rsidP="00B017A5">
      <w:pPr>
        <w:rPr>
          <w:lang w:val="en-MX"/>
        </w:rPr>
      </w:pPr>
    </w:p>
    <w:p w14:paraId="72093E07" w14:textId="06674A63" w:rsidR="00B017A5" w:rsidRDefault="00B017A5" w:rsidP="00B017A5">
      <w:pPr>
        <w:pStyle w:val="Heading1"/>
      </w:pPr>
      <w:r>
        <w:t>Explore the Data</w:t>
      </w:r>
    </w:p>
    <w:p w14:paraId="679D99B6" w14:textId="77777777" w:rsidR="00B017A5" w:rsidRDefault="00B017A5" w:rsidP="00B017A5"/>
    <w:p w14:paraId="1B8CF75B"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Use the navigation menu on the left to explore various sections of the dashboard, including:</w:t>
      </w:r>
    </w:p>
    <w:p w14:paraId="09FA2133"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Cultivar Comparison: Compare milling performance and physicochemical traits across different rice cultivars</w:t>
      </w:r>
    </w:p>
    <w:p w14:paraId="5BD84B69"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Attribute Analysis: Dive into detailed data on individual quality attributes, such as amylose content and gelatinization temperature</w:t>
      </w:r>
    </w:p>
    <w:p w14:paraId="13D1E998"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Correlation Analysis: Discover relationships between attributes and identify key factors influencing rice quality</w:t>
      </w:r>
    </w:p>
    <w:p w14:paraId="76FB15A7" w14:textId="77777777" w:rsidR="00906D3C" w:rsidRPr="00906D3C" w:rsidRDefault="00906D3C" w:rsidP="00906D3C">
      <w:pPr>
        <w:spacing w:after="0" w:line="240" w:lineRule="auto"/>
        <w:rPr>
          <w:rFonts w:ascii="Aptos" w:eastAsia="Times New Roman" w:hAnsi="Aptos" w:cs="Times New Roman"/>
          <w:color w:val="000000"/>
          <w:kern w:val="0"/>
          <w:lang w:val="en-MX" w:eastAsia="zh-CN"/>
          <w14:ligatures w14:val="none"/>
        </w:rPr>
      </w:pPr>
      <w:r w:rsidRPr="00906D3C">
        <w:rPr>
          <w:rFonts w:ascii="Aptos" w:eastAsia="Times New Roman" w:hAnsi="Aptos" w:cs="Times New Roman"/>
          <w:color w:val="000000"/>
          <w:kern w:val="0"/>
          <w:lang w:val="en-MX" w:eastAsia="zh-CN"/>
          <w14:ligatures w14:val="none"/>
        </w:rPr>
        <w:t>We hope this interactive platform enhances understanding of the complex factors driving rice processing and quality—ultimately supporting breeders, producers, processors, and consumers in making informed decisions.</w:t>
      </w:r>
    </w:p>
    <w:p w14:paraId="093B65EB" w14:textId="77777777" w:rsidR="00B73CA0" w:rsidRPr="00906D3C" w:rsidRDefault="00B73CA0">
      <w:pPr>
        <w:rPr>
          <w:lang w:val="en-MX"/>
        </w:rPr>
      </w:pPr>
    </w:p>
    <w:sectPr w:rsidR="00B73CA0" w:rsidRPr="00906D3C" w:rsidSect="00C4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7211C"/>
    <w:multiLevelType w:val="hybridMultilevel"/>
    <w:tmpl w:val="EC94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24139"/>
    <w:multiLevelType w:val="hybridMultilevel"/>
    <w:tmpl w:val="C6B482E8"/>
    <w:lvl w:ilvl="0" w:tplc="020CE8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34B5D"/>
    <w:multiLevelType w:val="hybridMultilevel"/>
    <w:tmpl w:val="3BB87044"/>
    <w:lvl w:ilvl="0" w:tplc="020CE8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885434">
    <w:abstractNumId w:val="0"/>
  </w:num>
  <w:num w:numId="2" w16cid:durableId="1242179005">
    <w:abstractNumId w:val="2"/>
  </w:num>
  <w:num w:numId="3" w16cid:durableId="1521314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A5"/>
    <w:rsid w:val="000F01E1"/>
    <w:rsid w:val="000F5037"/>
    <w:rsid w:val="003874BC"/>
    <w:rsid w:val="003C20BD"/>
    <w:rsid w:val="0052019B"/>
    <w:rsid w:val="00906D3C"/>
    <w:rsid w:val="00AE589E"/>
    <w:rsid w:val="00B017A5"/>
    <w:rsid w:val="00B73CA0"/>
    <w:rsid w:val="00C40C86"/>
    <w:rsid w:val="00C74EBD"/>
    <w:rsid w:val="00EB7E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743B"/>
  <w15:chartTrackingRefBased/>
  <w15:docId w15:val="{2256F7C1-4BAE-E449-A6AA-DA2A4D9E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7A5"/>
    <w:rPr>
      <w:rFonts w:eastAsiaTheme="majorEastAsia" w:cstheme="majorBidi"/>
      <w:color w:val="272727" w:themeColor="text1" w:themeTint="D8"/>
    </w:rPr>
  </w:style>
  <w:style w:type="paragraph" w:styleId="Title">
    <w:name w:val="Title"/>
    <w:basedOn w:val="Normal"/>
    <w:next w:val="Normal"/>
    <w:link w:val="TitleChar"/>
    <w:uiPriority w:val="10"/>
    <w:qFormat/>
    <w:rsid w:val="00B01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7A5"/>
    <w:pPr>
      <w:spacing w:before="160"/>
      <w:jc w:val="center"/>
    </w:pPr>
    <w:rPr>
      <w:i/>
      <w:iCs/>
      <w:color w:val="404040" w:themeColor="text1" w:themeTint="BF"/>
    </w:rPr>
  </w:style>
  <w:style w:type="character" w:customStyle="1" w:styleId="QuoteChar">
    <w:name w:val="Quote Char"/>
    <w:basedOn w:val="DefaultParagraphFont"/>
    <w:link w:val="Quote"/>
    <w:uiPriority w:val="29"/>
    <w:rsid w:val="00B017A5"/>
    <w:rPr>
      <w:i/>
      <w:iCs/>
      <w:color w:val="404040" w:themeColor="text1" w:themeTint="BF"/>
    </w:rPr>
  </w:style>
  <w:style w:type="paragraph" w:styleId="ListParagraph">
    <w:name w:val="List Paragraph"/>
    <w:basedOn w:val="Normal"/>
    <w:uiPriority w:val="34"/>
    <w:qFormat/>
    <w:rsid w:val="00B017A5"/>
    <w:pPr>
      <w:ind w:left="720"/>
      <w:contextualSpacing/>
    </w:pPr>
  </w:style>
  <w:style w:type="character" w:styleId="IntenseEmphasis">
    <w:name w:val="Intense Emphasis"/>
    <w:basedOn w:val="DefaultParagraphFont"/>
    <w:uiPriority w:val="21"/>
    <w:qFormat/>
    <w:rsid w:val="00B017A5"/>
    <w:rPr>
      <w:i/>
      <w:iCs/>
      <w:color w:val="0F4761" w:themeColor="accent1" w:themeShade="BF"/>
    </w:rPr>
  </w:style>
  <w:style w:type="paragraph" w:styleId="IntenseQuote">
    <w:name w:val="Intense Quote"/>
    <w:basedOn w:val="Normal"/>
    <w:next w:val="Normal"/>
    <w:link w:val="IntenseQuoteChar"/>
    <w:uiPriority w:val="30"/>
    <w:qFormat/>
    <w:rsid w:val="00B01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7A5"/>
    <w:rPr>
      <w:i/>
      <w:iCs/>
      <w:color w:val="0F4761" w:themeColor="accent1" w:themeShade="BF"/>
    </w:rPr>
  </w:style>
  <w:style w:type="character" w:styleId="IntenseReference">
    <w:name w:val="Intense Reference"/>
    <w:basedOn w:val="DefaultParagraphFont"/>
    <w:uiPriority w:val="32"/>
    <w:qFormat/>
    <w:rsid w:val="00B017A5"/>
    <w:rPr>
      <w:b/>
      <w:bCs/>
      <w:smallCaps/>
      <w:color w:val="0F4761" w:themeColor="accent1" w:themeShade="BF"/>
      <w:spacing w:val="5"/>
    </w:rPr>
  </w:style>
  <w:style w:type="character" w:customStyle="1" w:styleId="apple-converted-space">
    <w:name w:val="apple-converted-space"/>
    <w:basedOn w:val="DefaultParagraphFont"/>
    <w:rsid w:val="00906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35028">
      <w:bodyDiv w:val="1"/>
      <w:marLeft w:val="0"/>
      <w:marRight w:val="0"/>
      <w:marTop w:val="0"/>
      <w:marBottom w:val="0"/>
      <w:divBdr>
        <w:top w:val="none" w:sz="0" w:space="0" w:color="auto"/>
        <w:left w:val="none" w:sz="0" w:space="0" w:color="auto"/>
        <w:bottom w:val="none" w:sz="0" w:space="0" w:color="auto"/>
        <w:right w:val="none" w:sz="0" w:space="0" w:color="auto"/>
      </w:divBdr>
    </w:div>
    <w:div w:id="17520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Roberto Vázquez Alcocer</dc:creator>
  <cp:keywords/>
  <dc:description/>
  <cp:lastModifiedBy>Alan Roberto Vázquez Alcocer</cp:lastModifiedBy>
  <cp:revision>2</cp:revision>
  <dcterms:created xsi:type="dcterms:W3CDTF">2025-05-01T14:14:00Z</dcterms:created>
  <dcterms:modified xsi:type="dcterms:W3CDTF">2025-05-06T14:49:00Z</dcterms:modified>
</cp:coreProperties>
</file>