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Where should my files go?</w:t>
      </w:r>
      <w:r/>
    </w:p>
    <w:p>
      <w:pPr>
        <w:pStyle w:val="TextBody"/>
      </w:pPr>
      <w:r>
        <w:rPr/>
        <w:t xml:space="preserve">In demos and programming assignments, you will be asked to download notebooks and datasets. </w:t>
      </w:r>
      <w:r>
        <w:rPr>
          <w:rStyle w:val="StrongEmphasis"/>
        </w:rPr>
        <w:t>This guide will show you where to place those files, so that IPython notebook can find them.</w:t>
      </w:r>
      <w:r/>
    </w:p>
    <w:p>
      <w:pPr>
        <w:pStyle w:val="TextBody"/>
      </w:pPr>
      <w:r>
        <w:rPr>
          <w:rStyle w:val="StrongEmphasis"/>
        </w:rPr>
        <w:t xml:space="preserve">This guide assumes that you are using the GraphLab Create Launcher. </w:t>
      </w:r>
      <w:r/>
    </w:p>
    <w:p>
      <w:pPr>
        <w:pStyle w:val="TextBody"/>
      </w:pPr>
      <w:r>
        <w:rPr/>
        <w:t>1. Launch the GraphLab Create Launcher.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1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/>
        <w:t>2. Click "IPYTHON NOTEBOOK" to launch IPython notebook. You will be greeted with the main page: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2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/>
        <w:t>3. From the top right, find the button labeled "New▾". Click the button to get a drop-down menu, and select "Python 2" under the sub-heading "Notebooks." This should create a new notebook inside the home directory of IPython notebook.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3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/>
        <w:t xml:space="preserve">4. In the new notebook, run </w:t>
      </w:r>
      <w:r/>
    </w:p>
    <w:p>
      <w:pPr>
        <w:pStyle w:val="TextBody"/>
      </w:pPr>
      <w:r>
        <w:rPr/>
        <w:t xml:space="preserve">to obtain the full path of the </w:t>
      </w:r>
      <w:r>
        <w:rPr>
          <w:rStyle w:val="StrongEmphasis"/>
        </w:rPr>
        <w:t>home directory of IPython notebook</w:t>
      </w:r>
      <w:r>
        <w:rPr/>
        <w:t>. This path is where your files should go. Highlight the path and copy it.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4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/>
        <w:t>5. Place any files (notebooks and datasets) under the home directory. You may organize your files using sub-folders.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5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/>
        <w:t>6. All files and folders placed inside the home folder will appear in the main page: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6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50</TotalTime>
  <Application>LibreOffice/4.3.3.2$Linux_X86_64 LibreOffice_project/430m0$Build-2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2017-02-04T00:52:55Z</dcterms:created>
  <dc:creator>alansary </dc:creator>
  <dc:language>en-US</dc:language>
  <cp:lastModifiedBy>alansary </cp:lastModifiedBy>
  <dcterms:modified xsi:type="dcterms:W3CDTF">2017-02-04T00:53:45Z</dcterms:modified>
  <cp:revision>2</cp:revision>
</cp:coreProperties>
</file>