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M.Sc. topics: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Using GANs to augment MI datasets to use DL (e.g. for CADx)</w:t>
      </w:r>
    </w:p>
    <w:p>
      <w:pPr>
        <w:pStyle w:val="Normal"/>
        <w:rPr/>
      </w:pPr>
      <w:r>
        <w:rPr/>
        <w:t>2. Video classification using RCNNs</w:t>
      </w:r>
    </w:p>
    <w:p>
      <w:pPr>
        <w:pStyle w:val="Normal"/>
        <w:rPr/>
      </w:pPr>
      <w:r>
        <w:rPr/>
        <w:t>3. Unsupervised video classification using RGANs’ discriminator</w:t>
      </w:r>
    </w:p>
    <w:p>
      <w:pPr>
        <w:pStyle w:val="Normal"/>
        <w:rPr/>
      </w:pPr>
      <w:r>
        <w:rPr/>
        <w:t>4. Unsupervised MI classification using (DC)GANs’ discriminator</w:t>
      </w:r>
    </w:p>
    <w:p>
      <w:pPr>
        <w:pStyle w:val="Normal"/>
        <w:rPr/>
      </w:pPr>
      <w:r>
        <w:rPr/>
        <w:t>4.  VQA using RDCNNs</w:t>
      </w:r>
    </w:p>
    <w:p>
      <w:pPr>
        <w:pStyle w:val="Normal"/>
        <w:rPr/>
      </w:pPr>
      <w:r>
        <w:rPr/>
        <w:t>5. FCGANs (compare to DCGANs, normal GANs, WGANs etc)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LibreOffice/5.1.6.2$Linux_X86_64 LibreOffice_project/10m0$Build-2</Application>
  <Pages>1</Pages>
  <Words>47</Words>
  <CharactersWithSpaces>268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2017-10-10T10:43:08Z</dcterms:created>
  <dc:creator/>
  <dc:description/>
  <dc:language>en-ZA</dc:language>
  <cp:lastModifiedBy/>
  <dcterms:modified xsi:type="dcterms:W3CDTF">2017-10-11T10:16:52Z</dcterms:modified>
  <cp:revision>9</cp:revision>
  <dc:subject/>
  <dc:title/>
</cp:coreProperties>
</file>