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ayout w:type="fixed"/>
        <w:tblCellMar>
          <w:left w:w="0" w:type="dxa"/>
          <w:right w:w="0" w:type="dxa"/>
        </w:tblCellMar>
        <w:tblLook w:val="0000" w:firstRow="0" w:lastRow="0" w:firstColumn="0" w:lastColumn="0" w:noHBand="0" w:noVBand="0"/>
      </w:tblPr>
      <w:tblGrid>
        <w:gridCol w:w="2834"/>
        <w:gridCol w:w="7541"/>
      </w:tblGrid>
      <w:tr w:rsidR="006C4A6D" w14:paraId="3D377D61" w14:textId="77777777">
        <w:trPr>
          <w:cantSplit/>
          <w:trHeight w:val="340"/>
        </w:trPr>
        <w:tc>
          <w:tcPr>
            <w:tcW w:w="2834" w:type="dxa"/>
            <w:shd w:val="clear" w:color="auto" w:fill="auto"/>
            <w:vAlign w:val="center"/>
          </w:tcPr>
          <w:p w14:paraId="79DC6480" w14:textId="77777777" w:rsidR="006C4A6D" w:rsidRDefault="006C4A6D" w:rsidP="001C5AAA">
            <w:pPr>
              <w:pStyle w:val="ECVPersonalInfoHeading"/>
              <w:jc w:val="left"/>
            </w:pPr>
            <w:r>
              <w:rPr>
                <w:caps w:val="0"/>
              </w:rPr>
              <w:t>PERSONAL INFORMATION</w:t>
            </w:r>
          </w:p>
        </w:tc>
        <w:tc>
          <w:tcPr>
            <w:tcW w:w="7541" w:type="dxa"/>
            <w:shd w:val="clear" w:color="auto" w:fill="auto"/>
            <w:vAlign w:val="center"/>
          </w:tcPr>
          <w:p w14:paraId="17088733" w14:textId="77777777" w:rsidR="006C4A6D" w:rsidRDefault="00C00A22">
            <w:pPr>
              <w:pStyle w:val="ECVNameField"/>
            </w:pPr>
            <w:r>
              <w:t>Alan Seed</w:t>
            </w:r>
          </w:p>
        </w:tc>
      </w:tr>
      <w:tr w:rsidR="006C4A6D" w14:paraId="4DF99F2C" w14:textId="77777777">
        <w:trPr>
          <w:cantSplit/>
          <w:trHeight w:hRule="exact" w:val="227"/>
        </w:trPr>
        <w:tc>
          <w:tcPr>
            <w:tcW w:w="10375" w:type="dxa"/>
            <w:gridSpan w:val="2"/>
            <w:shd w:val="clear" w:color="auto" w:fill="auto"/>
          </w:tcPr>
          <w:p w14:paraId="14D1C184" w14:textId="77777777" w:rsidR="006C4A6D" w:rsidRDefault="006C4A6D">
            <w:pPr>
              <w:pStyle w:val="ECVComments"/>
            </w:pPr>
          </w:p>
        </w:tc>
      </w:tr>
      <w:tr w:rsidR="006C4A6D" w14:paraId="4EA15812" w14:textId="77777777">
        <w:trPr>
          <w:cantSplit/>
          <w:trHeight w:val="340"/>
        </w:trPr>
        <w:tc>
          <w:tcPr>
            <w:tcW w:w="2834" w:type="dxa"/>
            <w:vMerge w:val="restart"/>
            <w:shd w:val="clear" w:color="auto" w:fill="auto"/>
          </w:tcPr>
          <w:p w14:paraId="7C5C39FD" w14:textId="10144C8D" w:rsidR="006C4A6D" w:rsidRDefault="00044ED2">
            <w:pPr>
              <w:pStyle w:val="ECVLeftHeading"/>
            </w:pPr>
            <w:r>
              <w:rPr>
                <w:noProof/>
              </w:rPr>
              <w:drawing>
                <wp:inline distT="0" distB="0" distL="0" distR="0" wp14:anchorId="75C976EA" wp14:editId="226D935B">
                  <wp:extent cx="1799590" cy="2698750"/>
                  <wp:effectExtent l="0" t="0" r="0" b="6350"/>
                  <wp:docPr id="5" name="Picture 5" descr="A picture containing person, person, outdoor,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person, outdoor, pos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9590" cy="2698750"/>
                          </a:xfrm>
                          <a:prstGeom prst="rect">
                            <a:avLst/>
                          </a:prstGeom>
                        </pic:spPr>
                      </pic:pic>
                    </a:graphicData>
                  </a:graphic>
                </wp:inline>
              </w:drawing>
            </w:r>
            <w:r w:rsidR="006C4A6D">
              <w:t xml:space="preserve"> </w:t>
            </w:r>
          </w:p>
        </w:tc>
        <w:tc>
          <w:tcPr>
            <w:tcW w:w="7541" w:type="dxa"/>
            <w:shd w:val="clear" w:color="auto" w:fill="auto"/>
          </w:tcPr>
          <w:p w14:paraId="7929AB66" w14:textId="33F89A8D" w:rsidR="006C4A6D" w:rsidRDefault="009F62DB" w:rsidP="00C00A22">
            <w:pPr>
              <w:pStyle w:val="ECVContactDetails0"/>
            </w:pPr>
            <w:r>
              <w:rPr>
                <w:noProof/>
                <w:lang w:val="en-AU" w:eastAsia="en-AU" w:bidi="ar-SA"/>
              </w:rPr>
              <w:drawing>
                <wp:anchor distT="0" distB="0" distL="0" distR="71755" simplePos="0" relativeHeight="251655680" behindDoc="0" locked="0" layoutInCell="1" allowOverlap="1" wp14:anchorId="6B6893A0" wp14:editId="25F45138">
                  <wp:simplePos x="0" y="0"/>
                  <wp:positionH relativeFrom="column">
                    <wp:posOffset>0</wp:posOffset>
                  </wp:positionH>
                  <wp:positionV relativeFrom="paragraph">
                    <wp:posOffset>0</wp:posOffset>
                  </wp:positionV>
                  <wp:extent cx="123825" cy="143510"/>
                  <wp:effectExtent l="0" t="0" r="9525" b="8890"/>
                  <wp:wrapSquare wrapText="bothSides"/>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C4A6D">
              <w:t xml:space="preserve"> </w:t>
            </w:r>
            <w:r w:rsidR="00C00A22">
              <w:t>1</w:t>
            </w:r>
            <w:r w:rsidR="004A0FA2">
              <w:t>08/1 Encounter Way, Docklands</w:t>
            </w:r>
            <w:r w:rsidR="00C00A22">
              <w:t xml:space="preserve">, VIC </w:t>
            </w:r>
            <w:r w:rsidR="006C4A6D">
              <w:t xml:space="preserve"> </w:t>
            </w:r>
          </w:p>
        </w:tc>
      </w:tr>
      <w:tr w:rsidR="006C4A6D" w14:paraId="251092FC" w14:textId="77777777">
        <w:trPr>
          <w:cantSplit/>
          <w:trHeight w:val="340"/>
        </w:trPr>
        <w:tc>
          <w:tcPr>
            <w:tcW w:w="2834" w:type="dxa"/>
            <w:vMerge/>
            <w:shd w:val="clear" w:color="auto" w:fill="auto"/>
          </w:tcPr>
          <w:p w14:paraId="1EBC99A9" w14:textId="77777777" w:rsidR="006C4A6D" w:rsidRDefault="006C4A6D"/>
        </w:tc>
        <w:tc>
          <w:tcPr>
            <w:tcW w:w="7541" w:type="dxa"/>
            <w:shd w:val="clear" w:color="auto" w:fill="auto"/>
          </w:tcPr>
          <w:p w14:paraId="445FAA2E" w14:textId="00DC6029" w:rsidR="006C4A6D" w:rsidRDefault="006C4A6D" w:rsidP="00C00A22">
            <w:pPr>
              <w:pStyle w:val="ECVContactDetails0"/>
              <w:tabs>
                <w:tab w:val="right" w:pos="8218"/>
              </w:tabs>
            </w:pPr>
            <w:r>
              <w:rPr>
                <w:rStyle w:val="ECVContactDetails"/>
              </w:rPr>
              <w:t xml:space="preserve"> </w:t>
            </w:r>
            <w:r w:rsidR="009F62DB">
              <w:rPr>
                <w:noProof/>
                <w:lang w:val="en-AU" w:eastAsia="en-AU" w:bidi="ar-SA"/>
              </w:rPr>
              <w:drawing>
                <wp:inline distT="0" distB="0" distL="0" distR="0" wp14:anchorId="28DCA0FF" wp14:editId="33190D56">
                  <wp:extent cx="123825" cy="133350"/>
                  <wp:effectExtent l="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solidFill>
                            <a:srgbClr val="FFFFFF"/>
                          </a:solidFill>
                          <a:ln>
                            <a:noFill/>
                          </a:ln>
                        </pic:spPr>
                      </pic:pic>
                    </a:graphicData>
                  </a:graphic>
                </wp:inline>
              </w:drawing>
            </w:r>
            <w:r>
              <w:t xml:space="preserve"> </w:t>
            </w:r>
            <w:r w:rsidR="004A0FA2">
              <w:t>+61</w:t>
            </w:r>
            <w:r w:rsidR="00C00A22">
              <w:rPr>
                <w:rStyle w:val="ECVContactDetails"/>
              </w:rPr>
              <w:t>405581067</w:t>
            </w:r>
            <w:r>
              <w:rPr>
                <w:rStyle w:val="ECVContactDetails"/>
              </w:rPr>
              <w:t xml:space="preserve">    </w:t>
            </w:r>
            <w:r>
              <w:t xml:space="preserve">   </w:t>
            </w:r>
          </w:p>
        </w:tc>
      </w:tr>
      <w:tr w:rsidR="006C4A6D" w14:paraId="7534F195" w14:textId="77777777">
        <w:trPr>
          <w:cantSplit/>
          <w:trHeight w:val="340"/>
        </w:trPr>
        <w:tc>
          <w:tcPr>
            <w:tcW w:w="2834" w:type="dxa"/>
            <w:vMerge/>
            <w:shd w:val="clear" w:color="auto" w:fill="auto"/>
          </w:tcPr>
          <w:p w14:paraId="07E39316" w14:textId="77777777" w:rsidR="006C4A6D" w:rsidRDefault="006C4A6D"/>
        </w:tc>
        <w:tc>
          <w:tcPr>
            <w:tcW w:w="7541" w:type="dxa"/>
            <w:shd w:val="clear" w:color="auto" w:fill="auto"/>
            <w:vAlign w:val="center"/>
          </w:tcPr>
          <w:p w14:paraId="408E55AF" w14:textId="73EAFC2D" w:rsidR="006C4A6D" w:rsidRDefault="009F62DB">
            <w:pPr>
              <w:pStyle w:val="ECVContactDetails0"/>
            </w:pPr>
            <w:r>
              <w:rPr>
                <w:noProof/>
                <w:lang w:val="en-AU" w:eastAsia="en-AU" w:bidi="ar-SA"/>
              </w:rPr>
              <w:drawing>
                <wp:anchor distT="0" distB="0" distL="0" distR="71755" simplePos="0" relativeHeight="251658752" behindDoc="0" locked="0" layoutInCell="1" allowOverlap="1" wp14:anchorId="632166A5" wp14:editId="136BAFF2">
                  <wp:simplePos x="0" y="0"/>
                  <wp:positionH relativeFrom="column">
                    <wp:posOffset>0</wp:posOffset>
                  </wp:positionH>
                  <wp:positionV relativeFrom="paragraph">
                    <wp:posOffset>0</wp:posOffset>
                  </wp:positionV>
                  <wp:extent cx="126365" cy="144145"/>
                  <wp:effectExtent l="0" t="0" r="6985" b="8255"/>
                  <wp:wrapSquare wrapText="bothSides"/>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365" cy="144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C4A6D">
              <w:t xml:space="preserve"> </w:t>
            </w:r>
            <w:r w:rsidR="004A0FA2">
              <w:rPr>
                <w:rStyle w:val="ECVInternetLink"/>
              </w:rPr>
              <w:t>Alan.seed@gmail.com</w:t>
            </w:r>
          </w:p>
          <w:p w14:paraId="2F79F83C" w14:textId="77777777" w:rsidR="00C00A22" w:rsidRDefault="00C00A22">
            <w:pPr>
              <w:pStyle w:val="ECVContactDetails0"/>
            </w:pPr>
          </w:p>
        </w:tc>
      </w:tr>
      <w:tr w:rsidR="006C4A6D" w14:paraId="7886670D" w14:textId="77777777">
        <w:trPr>
          <w:cantSplit/>
          <w:trHeight w:val="340"/>
        </w:trPr>
        <w:tc>
          <w:tcPr>
            <w:tcW w:w="2834" w:type="dxa"/>
            <w:vMerge/>
            <w:shd w:val="clear" w:color="auto" w:fill="auto"/>
          </w:tcPr>
          <w:p w14:paraId="0B24CE87" w14:textId="77777777" w:rsidR="006C4A6D" w:rsidRDefault="006C4A6D"/>
        </w:tc>
        <w:tc>
          <w:tcPr>
            <w:tcW w:w="7541" w:type="dxa"/>
            <w:shd w:val="clear" w:color="auto" w:fill="auto"/>
          </w:tcPr>
          <w:p w14:paraId="1E13CC04" w14:textId="77777777" w:rsidR="006C4A6D" w:rsidRDefault="00C00A22">
            <w:pPr>
              <w:pStyle w:val="ECVContactDetails0"/>
            </w:pPr>
            <w:r>
              <w:rPr>
                <w:rStyle w:val="ECVHeadingContactDetails"/>
              </w:rPr>
              <w:t>Nationality</w:t>
            </w:r>
            <w:r>
              <w:t xml:space="preserve"> </w:t>
            </w:r>
            <w:r>
              <w:rPr>
                <w:rStyle w:val="ECVContactDetails"/>
              </w:rPr>
              <w:t>Australia</w:t>
            </w:r>
          </w:p>
        </w:tc>
      </w:tr>
      <w:tr w:rsidR="006C4A6D" w14:paraId="0480430E" w14:textId="77777777">
        <w:trPr>
          <w:cantSplit/>
          <w:trHeight w:val="340"/>
        </w:trPr>
        <w:tc>
          <w:tcPr>
            <w:tcW w:w="2834" w:type="dxa"/>
            <w:vMerge/>
            <w:shd w:val="clear" w:color="auto" w:fill="auto"/>
          </w:tcPr>
          <w:p w14:paraId="572C675D" w14:textId="77777777" w:rsidR="006C4A6D" w:rsidRDefault="006C4A6D"/>
        </w:tc>
        <w:tc>
          <w:tcPr>
            <w:tcW w:w="7541" w:type="dxa"/>
            <w:shd w:val="clear" w:color="auto" w:fill="auto"/>
          </w:tcPr>
          <w:p w14:paraId="5D864E8C" w14:textId="77777777" w:rsidR="006C4A6D" w:rsidRDefault="006C4A6D">
            <w:pPr>
              <w:pStyle w:val="ECVContactDetails0"/>
            </w:pPr>
          </w:p>
        </w:tc>
      </w:tr>
      <w:tr w:rsidR="006C4A6D" w14:paraId="5374BAFF" w14:textId="77777777">
        <w:trPr>
          <w:cantSplit/>
          <w:trHeight w:val="397"/>
        </w:trPr>
        <w:tc>
          <w:tcPr>
            <w:tcW w:w="2834" w:type="dxa"/>
            <w:vMerge/>
            <w:shd w:val="clear" w:color="auto" w:fill="auto"/>
          </w:tcPr>
          <w:p w14:paraId="47991CAB" w14:textId="77777777" w:rsidR="006C4A6D" w:rsidRDefault="006C4A6D"/>
        </w:tc>
        <w:tc>
          <w:tcPr>
            <w:tcW w:w="7541" w:type="dxa"/>
            <w:shd w:val="clear" w:color="auto" w:fill="auto"/>
            <w:vAlign w:val="center"/>
          </w:tcPr>
          <w:p w14:paraId="57EDA8E2" w14:textId="77777777" w:rsidR="006C4A6D" w:rsidRDefault="006C4A6D">
            <w:pPr>
              <w:pStyle w:val="ECVGenderRow"/>
            </w:pPr>
          </w:p>
        </w:tc>
      </w:tr>
    </w:tbl>
    <w:p w14:paraId="40369AC2" w14:textId="77777777" w:rsidR="006C4A6D" w:rsidRDefault="006C4A6D">
      <w:pPr>
        <w:pStyle w:val="ECVText"/>
      </w:pPr>
    </w:p>
    <w:p w14:paraId="09DBE151" w14:textId="77777777" w:rsidR="00411078" w:rsidRDefault="00411078" w:rsidP="00411078">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215D48" w14:paraId="59D7634B" w14:textId="77777777" w:rsidTr="00A8602D">
        <w:trPr>
          <w:trHeight w:val="170"/>
        </w:trPr>
        <w:tc>
          <w:tcPr>
            <w:tcW w:w="2835" w:type="dxa"/>
            <w:shd w:val="clear" w:color="auto" w:fill="auto"/>
          </w:tcPr>
          <w:p w14:paraId="535F95EC" w14:textId="77777777" w:rsidR="00215D48" w:rsidRPr="00411078" w:rsidRDefault="00215D48" w:rsidP="00A8602D">
            <w:pPr>
              <w:pStyle w:val="ECVLeftHeading"/>
              <w:jc w:val="left"/>
              <w:rPr>
                <w:b/>
                <w:i/>
              </w:rPr>
            </w:pPr>
            <w:r>
              <w:rPr>
                <w:b/>
                <w:i/>
                <w:caps w:val="0"/>
              </w:rPr>
              <w:t>SUMMARY</w:t>
            </w:r>
          </w:p>
        </w:tc>
        <w:tc>
          <w:tcPr>
            <w:tcW w:w="7540" w:type="dxa"/>
            <w:shd w:val="clear" w:color="auto" w:fill="auto"/>
            <w:vAlign w:val="bottom"/>
          </w:tcPr>
          <w:p w14:paraId="1507731A" w14:textId="77777777" w:rsidR="00215D48" w:rsidRDefault="00215D48" w:rsidP="00A8602D">
            <w:pPr>
              <w:pStyle w:val="ECVBlueBox"/>
            </w:pPr>
            <w:r>
              <w:rPr>
                <w:noProof/>
                <w:lang w:val="en-AU" w:eastAsia="en-AU" w:bidi="ar-SA"/>
              </w:rPr>
              <w:drawing>
                <wp:inline distT="0" distB="0" distL="0" distR="0" wp14:anchorId="25498EE3" wp14:editId="11FB683E">
                  <wp:extent cx="4791075" cy="85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t xml:space="preserve"> </w:t>
            </w:r>
          </w:p>
        </w:tc>
      </w:tr>
    </w:tbl>
    <w:p w14:paraId="37090C96" w14:textId="60BAC028" w:rsidR="001C5AAA" w:rsidRPr="00D52E35" w:rsidRDefault="00215D48" w:rsidP="002C6F14">
      <w:pPr>
        <w:rPr>
          <w:sz w:val="24"/>
        </w:rPr>
      </w:pPr>
      <w:r>
        <w:rPr>
          <w:sz w:val="24"/>
        </w:rPr>
        <w:t xml:space="preserve">I am a research scientist with a strong engineering background, and as such am motivated to conduct </w:t>
      </w:r>
      <w:r w:rsidR="00E70D5B">
        <w:rPr>
          <w:sz w:val="24"/>
        </w:rPr>
        <w:t xml:space="preserve">high quality research that delivers </w:t>
      </w:r>
      <w:r w:rsidR="005A75CF">
        <w:rPr>
          <w:sz w:val="24"/>
        </w:rPr>
        <w:t>practical outcomes. I am well known within Australia and internationally for my research into space-time stochastic models of rainfall and for quantitative radar rai</w:t>
      </w:r>
      <w:r w:rsidR="00E70D5B">
        <w:rPr>
          <w:sz w:val="24"/>
        </w:rPr>
        <w:t xml:space="preserve">nfall estimation and nowcasting. </w:t>
      </w:r>
      <w:r w:rsidR="005A75CF">
        <w:rPr>
          <w:sz w:val="24"/>
        </w:rPr>
        <w:t xml:space="preserve">I have a </w:t>
      </w:r>
      <w:r w:rsidR="00E70D5B">
        <w:rPr>
          <w:sz w:val="24"/>
        </w:rPr>
        <w:t xml:space="preserve">deep </w:t>
      </w:r>
      <w:r w:rsidR="00AB1DDC">
        <w:rPr>
          <w:sz w:val="24"/>
        </w:rPr>
        <w:t>and wide</w:t>
      </w:r>
      <w:r w:rsidR="004A0FA2">
        <w:rPr>
          <w:sz w:val="24"/>
        </w:rPr>
        <w:t>-</w:t>
      </w:r>
      <w:r w:rsidR="00AB1DDC">
        <w:rPr>
          <w:sz w:val="24"/>
        </w:rPr>
        <w:t xml:space="preserve">ranging </w:t>
      </w:r>
      <w:r w:rsidR="00E70D5B">
        <w:rPr>
          <w:sz w:val="24"/>
        </w:rPr>
        <w:t xml:space="preserve">expertise in </w:t>
      </w:r>
      <w:proofErr w:type="gramStart"/>
      <w:r w:rsidR="00E70D5B">
        <w:rPr>
          <w:sz w:val="24"/>
        </w:rPr>
        <w:t>rainfall;</w:t>
      </w:r>
      <w:proofErr w:type="gramEnd"/>
      <w:r w:rsidR="005A75CF">
        <w:rPr>
          <w:sz w:val="24"/>
        </w:rPr>
        <w:t xml:space="preserve"> spanning atmospheric physics, stochastic space-time models, </w:t>
      </w:r>
      <w:r w:rsidR="00E70D5B">
        <w:rPr>
          <w:sz w:val="24"/>
        </w:rPr>
        <w:t xml:space="preserve">geo-statistics, </w:t>
      </w:r>
      <w:r w:rsidR="00D52E35">
        <w:rPr>
          <w:sz w:val="24"/>
        </w:rPr>
        <w:t xml:space="preserve">weather </w:t>
      </w:r>
      <w:r w:rsidR="005A75CF">
        <w:rPr>
          <w:sz w:val="24"/>
        </w:rPr>
        <w:t>radar</w:t>
      </w:r>
      <w:r w:rsidR="00E70D5B">
        <w:rPr>
          <w:sz w:val="24"/>
        </w:rPr>
        <w:t xml:space="preserve"> (hardware, quality control, precipitation estimation)</w:t>
      </w:r>
      <w:r w:rsidR="005A75CF">
        <w:rPr>
          <w:sz w:val="24"/>
        </w:rPr>
        <w:t xml:space="preserve">, </w:t>
      </w:r>
      <w:r w:rsidR="00E70D5B">
        <w:rPr>
          <w:sz w:val="24"/>
        </w:rPr>
        <w:t xml:space="preserve">rain gauge network design, field experiments, </w:t>
      </w:r>
      <w:r w:rsidR="005A75CF">
        <w:rPr>
          <w:sz w:val="24"/>
        </w:rPr>
        <w:t>nowcasting</w:t>
      </w:r>
      <w:r w:rsidR="00E70D5B">
        <w:rPr>
          <w:sz w:val="24"/>
        </w:rPr>
        <w:t>, and hydrometeorology</w:t>
      </w:r>
      <w:r w:rsidR="005A75CF">
        <w:rPr>
          <w:sz w:val="24"/>
        </w:rPr>
        <w:t xml:space="preserve">. </w:t>
      </w:r>
      <w:r w:rsidR="00A92AF6">
        <w:rPr>
          <w:sz w:val="24"/>
        </w:rPr>
        <w:t xml:space="preserve">Throughout my career </w:t>
      </w:r>
      <w:r w:rsidR="00AB1DDC">
        <w:rPr>
          <w:sz w:val="24"/>
        </w:rPr>
        <w:t>I have been interested in the transition of research into operations and building capacity through the appropriate u</w:t>
      </w:r>
      <w:r w:rsidR="00A92AF6">
        <w:rPr>
          <w:sz w:val="24"/>
        </w:rPr>
        <w:t>se of science and technology</w:t>
      </w:r>
      <w:r w:rsidR="00D52E35">
        <w:rPr>
          <w:sz w:val="24"/>
        </w:rPr>
        <w:t xml:space="preserve">. This has led me to </w:t>
      </w:r>
      <w:r w:rsidR="000F2E6F">
        <w:rPr>
          <w:sz w:val="24"/>
        </w:rPr>
        <w:t xml:space="preserve">develop and deliver two major operational systems, </w:t>
      </w:r>
      <w:proofErr w:type="spellStart"/>
      <w:r w:rsidR="000F2E6F">
        <w:rPr>
          <w:sz w:val="24"/>
        </w:rPr>
        <w:t>Rainfields</w:t>
      </w:r>
      <w:proofErr w:type="spellEnd"/>
      <w:r w:rsidR="004A0FA2">
        <w:rPr>
          <w:sz w:val="24"/>
        </w:rPr>
        <w:t xml:space="preserve"> for radar rainfall estimation</w:t>
      </w:r>
      <w:r w:rsidR="000F2E6F">
        <w:rPr>
          <w:sz w:val="24"/>
        </w:rPr>
        <w:t xml:space="preserve"> and STEPS</w:t>
      </w:r>
      <w:r w:rsidR="004A0FA2">
        <w:rPr>
          <w:sz w:val="24"/>
        </w:rPr>
        <w:t xml:space="preserve"> for ensemble nowcasting of rainfall</w:t>
      </w:r>
      <w:r w:rsidR="000F2E6F">
        <w:rPr>
          <w:sz w:val="24"/>
        </w:rPr>
        <w:t xml:space="preserve">, and to </w:t>
      </w:r>
      <w:r w:rsidR="00D52E35">
        <w:rPr>
          <w:sz w:val="24"/>
        </w:rPr>
        <w:t xml:space="preserve">undertake a range of business development projects both nationally and </w:t>
      </w:r>
      <w:proofErr w:type="gramStart"/>
      <w:r w:rsidR="00D52E35">
        <w:rPr>
          <w:sz w:val="24"/>
        </w:rPr>
        <w:t>internationally</w:t>
      </w:r>
      <w:proofErr w:type="gramEnd"/>
      <w:r w:rsidR="007C688E">
        <w:rPr>
          <w:sz w:val="24"/>
        </w:rPr>
        <w:t xml:space="preserve"> </w:t>
      </w:r>
    </w:p>
    <w:p w14:paraId="7134B63F" w14:textId="77777777" w:rsidR="001C5AAA" w:rsidRDefault="001C5AAA" w:rsidP="00411078">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411078" w14:paraId="0C95B527" w14:textId="77777777" w:rsidTr="001E7AF6">
        <w:trPr>
          <w:trHeight w:val="170"/>
        </w:trPr>
        <w:tc>
          <w:tcPr>
            <w:tcW w:w="2835" w:type="dxa"/>
            <w:shd w:val="clear" w:color="auto" w:fill="auto"/>
          </w:tcPr>
          <w:p w14:paraId="0E409456" w14:textId="77777777" w:rsidR="00411078" w:rsidRPr="00411078" w:rsidRDefault="00411078" w:rsidP="001E7AF6">
            <w:pPr>
              <w:pStyle w:val="ECVLeftHeading"/>
              <w:jc w:val="left"/>
              <w:rPr>
                <w:b/>
                <w:i/>
              </w:rPr>
            </w:pPr>
            <w:r>
              <w:rPr>
                <w:b/>
                <w:i/>
                <w:caps w:val="0"/>
              </w:rPr>
              <w:t>SCHOLASTIC RECORD</w:t>
            </w:r>
          </w:p>
        </w:tc>
        <w:tc>
          <w:tcPr>
            <w:tcW w:w="7540" w:type="dxa"/>
            <w:shd w:val="clear" w:color="auto" w:fill="auto"/>
            <w:vAlign w:val="bottom"/>
          </w:tcPr>
          <w:p w14:paraId="5E876E0C" w14:textId="77777777" w:rsidR="00411078" w:rsidRDefault="00411078" w:rsidP="001E7AF6">
            <w:pPr>
              <w:pStyle w:val="ECVBlueBox"/>
            </w:pPr>
            <w:r>
              <w:rPr>
                <w:noProof/>
                <w:lang w:val="en-AU" w:eastAsia="en-AU" w:bidi="ar-SA"/>
              </w:rPr>
              <w:drawing>
                <wp:inline distT="0" distB="0" distL="0" distR="0" wp14:anchorId="74DADAD4" wp14:editId="0B09DBB9">
                  <wp:extent cx="4791075" cy="85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t xml:space="preserve"> </w:t>
            </w:r>
          </w:p>
        </w:tc>
      </w:tr>
    </w:tbl>
    <w:p w14:paraId="66535722" w14:textId="77777777" w:rsidR="00411078" w:rsidRDefault="00411078" w:rsidP="002C6F14">
      <w:pPr>
        <w:ind w:left="709"/>
        <w:jc w:val="both"/>
        <w:rPr>
          <w:sz w:val="24"/>
        </w:rPr>
      </w:pPr>
      <w:proofErr w:type="spellStart"/>
      <w:r>
        <w:rPr>
          <w:sz w:val="24"/>
        </w:rPr>
        <w:t>Bsc</w:t>
      </w:r>
      <w:proofErr w:type="spellEnd"/>
      <w:r>
        <w:rPr>
          <w:sz w:val="24"/>
        </w:rPr>
        <w:t xml:space="preserve"> Civil Engineering, University of Natal, Durban, South Africa. 1975-1979.</w:t>
      </w:r>
    </w:p>
    <w:p w14:paraId="26429582" w14:textId="77777777" w:rsidR="00411078" w:rsidRDefault="00411078" w:rsidP="002C6F14">
      <w:pPr>
        <w:ind w:left="709"/>
        <w:jc w:val="both"/>
        <w:rPr>
          <w:sz w:val="24"/>
        </w:rPr>
      </w:pPr>
    </w:p>
    <w:p w14:paraId="636E741E" w14:textId="77777777" w:rsidR="00411078" w:rsidRDefault="00411078" w:rsidP="002C6F14">
      <w:pPr>
        <w:ind w:left="709"/>
        <w:jc w:val="both"/>
        <w:rPr>
          <w:sz w:val="24"/>
        </w:rPr>
      </w:pPr>
      <w:proofErr w:type="spellStart"/>
      <w:r>
        <w:rPr>
          <w:sz w:val="24"/>
        </w:rPr>
        <w:t>Msc</w:t>
      </w:r>
      <w:proofErr w:type="spellEnd"/>
      <w:r>
        <w:rPr>
          <w:sz w:val="24"/>
        </w:rPr>
        <w:t xml:space="preserve"> Agricultural Engineering, University of Natal, Pietermaritzburg, South Africa. 1981-1986 (part time) </w:t>
      </w:r>
    </w:p>
    <w:p w14:paraId="1F697F36" w14:textId="77777777" w:rsidR="00411078" w:rsidRDefault="00411078" w:rsidP="002C6F14">
      <w:pPr>
        <w:ind w:left="709"/>
        <w:jc w:val="both"/>
        <w:rPr>
          <w:sz w:val="24"/>
        </w:rPr>
      </w:pPr>
      <w:r>
        <w:rPr>
          <w:sz w:val="24"/>
        </w:rPr>
        <w:t>Title: The techniques of rainfall mapping.</w:t>
      </w:r>
    </w:p>
    <w:p w14:paraId="2D420C11" w14:textId="77777777" w:rsidR="00411078" w:rsidRDefault="00411078" w:rsidP="002C6F14">
      <w:pPr>
        <w:ind w:left="709"/>
        <w:jc w:val="both"/>
        <w:rPr>
          <w:sz w:val="24"/>
        </w:rPr>
      </w:pPr>
    </w:p>
    <w:p w14:paraId="59D5ACA9" w14:textId="77777777" w:rsidR="00411078" w:rsidRDefault="00411078" w:rsidP="002C6F14">
      <w:pPr>
        <w:ind w:left="709"/>
        <w:jc w:val="both"/>
        <w:rPr>
          <w:sz w:val="24"/>
        </w:rPr>
      </w:pPr>
      <w:r>
        <w:rPr>
          <w:sz w:val="24"/>
        </w:rPr>
        <w:t>PhD Agricultural Engineering, McGill University, Montreal, Canada. 1987-1989.</w:t>
      </w:r>
    </w:p>
    <w:p w14:paraId="754DA9FB" w14:textId="77777777" w:rsidR="00411078" w:rsidRDefault="00411078" w:rsidP="002C6F14">
      <w:pPr>
        <w:ind w:left="709"/>
        <w:jc w:val="both"/>
        <w:rPr>
          <w:sz w:val="24"/>
        </w:rPr>
      </w:pPr>
      <w:r>
        <w:rPr>
          <w:sz w:val="24"/>
        </w:rPr>
        <w:t>Title: Statistical problems in measuring convective rainfall.</w:t>
      </w:r>
    </w:p>
    <w:p w14:paraId="3F7EF32D" w14:textId="77777777" w:rsidR="00E3738E" w:rsidRDefault="00E3738E">
      <w:pPr>
        <w:widowControl/>
        <w:suppressAutoHyphens w:val="0"/>
        <w:rPr>
          <w:sz w:val="24"/>
        </w:rPr>
      </w:pPr>
      <w:r>
        <w:rPr>
          <w:sz w:val="24"/>
        </w:rPr>
        <w:br w:type="page"/>
      </w:r>
    </w:p>
    <w:p w14:paraId="0443DBE5" w14:textId="77777777" w:rsidR="00E3738E" w:rsidRDefault="00E3738E" w:rsidP="002C6F14">
      <w:pPr>
        <w:ind w:left="709"/>
        <w:jc w:val="both"/>
        <w:rPr>
          <w:sz w:val="24"/>
        </w:rPr>
      </w:pPr>
    </w:p>
    <w:p w14:paraId="3A578BCD" w14:textId="77777777" w:rsidR="006C4A6D" w:rsidRDefault="006C4A6D">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EA3F9A" w14:paraId="44E4D0A6" w14:textId="77777777" w:rsidTr="00411078">
        <w:trPr>
          <w:trHeight w:val="170"/>
        </w:trPr>
        <w:tc>
          <w:tcPr>
            <w:tcW w:w="2835" w:type="dxa"/>
            <w:shd w:val="clear" w:color="auto" w:fill="auto"/>
          </w:tcPr>
          <w:p w14:paraId="4B9B065F" w14:textId="77777777" w:rsidR="00EA3F9A" w:rsidRPr="00411078" w:rsidRDefault="00597EB6" w:rsidP="00FF590B">
            <w:pPr>
              <w:pStyle w:val="ECVLeftHeading"/>
              <w:jc w:val="left"/>
              <w:rPr>
                <w:b/>
                <w:i/>
              </w:rPr>
            </w:pPr>
            <w:r>
              <w:rPr>
                <w:b/>
                <w:i/>
                <w:caps w:val="0"/>
              </w:rPr>
              <w:t xml:space="preserve">SCIENTIFIC </w:t>
            </w:r>
            <w:proofErr w:type="gramStart"/>
            <w:r>
              <w:rPr>
                <w:b/>
                <w:i/>
                <w:caps w:val="0"/>
              </w:rPr>
              <w:t xml:space="preserve">RESEARCH </w:t>
            </w:r>
            <w:r w:rsidR="001C5AAA">
              <w:rPr>
                <w:b/>
                <w:i/>
                <w:caps w:val="0"/>
              </w:rPr>
              <w:t xml:space="preserve"> </w:t>
            </w:r>
            <w:r>
              <w:rPr>
                <w:b/>
                <w:i/>
                <w:caps w:val="0"/>
              </w:rPr>
              <w:t>EXPERIENCE</w:t>
            </w:r>
            <w:proofErr w:type="gramEnd"/>
          </w:p>
        </w:tc>
        <w:tc>
          <w:tcPr>
            <w:tcW w:w="7540" w:type="dxa"/>
            <w:shd w:val="clear" w:color="auto" w:fill="auto"/>
            <w:vAlign w:val="bottom"/>
          </w:tcPr>
          <w:p w14:paraId="15504E9E" w14:textId="77777777" w:rsidR="00EA3F9A" w:rsidRDefault="00EA3F9A" w:rsidP="00D968C3">
            <w:pPr>
              <w:pStyle w:val="ECVBlueBox"/>
            </w:pPr>
            <w:r>
              <w:rPr>
                <w:noProof/>
                <w:lang w:val="en-AU" w:eastAsia="en-AU" w:bidi="ar-SA"/>
              </w:rPr>
              <w:drawing>
                <wp:inline distT="0" distB="0" distL="0" distR="0" wp14:anchorId="143F007B" wp14:editId="500231F8">
                  <wp:extent cx="4791075" cy="85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t xml:space="preserve"> </w:t>
            </w:r>
          </w:p>
        </w:tc>
      </w:tr>
    </w:tbl>
    <w:p w14:paraId="19255490" w14:textId="77777777" w:rsidR="00EA3F9A" w:rsidRDefault="00EA3F9A">
      <w:pPr>
        <w:pStyle w:val="ECVText"/>
      </w:pPr>
    </w:p>
    <w:tbl>
      <w:tblPr>
        <w:tblStyle w:val="TableGrid"/>
        <w:tblpPr w:topFromText="6" w:bottomFromText="170" w:vertAnchor="text" w:tblpY="6"/>
        <w:tblW w:w="0" w:type="auto"/>
        <w:tblLayout w:type="fixed"/>
        <w:tblLook w:val="0000" w:firstRow="0" w:lastRow="0" w:firstColumn="0" w:lastColumn="0" w:noHBand="0" w:noVBand="0"/>
      </w:tblPr>
      <w:tblGrid>
        <w:gridCol w:w="2834"/>
        <w:gridCol w:w="7541"/>
      </w:tblGrid>
      <w:tr w:rsidR="002E5BB6" w14:paraId="6CD0B44C" w14:textId="77777777" w:rsidTr="004E08DC">
        <w:tc>
          <w:tcPr>
            <w:tcW w:w="2834" w:type="dxa"/>
          </w:tcPr>
          <w:p w14:paraId="4829CD23" w14:textId="77777777" w:rsidR="002E5BB6" w:rsidRDefault="002E5BB6" w:rsidP="00945AA8">
            <w:pPr>
              <w:pStyle w:val="ECVDate"/>
              <w:jc w:val="left"/>
            </w:pPr>
            <w:r>
              <w:t>Short Term Ensemble Prediction System (STEPS)</w:t>
            </w:r>
          </w:p>
        </w:tc>
        <w:tc>
          <w:tcPr>
            <w:tcW w:w="7541" w:type="dxa"/>
          </w:tcPr>
          <w:p w14:paraId="06AF93BB" w14:textId="77777777" w:rsidR="004E08DC" w:rsidRDefault="002E5BB6" w:rsidP="00945AA8">
            <w:pPr>
              <w:rPr>
                <w:sz w:val="24"/>
              </w:rPr>
            </w:pPr>
            <w:r>
              <w:rPr>
                <w:sz w:val="24"/>
              </w:rPr>
              <w:t xml:space="preserve">Starting in around 2002, I have been collaborating with the Met Office (U.K.) on the development of the </w:t>
            </w:r>
            <w:proofErr w:type="gramStart"/>
            <w:r>
              <w:rPr>
                <w:sz w:val="24"/>
              </w:rPr>
              <w:t>Short Term</w:t>
            </w:r>
            <w:proofErr w:type="gramEnd"/>
            <w:r>
              <w:rPr>
                <w:sz w:val="24"/>
              </w:rPr>
              <w:t xml:space="preserve"> Ensemble Prediction System (STEPS). STEPS represents a major advance in the science of </w:t>
            </w:r>
            <w:r w:rsidR="000763BD">
              <w:rPr>
                <w:sz w:val="24"/>
              </w:rPr>
              <w:t xml:space="preserve">stochastic space/time rainfall modelling and </w:t>
            </w:r>
            <w:r w:rsidR="00956F41">
              <w:rPr>
                <w:sz w:val="24"/>
              </w:rPr>
              <w:t xml:space="preserve">provides a robust and fast algorithm for </w:t>
            </w:r>
            <w:r>
              <w:rPr>
                <w:sz w:val="24"/>
              </w:rPr>
              <w:t xml:space="preserve">generating </w:t>
            </w:r>
            <w:r w:rsidR="00956F41">
              <w:rPr>
                <w:sz w:val="24"/>
              </w:rPr>
              <w:t xml:space="preserve">large </w:t>
            </w:r>
            <w:r>
              <w:rPr>
                <w:sz w:val="24"/>
              </w:rPr>
              <w:t>stochastic ensembles of rainfall forecasts</w:t>
            </w:r>
            <w:r w:rsidR="000763BD">
              <w:rPr>
                <w:sz w:val="24"/>
              </w:rPr>
              <w:t xml:space="preserve">. </w:t>
            </w:r>
          </w:p>
          <w:p w14:paraId="18C32283" w14:textId="77777777" w:rsidR="004E08DC" w:rsidRDefault="004E08DC" w:rsidP="00945AA8">
            <w:pPr>
              <w:rPr>
                <w:sz w:val="24"/>
              </w:rPr>
            </w:pPr>
          </w:p>
          <w:p w14:paraId="110FAA33" w14:textId="77777777" w:rsidR="004E08DC" w:rsidRDefault="000763BD" w:rsidP="00945AA8">
            <w:pPr>
              <w:rPr>
                <w:sz w:val="24"/>
              </w:rPr>
            </w:pPr>
            <w:r>
              <w:rPr>
                <w:sz w:val="24"/>
              </w:rPr>
              <w:t>The key advances</w:t>
            </w:r>
            <w:r w:rsidR="00956F41">
              <w:rPr>
                <w:sz w:val="24"/>
              </w:rPr>
              <w:t xml:space="preserve"> </w:t>
            </w:r>
            <w:proofErr w:type="gramStart"/>
            <w:r w:rsidR="00956F41">
              <w:rPr>
                <w:sz w:val="24"/>
              </w:rPr>
              <w:t>are</w:t>
            </w:r>
            <w:proofErr w:type="gramEnd"/>
            <w:r>
              <w:rPr>
                <w:sz w:val="24"/>
              </w:rPr>
              <w:t xml:space="preserve"> </w:t>
            </w:r>
          </w:p>
          <w:p w14:paraId="21011942" w14:textId="77777777" w:rsidR="004E08DC" w:rsidRPr="004E08DC" w:rsidRDefault="004E08DC" w:rsidP="00945AA8">
            <w:pPr>
              <w:pStyle w:val="ListParagraph"/>
              <w:numPr>
                <w:ilvl w:val="0"/>
                <w:numId w:val="3"/>
              </w:numPr>
              <w:rPr>
                <w:sz w:val="24"/>
              </w:rPr>
            </w:pPr>
            <w:r w:rsidRPr="004E08DC">
              <w:rPr>
                <w:sz w:val="24"/>
              </w:rPr>
              <w:t xml:space="preserve">the use of a Fourier filter to generate a field of correlated noise in the context of a bounded log-normal multiplicative cascade model, </w:t>
            </w:r>
          </w:p>
          <w:p w14:paraId="4232AB54" w14:textId="77777777" w:rsidR="004E08DC" w:rsidRPr="004E08DC" w:rsidRDefault="000763BD" w:rsidP="00945AA8">
            <w:pPr>
              <w:pStyle w:val="ListParagraph"/>
              <w:numPr>
                <w:ilvl w:val="0"/>
                <w:numId w:val="3"/>
              </w:numPr>
              <w:rPr>
                <w:sz w:val="24"/>
              </w:rPr>
            </w:pPr>
            <w:r w:rsidRPr="004E08DC">
              <w:rPr>
                <w:sz w:val="24"/>
              </w:rPr>
              <w:t>the use of a hierarchy of auto-regression lag 2 models to model the Lagrangian rate of change of the rainfall field in a scale-dependent manner,</w:t>
            </w:r>
            <w:r w:rsidR="004E08DC">
              <w:rPr>
                <w:sz w:val="24"/>
              </w:rPr>
              <w:t xml:space="preserve"> and</w:t>
            </w:r>
          </w:p>
          <w:p w14:paraId="2CE391C1" w14:textId="77777777" w:rsidR="000763BD" w:rsidRPr="004E08DC" w:rsidRDefault="000763BD" w:rsidP="00945AA8">
            <w:pPr>
              <w:pStyle w:val="ListParagraph"/>
              <w:numPr>
                <w:ilvl w:val="0"/>
                <w:numId w:val="3"/>
              </w:numPr>
              <w:rPr>
                <w:sz w:val="24"/>
              </w:rPr>
            </w:pPr>
            <w:r w:rsidRPr="004E08DC">
              <w:rPr>
                <w:sz w:val="24"/>
              </w:rPr>
              <w:t xml:space="preserve"> the technique for</w:t>
            </w:r>
            <w:r w:rsidR="004E08DC" w:rsidRPr="004E08DC">
              <w:rPr>
                <w:sz w:val="24"/>
              </w:rPr>
              <w:t xml:space="preserve"> blending two sets of forecasts in a way that recognises the skill of the forecasts as a function of scale and lead time. </w:t>
            </w:r>
            <w:r w:rsidRPr="004E08DC">
              <w:rPr>
                <w:sz w:val="24"/>
              </w:rPr>
              <w:t xml:space="preserve">  </w:t>
            </w:r>
          </w:p>
          <w:p w14:paraId="315B6398" w14:textId="77777777" w:rsidR="000763BD" w:rsidRDefault="000763BD" w:rsidP="00945AA8">
            <w:pPr>
              <w:rPr>
                <w:sz w:val="24"/>
              </w:rPr>
            </w:pPr>
          </w:p>
          <w:p w14:paraId="1A0886D4" w14:textId="1EB3909D" w:rsidR="009E440E" w:rsidRDefault="000763BD" w:rsidP="00945AA8">
            <w:pPr>
              <w:rPr>
                <w:sz w:val="24"/>
              </w:rPr>
            </w:pPr>
            <w:r>
              <w:rPr>
                <w:sz w:val="24"/>
              </w:rPr>
              <w:t xml:space="preserve">It </w:t>
            </w:r>
            <w:r w:rsidR="002E5BB6">
              <w:rPr>
                <w:sz w:val="24"/>
              </w:rPr>
              <w:t xml:space="preserve">was the first operational </w:t>
            </w:r>
            <w:r>
              <w:rPr>
                <w:sz w:val="24"/>
              </w:rPr>
              <w:t xml:space="preserve">ensemble </w:t>
            </w:r>
            <w:r w:rsidR="002E5BB6">
              <w:rPr>
                <w:sz w:val="24"/>
              </w:rPr>
              <w:t xml:space="preserve">rainfall nowcasting system that is based on the concepts of multi-fractals </w:t>
            </w:r>
            <w:proofErr w:type="gramStart"/>
            <w:r w:rsidR="002E5BB6">
              <w:rPr>
                <w:sz w:val="24"/>
              </w:rPr>
              <w:t>through the use of</w:t>
            </w:r>
            <w:proofErr w:type="gramEnd"/>
            <w:r w:rsidR="002E5BB6">
              <w:rPr>
                <w:sz w:val="24"/>
              </w:rPr>
              <w:t xml:space="preserve"> multiplicative cascades.</w:t>
            </w:r>
            <w:r w:rsidR="00322836">
              <w:rPr>
                <w:sz w:val="24"/>
              </w:rPr>
              <w:t xml:space="preserve"> STEPS blends an advection nowcast that is based on radar observations with high resolution NWP forecasts. </w:t>
            </w:r>
            <w:r w:rsidR="00D40682">
              <w:rPr>
                <w:sz w:val="24"/>
              </w:rPr>
              <w:t xml:space="preserve"> </w:t>
            </w:r>
            <w:r w:rsidR="002E5BB6">
              <w:rPr>
                <w:sz w:val="24"/>
              </w:rPr>
              <w:t xml:space="preserve">My role in the collaboration was to develop the theoretical framework for STEPS based on multiplicative cascades and to write the </w:t>
            </w:r>
            <w:r w:rsidR="00D40682">
              <w:rPr>
                <w:sz w:val="24"/>
              </w:rPr>
              <w:t xml:space="preserve">C++ </w:t>
            </w:r>
            <w:r w:rsidR="002E5BB6">
              <w:rPr>
                <w:sz w:val="24"/>
              </w:rPr>
              <w:t>code for the first version of STEPS</w:t>
            </w:r>
            <w:r w:rsidR="00D40682">
              <w:rPr>
                <w:sz w:val="24"/>
              </w:rPr>
              <w:t xml:space="preserve">. </w:t>
            </w:r>
          </w:p>
          <w:p w14:paraId="542926DD" w14:textId="77777777" w:rsidR="009E440E" w:rsidRDefault="009E440E" w:rsidP="00945AA8">
            <w:pPr>
              <w:rPr>
                <w:sz w:val="24"/>
              </w:rPr>
            </w:pPr>
          </w:p>
          <w:p w14:paraId="49C4E0CC" w14:textId="598D60FC" w:rsidR="009E440E" w:rsidRDefault="002E5BB6" w:rsidP="00945AA8">
            <w:pPr>
              <w:rPr>
                <w:sz w:val="24"/>
              </w:rPr>
            </w:pPr>
            <w:r>
              <w:rPr>
                <w:sz w:val="24"/>
              </w:rPr>
              <w:t xml:space="preserve">STEPS </w:t>
            </w:r>
            <w:r w:rsidR="00292F45">
              <w:rPr>
                <w:sz w:val="24"/>
              </w:rPr>
              <w:t xml:space="preserve">is designed </w:t>
            </w:r>
            <w:r>
              <w:rPr>
                <w:sz w:val="24"/>
              </w:rPr>
              <w:t xml:space="preserve">to provide </w:t>
            </w:r>
            <w:r w:rsidR="00D40682">
              <w:rPr>
                <w:sz w:val="24"/>
              </w:rPr>
              <w:t xml:space="preserve">operational </w:t>
            </w:r>
            <w:r>
              <w:rPr>
                <w:sz w:val="24"/>
              </w:rPr>
              <w:t xml:space="preserve">guidance for the heavy rainfall </w:t>
            </w:r>
            <w:r w:rsidR="00292F45">
              <w:rPr>
                <w:sz w:val="24"/>
              </w:rPr>
              <w:t>and flash</w:t>
            </w:r>
            <w:r>
              <w:rPr>
                <w:sz w:val="24"/>
              </w:rPr>
              <w:t xml:space="preserve"> flood warning</w:t>
            </w:r>
            <w:r w:rsidR="00292F45">
              <w:rPr>
                <w:sz w:val="24"/>
              </w:rPr>
              <w:t xml:space="preserve"> services</w:t>
            </w:r>
            <w:r>
              <w:rPr>
                <w:sz w:val="24"/>
              </w:rPr>
              <w:t xml:space="preserve">. </w:t>
            </w:r>
            <w:r w:rsidR="00D40682">
              <w:rPr>
                <w:sz w:val="24"/>
              </w:rPr>
              <w:t>Licenses STEPS have</w:t>
            </w:r>
            <w:r>
              <w:rPr>
                <w:sz w:val="24"/>
              </w:rPr>
              <w:t xml:space="preserve"> </w:t>
            </w:r>
            <w:r w:rsidR="00D40682">
              <w:rPr>
                <w:sz w:val="24"/>
              </w:rPr>
              <w:t xml:space="preserve">issued </w:t>
            </w:r>
            <w:r>
              <w:rPr>
                <w:sz w:val="24"/>
              </w:rPr>
              <w:t>for use in Japa</w:t>
            </w:r>
            <w:r w:rsidR="000B26ED">
              <w:rPr>
                <w:sz w:val="24"/>
              </w:rPr>
              <w:t xml:space="preserve">n, Canada, Russia, Belgium, </w:t>
            </w:r>
            <w:r>
              <w:rPr>
                <w:sz w:val="24"/>
              </w:rPr>
              <w:t>Finland,</w:t>
            </w:r>
            <w:r w:rsidR="009E440E">
              <w:rPr>
                <w:sz w:val="24"/>
              </w:rPr>
              <w:t xml:space="preserve"> Singapore,</w:t>
            </w:r>
            <w:r>
              <w:rPr>
                <w:sz w:val="24"/>
              </w:rPr>
              <w:t xml:space="preserve"> and SELEX (a major radar</w:t>
            </w:r>
            <w:r w:rsidR="00D40682">
              <w:rPr>
                <w:sz w:val="24"/>
              </w:rPr>
              <w:t xml:space="preserve"> manufacturer) has integrated the code</w:t>
            </w:r>
            <w:r>
              <w:rPr>
                <w:sz w:val="24"/>
              </w:rPr>
              <w:t xml:space="preserve"> into their </w:t>
            </w:r>
            <w:r w:rsidR="00D40682">
              <w:rPr>
                <w:sz w:val="24"/>
              </w:rPr>
              <w:t xml:space="preserve">operational </w:t>
            </w:r>
            <w:r w:rsidR="009E440E">
              <w:rPr>
                <w:sz w:val="24"/>
              </w:rPr>
              <w:t xml:space="preserve">radar </w:t>
            </w:r>
            <w:r>
              <w:rPr>
                <w:sz w:val="24"/>
              </w:rPr>
              <w:t>software.</w:t>
            </w:r>
            <w:r w:rsidR="00322836">
              <w:rPr>
                <w:sz w:val="24"/>
              </w:rPr>
              <w:t xml:space="preserve"> </w:t>
            </w:r>
          </w:p>
          <w:p w14:paraId="3204C6A8" w14:textId="77777777" w:rsidR="007C13AF" w:rsidRDefault="007C13AF" w:rsidP="00945AA8">
            <w:pPr>
              <w:rPr>
                <w:sz w:val="24"/>
              </w:rPr>
            </w:pPr>
          </w:p>
          <w:p w14:paraId="7C45EE93" w14:textId="77777777" w:rsidR="00956F41" w:rsidRDefault="007C13AF" w:rsidP="00945AA8">
            <w:pPr>
              <w:rPr>
                <w:sz w:val="24"/>
              </w:rPr>
            </w:pPr>
            <w:r>
              <w:rPr>
                <w:sz w:val="24"/>
              </w:rPr>
              <w:t>International collaboration on stochasti</w:t>
            </w:r>
            <w:r w:rsidR="000763BD">
              <w:rPr>
                <w:sz w:val="24"/>
              </w:rPr>
              <w:t xml:space="preserve">c space-time rainfall modelling and nowcasting </w:t>
            </w:r>
            <w:r>
              <w:rPr>
                <w:sz w:val="24"/>
              </w:rPr>
              <w:t xml:space="preserve">includes hosting a visitor from Swiss Science Foundation for a year to work on </w:t>
            </w:r>
            <w:r w:rsidR="000763BD">
              <w:rPr>
                <w:sz w:val="24"/>
              </w:rPr>
              <w:t>the spatial distribution of nowcasting errors, and supervising a PhD student from Aalto University, Finland, on modelling spatial anisotropy in stochastic space-time models of rainfall.</w:t>
            </w:r>
          </w:p>
          <w:p w14:paraId="21DE6B8D" w14:textId="77777777" w:rsidR="007C13AF" w:rsidRPr="002E5BB6" w:rsidRDefault="000763BD" w:rsidP="00945AA8">
            <w:pPr>
              <w:rPr>
                <w:sz w:val="24"/>
              </w:rPr>
            </w:pPr>
            <w:r>
              <w:rPr>
                <w:sz w:val="24"/>
              </w:rPr>
              <w:t xml:space="preserve">  </w:t>
            </w:r>
          </w:p>
        </w:tc>
      </w:tr>
      <w:tr w:rsidR="00956F41" w14:paraId="18779792" w14:textId="77777777" w:rsidTr="004E08DC">
        <w:tc>
          <w:tcPr>
            <w:tcW w:w="2834" w:type="dxa"/>
          </w:tcPr>
          <w:p w14:paraId="1DA1AAAB" w14:textId="77777777" w:rsidR="00956F41" w:rsidRDefault="00956F41" w:rsidP="00945AA8">
            <w:pPr>
              <w:pStyle w:val="ECVDate"/>
              <w:jc w:val="left"/>
            </w:pPr>
            <w:r>
              <w:t xml:space="preserve">Radar rainfall estimation </w:t>
            </w:r>
          </w:p>
        </w:tc>
        <w:tc>
          <w:tcPr>
            <w:tcW w:w="7541" w:type="dxa"/>
          </w:tcPr>
          <w:p w14:paraId="5E1D1AB1" w14:textId="70D047D2" w:rsidR="00956F41" w:rsidRDefault="00956F41" w:rsidP="00945AA8">
            <w:pPr>
              <w:rPr>
                <w:sz w:val="24"/>
              </w:rPr>
            </w:pPr>
            <w:r>
              <w:rPr>
                <w:sz w:val="24"/>
              </w:rPr>
              <w:t xml:space="preserve">My other major contribution in science has been developing and maintaining the operational radar rainfall estimation and nowcasting system </w:t>
            </w:r>
            <w:proofErr w:type="spellStart"/>
            <w:r>
              <w:rPr>
                <w:sz w:val="24"/>
              </w:rPr>
              <w:t>Rainfields</w:t>
            </w:r>
            <w:proofErr w:type="spellEnd"/>
            <w:r>
              <w:rPr>
                <w:sz w:val="24"/>
              </w:rPr>
              <w:t xml:space="preserve">. </w:t>
            </w:r>
            <w:r w:rsidR="005C2B98">
              <w:rPr>
                <w:sz w:val="24"/>
              </w:rPr>
              <w:t xml:space="preserve"> </w:t>
            </w:r>
            <w:proofErr w:type="spellStart"/>
            <w:r w:rsidR="005C2B98">
              <w:rPr>
                <w:sz w:val="24"/>
              </w:rPr>
              <w:t>Rainfields</w:t>
            </w:r>
            <w:proofErr w:type="spellEnd"/>
            <w:r w:rsidR="005C2B98">
              <w:rPr>
                <w:sz w:val="24"/>
              </w:rPr>
              <w:t xml:space="preserve"> is a significant operational system that generates </w:t>
            </w:r>
            <w:r w:rsidR="00292F45">
              <w:rPr>
                <w:sz w:val="24"/>
              </w:rPr>
              <w:t>5</w:t>
            </w:r>
            <w:r w:rsidR="005C2B98">
              <w:rPr>
                <w:sz w:val="24"/>
              </w:rPr>
              <w:t xml:space="preserve">000 products an hour from </w:t>
            </w:r>
            <w:r w:rsidR="00292F45">
              <w:rPr>
                <w:sz w:val="24"/>
              </w:rPr>
              <w:t>6</w:t>
            </w:r>
            <w:r w:rsidR="005C2B98">
              <w:rPr>
                <w:sz w:val="24"/>
              </w:rPr>
              <w:t xml:space="preserve">0 radars around Australia that are used as guidance for flash flood forecasting and heavy rain warning. </w:t>
            </w:r>
            <w:r>
              <w:rPr>
                <w:sz w:val="24"/>
              </w:rPr>
              <w:t xml:space="preserve">I have contributed to </w:t>
            </w:r>
            <w:proofErr w:type="spellStart"/>
            <w:r>
              <w:rPr>
                <w:sz w:val="24"/>
              </w:rPr>
              <w:t>Rainfields</w:t>
            </w:r>
            <w:proofErr w:type="spellEnd"/>
            <w:r>
              <w:rPr>
                <w:sz w:val="24"/>
              </w:rPr>
              <w:t xml:space="preserve"> through my own research into radar rainfall e</w:t>
            </w:r>
            <w:r w:rsidR="005C2B98">
              <w:rPr>
                <w:sz w:val="24"/>
              </w:rPr>
              <w:t>s</w:t>
            </w:r>
            <w:r w:rsidR="000768EA">
              <w:rPr>
                <w:sz w:val="24"/>
              </w:rPr>
              <w:t>timation.</w:t>
            </w:r>
            <w:r w:rsidR="005C2B98">
              <w:rPr>
                <w:sz w:val="24"/>
              </w:rPr>
              <w:t xml:space="preserve"> I am especially interested in developing robust algorithms and managing the complexity of the system overall. I provide</w:t>
            </w:r>
            <w:r>
              <w:rPr>
                <w:sz w:val="24"/>
              </w:rPr>
              <w:t xml:space="preserve"> </w:t>
            </w:r>
            <w:r>
              <w:rPr>
                <w:sz w:val="24"/>
              </w:rPr>
              <w:lastRenderedPageBreak/>
              <w:t xml:space="preserve">scientific oversight to PhD students, scientists in my team, and visiting Research Fellows who </w:t>
            </w:r>
            <w:r w:rsidR="005C2B98">
              <w:rPr>
                <w:sz w:val="24"/>
              </w:rPr>
              <w:t xml:space="preserve">have </w:t>
            </w:r>
            <w:r>
              <w:rPr>
                <w:sz w:val="24"/>
              </w:rPr>
              <w:t xml:space="preserve">developed or improved the algorithms. I supervised the development of the operational software that was based on a prototype that I had written, worked with </w:t>
            </w:r>
            <w:r w:rsidR="00292F45">
              <w:rPr>
                <w:sz w:val="24"/>
              </w:rPr>
              <w:t>weather forecasters</w:t>
            </w:r>
            <w:r>
              <w:rPr>
                <w:sz w:val="24"/>
              </w:rPr>
              <w:t xml:space="preserve"> to develop a forecast process, and assisted with developing training material. </w:t>
            </w:r>
          </w:p>
          <w:p w14:paraId="1D95D776" w14:textId="77777777" w:rsidR="00956F41" w:rsidRDefault="00956F41" w:rsidP="00945AA8">
            <w:pPr>
              <w:rPr>
                <w:sz w:val="24"/>
              </w:rPr>
            </w:pPr>
          </w:p>
        </w:tc>
      </w:tr>
      <w:tr w:rsidR="00956F41" w14:paraId="2A6C7BE7" w14:textId="77777777" w:rsidTr="004E08DC">
        <w:tc>
          <w:tcPr>
            <w:tcW w:w="2834" w:type="dxa"/>
          </w:tcPr>
          <w:p w14:paraId="3EFE7D60" w14:textId="77777777" w:rsidR="00956F41" w:rsidRDefault="00956F41" w:rsidP="00945AA8">
            <w:pPr>
              <w:pStyle w:val="ECVDate"/>
              <w:jc w:val="left"/>
            </w:pPr>
            <w:r>
              <w:lastRenderedPageBreak/>
              <w:t xml:space="preserve">Strategic Radar Enhancement Project </w:t>
            </w:r>
          </w:p>
        </w:tc>
        <w:tc>
          <w:tcPr>
            <w:tcW w:w="7541" w:type="dxa"/>
          </w:tcPr>
          <w:p w14:paraId="441CB4B3" w14:textId="77777777" w:rsidR="00956F41" w:rsidRDefault="00956F41" w:rsidP="00161AED">
            <w:pPr>
              <w:rPr>
                <w:sz w:val="24"/>
              </w:rPr>
            </w:pPr>
            <w:r>
              <w:rPr>
                <w:sz w:val="24"/>
              </w:rPr>
              <w:t>I was the Lead Scientist</w:t>
            </w:r>
            <w:r w:rsidRPr="0034438B">
              <w:rPr>
                <w:sz w:val="24"/>
              </w:rPr>
              <w:t xml:space="preserve"> for the Strategic Radar Enhancement Project (SREP)</w:t>
            </w:r>
            <w:r>
              <w:rPr>
                <w:sz w:val="24"/>
              </w:rPr>
              <w:t xml:space="preserve"> from 2010 t</w:t>
            </w:r>
            <w:r w:rsidR="00161AED">
              <w:rPr>
                <w:sz w:val="24"/>
              </w:rPr>
              <w:t xml:space="preserve">o 2014. </w:t>
            </w:r>
            <w:r>
              <w:rPr>
                <w:sz w:val="24"/>
              </w:rPr>
              <w:t>My duties were</w:t>
            </w:r>
            <w:r w:rsidRPr="0034438B">
              <w:rPr>
                <w:sz w:val="24"/>
              </w:rPr>
              <w:t xml:space="preserve"> to manage the delivery of the project milestones, to supervise the development of the next version of the operational quantitative precipitation estimation and forecasting system, and to supervise research into radar data quality control and radar rainfall estimation errors. </w:t>
            </w:r>
            <w:r w:rsidR="00161AED">
              <w:rPr>
                <w:sz w:val="24"/>
              </w:rPr>
              <w:t xml:space="preserve"> </w:t>
            </w:r>
          </w:p>
          <w:p w14:paraId="1C4D154A" w14:textId="77777777" w:rsidR="00161AED" w:rsidRPr="00161AED" w:rsidRDefault="00161AED" w:rsidP="00161AED">
            <w:pPr>
              <w:rPr>
                <w:sz w:val="24"/>
              </w:rPr>
            </w:pPr>
          </w:p>
          <w:p w14:paraId="54367EB0" w14:textId="678124DE" w:rsidR="00956F41" w:rsidRDefault="00956F41" w:rsidP="00945AA8">
            <w:pPr>
              <w:rPr>
                <w:sz w:val="24"/>
              </w:rPr>
            </w:pPr>
            <w:r>
              <w:rPr>
                <w:sz w:val="24"/>
              </w:rPr>
              <w:t>I was the Lead Scientist for the Sydney 2014 F</w:t>
            </w:r>
            <w:r w:rsidRPr="0034438B">
              <w:rPr>
                <w:sz w:val="24"/>
              </w:rPr>
              <w:t>o</w:t>
            </w:r>
            <w:r>
              <w:rPr>
                <w:sz w:val="24"/>
              </w:rPr>
              <w:t>recast Demonstration P</w:t>
            </w:r>
            <w:r w:rsidRPr="0034438B">
              <w:rPr>
                <w:sz w:val="24"/>
              </w:rPr>
              <w:t>roject</w:t>
            </w:r>
            <w:r>
              <w:rPr>
                <w:sz w:val="24"/>
              </w:rPr>
              <w:t>. The aim was</w:t>
            </w:r>
            <w:r w:rsidRPr="0034438B">
              <w:rPr>
                <w:sz w:val="24"/>
              </w:rPr>
              <w:t xml:space="preserve"> to demonstrate the use of 1.5 km</w:t>
            </w:r>
            <w:r w:rsidR="00292F45">
              <w:rPr>
                <w:sz w:val="24"/>
              </w:rPr>
              <w:t xml:space="preserve"> convection allowing</w:t>
            </w:r>
            <w:r w:rsidRPr="0034438B">
              <w:rPr>
                <w:sz w:val="24"/>
              </w:rPr>
              <w:t xml:space="preserve"> NWP and</w:t>
            </w:r>
            <w:r>
              <w:rPr>
                <w:sz w:val="24"/>
              </w:rPr>
              <w:t xml:space="preserve"> advanced nowcasting products for</w:t>
            </w:r>
            <w:r w:rsidRPr="0034438B">
              <w:rPr>
                <w:sz w:val="24"/>
              </w:rPr>
              <w:t xml:space="preserve"> convective weather fore</w:t>
            </w:r>
            <w:r>
              <w:rPr>
                <w:sz w:val="24"/>
              </w:rPr>
              <w:t>casting.</w:t>
            </w:r>
            <w:r w:rsidRPr="0034438B">
              <w:rPr>
                <w:sz w:val="24"/>
              </w:rPr>
              <w:t xml:space="preserve"> I </w:t>
            </w:r>
            <w:r>
              <w:rPr>
                <w:sz w:val="24"/>
              </w:rPr>
              <w:t xml:space="preserve">initiated the </w:t>
            </w:r>
            <w:r w:rsidR="000768EA">
              <w:rPr>
                <w:sz w:val="24"/>
              </w:rPr>
              <w:t>project;</w:t>
            </w:r>
            <w:r w:rsidRPr="0034438B">
              <w:rPr>
                <w:sz w:val="24"/>
              </w:rPr>
              <w:t xml:space="preserve"> contributed to writing the Business Case, </w:t>
            </w:r>
            <w:r>
              <w:rPr>
                <w:sz w:val="24"/>
              </w:rPr>
              <w:t xml:space="preserve">managed the technical aspects of the preparations, </w:t>
            </w:r>
            <w:r w:rsidRPr="0034438B">
              <w:rPr>
                <w:sz w:val="24"/>
              </w:rPr>
              <w:t xml:space="preserve">and </w:t>
            </w:r>
            <w:r>
              <w:rPr>
                <w:sz w:val="24"/>
              </w:rPr>
              <w:t xml:space="preserve">went to Sydney to lead the 10-week real-time trial. The results of the FDP will have a significant impact on the way the Bureau delivers a nowcasting service that is based on both radar and </w:t>
            </w:r>
            <w:proofErr w:type="gramStart"/>
            <w:r>
              <w:rPr>
                <w:sz w:val="24"/>
              </w:rPr>
              <w:t>high resolution</w:t>
            </w:r>
            <w:proofErr w:type="gramEnd"/>
            <w:r>
              <w:rPr>
                <w:sz w:val="24"/>
              </w:rPr>
              <w:t xml:space="preserve"> NWP.  </w:t>
            </w:r>
          </w:p>
          <w:p w14:paraId="49A718BA" w14:textId="77777777" w:rsidR="00956F41" w:rsidRDefault="00956F41" w:rsidP="00945AA8">
            <w:pPr>
              <w:rPr>
                <w:sz w:val="24"/>
              </w:rPr>
            </w:pPr>
          </w:p>
        </w:tc>
      </w:tr>
    </w:tbl>
    <w:tbl>
      <w:tblPr>
        <w:tblW w:w="0" w:type="auto"/>
        <w:tblLayout w:type="fixed"/>
        <w:tblCellMar>
          <w:left w:w="0" w:type="dxa"/>
          <w:right w:w="0" w:type="dxa"/>
        </w:tblCellMar>
        <w:tblLook w:val="0000" w:firstRow="0" w:lastRow="0" w:firstColumn="0" w:lastColumn="0" w:noHBand="0" w:noVBand="0"/>
      </w:tblPr>
      <w:tblGrid>
        <w:gridCol w:w="2835"/>
        <w:gridCol w:w="7540"/>
      </w:tblGrid>
      <w:tr w:rsidR="001C5AAA" w14:paraId="162C570B" w14:textId="77777777" w:rsidTr="001E7AF6">
        <w:trPr>
          <w:trHeight w:val="170"/>
        </w:trPr>
        <w:tc>
          <w:tcPr>
            <w:tcW w:w="2835" w:type="dxa"/>
            <w:shd w:val="clear" w:color="auto" w:fill="auto"/>
          </w:tcPr>
          <w:p w14:paraId="1EDA08B7" w14:textId="77777777" w:rsidR="001C5AAA" w:rsidRPr="00411078" w:rsidRDefault="001C5AAA" w:rsidP="001E7AF6">
            <w:pPr>
              <w:pStyle w:val="ECVLeftHeading"/>
              <w:jc w:val="left"/>
              <w:rPr>
                <w:b/>
                <w:i/>
              </w:rPr>
            </w:pPr>
            <w:r>
              <w:rPr>
                <w:b/>
                <w:i/>
                <w:caps w:val="0"/>
              </w:rPr>
              <w:t>BUSINESS DEVELOPMENT</w:t>
            </w:r>
            <w:r w:rsidRPr="00411078">
              <w:rPr>
                <w:b/>
                <w:i/>
                <w:caps w:val="0"/>
              </w:rPr>
              <w:t xml:space="preserve"> EXPERIENCE</w:t>
            </w:r>
          </w:p>
        </w:tc>
        <w:tc>
          <w:tcPr>
            <w:tcW w:w="7540" w:type="dxa"/>
            <w:shd w:val="clear" w:color="auto" w:fill="auto"/>
            <w:vAlign w:val="bottom"/>
          </w:tcPr>
          <w:p w14:paraId="2D8D0602" w14:textId="77777777" w:rsidR="001C5AAA" w:rsidRPr="00BF0CC7" w:rsidRDefault="001C5AAA" w:rsidP="001E7AF6">
            <w:pPr>
              <w:pStyle w:val="ECVBlueBox"/>
              <w:jc w:val="left"/>
              <w:rPr>
                <w:b/>
              </w:rPr>
            </w:pPr>
            <w:r w:rsidRPr="00BF0CC7">
              <w:rPr>
                <w:b/>
                <w:noProof/>
                <w:lang w:val="en-AU" w:eastAsia="en-AU" w:bidi="ar-SA"/>
              </w:rPr>
              <w:drawing>
                <wp:inline distT="0" distB="0" distL="0" distR="0" wp14:anchorId="7F43D546" wp14:editId="6859EAFE">
                  <wp:extent cx="4791075" cy="85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rsidRPr="00BF0CC7">
              <w:rPr>
                <w:b/>
              </w:rPr>
              <w:t xml:space="preserve"> </w:t>
            </w:r>
          </w:p>
        </w:tc>
      </w:tr>
    </w:tbl>
    <w:p w14:paraId="3E13EC15" w14:textId="77777777" w:rsidR="001C5AAA" w:rsidRPr="001C5AAA" w:rsidRDefault="001C5AAA" w:rsidP="001C5AAA">
      <w:pPr>
        <w:pStyle w:val="ECVComments"/>
        <w:jc w:val="left"/>
        <w:rPr>
          <w:color w:val="3F3A38"/>
          <w:sz w:val="24"/>
        </w:rPr>
      </w:pPr>
      <w:r w:rsidRPr="001C5AAA">
        <w:rPr>
          <w:color w:val="3F3A38"/>
          <w:sz w:val="24"/>
        </w:rPr>
        <w:t>Business development projects are an important tool for me to facilitate the uptake of my research by operational end users and to deepen my understanding of the needs of a wide range of clients both nationally and internationally. I am particularly interested in the process of building capacity in developing countries and in understanding how to deploy appropriate technology to a range of end users.</w:t>
      </w:r>
    </w:p>
    <w:tbl>
      <w:tblPr>
        <w:tblpPr w:topFromText="6" w:bottomFromText="170" w:vertAnchor="text" w:tblpY="6"/>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17"/>
        <w:gridCol w:w="7497"/>
      </w:tblGrid>
      <w:tr w:rsidR="001C5AAA" w14:paraId="083126C4" w14:textId="77777777" w:rsidTr="001E7AF6">
        <w:trPr>
          <w:cantSplit/>
          <w:trHeight w:val="1519"/>
        </w:trPr>
        <w:tc>
          <w:tcPr>
            <w:tcW w:w="2817" w:type="dxa"/>
            <w:shd w:val="clear" w:color="auto" w:fill="auto"/>
          </w:tcPr>
          <w:p w14:paraId="1D54A61E" w14:textId="77777777" w:rsidR="001C5AAA" w:rsidRDefault="001C5AAA" w:rsidP="001E7AF6">
            <w:pPr>
              <w:pStyle w:val="ECVDate"/>
              <w:jc w:val="left"/>
            </w:pPr>
            <w:r>
              <w:t>Australian Projects</w:t>
            </w:r>
          </w:p>
        </w:tc>
        <w:tc>
          <w:tcPr>
            <w:tcW w:w="7497" w:type="dxa"/>
            <w:shd w:val="clear" w:color="auto" w:fill="auto"/>
          </w:tcPr>
          <w:p w14:paraId="67CBC9AD" w14:textId="6ABE6B57" w:rsidR="00292F45" w:rsidRDefault="00292F45" w:rsidP="001C5AAA">
            <w:pPr>
              <w:pStyle w:val="ListParagraph"/>
              <w:widowControl/>
              <w:numPr>
                <w:ilvl w:val="0"/>
                <w:numId w:val="17"/>
              </w:numPr>
              <w:suppressAutoHyphens w:val="0"/>
              <w:rPr>
                <w:sz w:val="24"/>
              </w:rPr>
            </w:pPr>
            <w:r>
              <w:rPr>
                <w:sz w:val="24"/>
              </w:rPr>
              <w:t>2016 – Chair of the Radar tender evaluation committee for the procurement of new dual-pol radars for the Australian network</w:t>
            </w:r>
          </w:p>
          <w:p w14:paraId="5375811F" w14:textId="0F41BBBC" w:rsidR="001C5AAA" w:rsidRDefault="001C5AAA" w:rsidP="001C5AAA">
            <w:pPr>
              <w:pStyle w:val="ListParagraph"/>
              <w:widowControl/>
              <w:numPr>
                <w:ilvl w:val="0"/>
                <w:numId w:val="17"/>
              </w:numPr>
              <w:suppressAutoHyphens w:val="0"/>
              <w:rPr>
                <w:sz w:val="24"/>
              </w:rPr>
            </w:pPr>
            <w:r w:rsidRPr="00977F03">
              <w:rPr>
                <w:sz w:val="24"/>
              </w:rPr>
              <w:t xml:space="preserve">2015 - Provided stochastic design storms to Melbourne Water so that they could test their proposed extensions to Melbourne's </w:t>
            </w:r>
            <w:r>
              <w:rPr>
                <w:sz w:val="24"/>
              </w:rPr>
              <w:t xml:space="preserve">sewer </w:t>
            </w:r>
            <w:r w:rsidRPr="00977F03">
              <w:rPr>
                <w:sz w:val="24"/>
              </w:rPr>
              <w:t>system</w:t>
            </w:r>
          </w:p>
          <w:p w14:paraId="5DE77341" w14:textId="74B99979" w:rsidR="001C5AAA" w:rsidRPr="00977F03" w:rsidRDefault="001C5AAA" w:rsidP="001C5AAA">
            <w:pPr>
              <w:pStyle w:val="ListParagraph"/>
              <w:widowControl/>
              <w:numPr>
                <w:ilvl w:val="0"/>
                <w:numId w:val="17"/>
              </w:numPr>
              <w:suppressAutoHyphens w:val="0"/>
              <w:rPr>
                <w:sz w:val="24"/>
              </w:rPr>
            </w:pPr>
            <w:r>
              <w:rPr>
                <w:sz w:val="24"/>
              </w:rPr>
              <w:t xml:space="preserve">2015 – Delivered a tailored set of real-time </w:t>
            </w:r>
            <w:r w:rsidRPr="00977F03">
              <w:rPr>
                <w:sz w:val="24"/>
              </w:rPr>
              <w:t>radar rainfall estim</w:t>
            </w:r>
            <w:r>
              <w:rPr>
                <w:sz w:val="24"/>
              </w:rPr>
              <w:t>ation and nowcasting products with a web interface to Sydney Catchment Authority</w:t>
            </w:r>
            <w:r w:rsidR="00292F45">
              <w:rPr>
                <w:sz w:val="24"/>
              </w:rPr>
              <w:t xml:space="preserve"> so that they could operate a dam more effectively.</w:t>
            </w:r>
            <w:r>
              <w:rPr>
                <w:sz w:val="24"/>
              </w:rPr>
              <w:t xml:space="preserve"> </w:t>
            </w:r>
          </w:p>
          <w:p w14:paraId="133D5B29" w14:textId="77777777" w:rsidR="001C5AAA" w:rsidRPr="00977F03" w:rsidRDefault="001C5AAA" w:rsidP="001C5AAA">
            <w:pPr>
              <w:pStyle w:val="ListParagraph"/>
              <w:widowControl/>
              <w:numPr>
                <w:ilvl w:val="0"/>
                <w:numId w:val="17"/>
              </w:numPr>
              <w:suppressAutoHyphens w:val="0"/>
              <w:rPr>
                <w:sz w:val="24"/>
              </w:rPr>
            </w:pPr>
            <w:r w:rsidRPr="00977F03">
              <w:rPr>
                <w:sz w:val="24"/>
              </w:rPr>
              <w:t xml:space="preserve">2014 - Delivered a tailored set of </w:t>
            </w:r>
            <w:r>
              <w:rPr>
                <w:sz w:val="24"/>
              </w:rPr>
              <w:t xml:space="preserve">real-time </w:t>
            </w:r>
            <w:r w:rsidRPr="00977F03">
              <w:rPr>
                <w:sz w:val="24"/>
              </w:rPr>
              <w:t>radar rainfall estimation and nowcasting products to the Victor</w:t>
            </w:r>
            <w:r>
              <w:rPr>
                <w:sz w:val="24"/>
              </w:rPr>
              <w:t>ian water industry</w:t>
            </w:r>
            <w:r w:rsidRPr="00977F03">
              <w:rPr>
                <w:sz w:val="24"/>
              </w:rPr>
              <w:t xml:space="preserve"> </w:t>
            </w:r>
          </w:p>
          <w:p w14:paraId="33DEDF81" w14:textId="77777777" w:rsidR="001C5AAA" w:rsidRPr="001C5AAA" w:rsidRDefault="001C5AAA" w:rsidP="001C5AAA">
            <w:pPr>
              <w:pStyle w:val="ListParagraph"/>
              <w:widowControl/>
              <w:numPr>
                <w:ilvl w:val="0"/>
                <w:numId w:val="17"/>
              </w:numPr>
              <w:suppressAutoHyphens w:val="0"/>
              <w:rPr>
                <w:sz w:val="24"/>
              </w:rPr>
            </w:pPr>
            <w:r w:rsidRPr="00977F03">
              <w:rPr>
                <w:sz w:val="24"/>
              </w:rPr>
              <w:t xml:space="preserve">2012 </w:t>
            </w:r>
            <w:r>
              <w:rPr>
                <w:sz w:val="24"/>
              </w:rPr>
              <w:t>–</w:t>
            </w:r>
            <w:r w:rsidRPr="00977F03">
              <w:rPr>
                <w:sz w:val="24"/>
              </w:rPr>
              <w:t xml:space="preserve"> </w:t>
            </w:r>
            <w:r>
              <w:rPr>
                <w:sz w:val="24"/>
              </w:rPr>
              <w:t>Worked with Jordan, a civil engineering consulting company, to provide</w:t>
            </w:r>
            <w:r w:rsidRPr="00977F03">
              <w:rPr>
                <w:sz w:val="24"/>
              </w:rPr>
              <w:t xml:space="preserve"> stochastic design storms for a project to optimise the </w:t>
            </w:r>
            <w:r>
              <w:rPr>
                <w:sz w:val="24"/>
              </w:rPr>
              <w:t xml:space="preserve">operating rules </w:t>
            </w:r>
            <w:r w:rsidRPr="00977F03">
              <w:rPr>
                <w:sz w:val="24"/>
              </w:rPr>
              <w:t xml:space="preserve">of Wivenhoe Dam </w:t>
            </w:r>
          </w:p>
        </w:tc>
      </w:tr>
      <w:tr w:rsidR="001C5AAA" w14:paraId="0A6E4881" w14:textId="77777777" w:rsidTr="001E7AF6">
        <w:trPr>
          <w:cantSplit/>
          <w:trHeight w:val="1519"/>
        </w:trPr>
        <w:tc>
          <w:tcPr>
            <w:tcW w:w="2817" w:type="dxa"/>
            <w:shd w:val="clear" w:color="auto" w:fill="auto"/>
          </w:tcPr>
          <w:p w14:paraId="60A8EAF1" w14:textId="77777777" w:rsidR="001C5AAA" w:rsidRDefault="001C5AAA" w:rsidP="001E7AF6">
            <w:pPr>
              <w:pStyle w:val="ECVDate"/>
              <w:jc w:val="left"/>
            </w:pPr>
            <w:r>
              <w:lastRenderedPageBreak/>
              <w:t>International Projects</w:t>
            </w:r>
          </w:p>
        </w:tc>
        <w:tc>
          <w:tcPr>
            <w:tcW w:w="7497" w:type="dxa"/>
            <w:shd w:val="clear" w:color="auto" w:fill="auto"/>
          </w:tcPr>
          <w:p w14:paraId="4B4A132A" w14:textId="77777777" w:rsidR="001C5AAA" w:rsidRPr="00E46DA4" w:rsidRDefault="001C5AAA" w:rsidP="001C5AAA">
            <w:pPr>
              <w:pStyle w:val="ListParagraph"/>
              <w:widowControl/>
              <w:numPr>
                <w:ilvl w:val="0"/>
                <w:numId w:val="17"/>
              </w:numPr>
              <w:suppressAutoHyphens w:val="0"/>
              <w:rPr>
                <w:sz w:val="24"/>
              </w:rPr>
            </w:pPr>
            <w:r w:rsidRPr="00E46DA4">
              <w:rPr>
                <w:sz w:val="24"/>
              </w:rPr>
              <w:t xml:space="preserve">2015 </w:t>
            </w:r>
            <w:r>
              <w:rPr>
                <w:sz w:val="24"/>
              </w:rPr>
              <w:t>–</w:t>
            </w:r>
            <w:r w:rsidRPr="00E46DA4">
              <w:rPr>
                <w:sz w:val="24"/>
              </w:rPr>
              <w:t xml:space="preserve"> Vietnam</w:t>
            </w:r>
            <w:r>
              <w:rPr>
                <w:sz w:val="24"/>
              </w:rPr>
              <w:t>.</w:t>
            </w:r>
            <w:r w:rsidRPr="00E46DA4">
              <w:rPr>
                <w:sz w:val="24"/>
              </w:rPr>
              <w:t xml:space="preserve"> World Bank project to advise on how to upgrade their radar network and how to integrate their radars into a network that is able to provide improved </w:t>
            </w:r>
            <w:proofErr w:type="gramStart"/>
            <w:r w:rsidRPr="00E46DA4">
              <w:rPr>
                <w:sz w:val="24"/>
              </w:rPr>
              <w:t>services</w:t>
            </w:r>
            <w:proofErr w:type="gramEnd"/>
          </w:p>
          <w:p w14:paraId="73CE1682" w14:textId="77777777" w:rsidR="001C5AAA" w:rsidRPr="008402DC" w:rsidRDefault="001C5AAA" w:rsidP="001C5AAA">
            <w:pPr>
              <w:pStyle w:val="ListParagraph"/>
              <w:widowControl/>
              <w:numPr>
                <w:ilvl w:val="0"/>
                <w:numId w:val="17"/>
              </w:numPr>
              <w:suppressAutoHyphens w:val="0"/>
              <w:rPr>
                <w:sz w:val="24"/>
              </w:rPr>
            </w:pPr>
            <w:r w:rsidRPr="00E46DA4">
              <w:rPr>
                <w:sz w:val="24"/>
              </w:rPr>
              <w:t xml:space="preserve">2014 – </w:t>
            </w:r>
            <w:r>
              <w:rPr>
                <w:sz w:val="24"/>
              </w:rPr>
              <w:t xml:space="preserve">Thailand. </w:t>
            </w:r>
            <w:r w:rsidRPr="00E46DA4">
              <w:rPr>
                <w:sz w:val="24"/>
              </w:rPr>
              <w:t xml:space="preserve">Prepared a tender for a project to implement a radar network in Thailand, </w:t>
            </w:r>
          </w:p>
          <w:p w14:paraId="44427AC7" w14:textId="77777777" w:rsidR="001C5AAA" w:rsidRPr="00E46DA4" w:rsidRDefault="001C5AAA" w:rsidP="001C5AAA">
            <w:pPr>
              <w:pStyle w:val="ListParagraph"/>
              <w:widowControl/>
              <w:numPr>
                <w:ilvl w:val="0"/>
                <w:numId w:val="17"/>
              </w:numPr>
              <w:suppressAutoHyphens w:val="0"/>
              <w:rPr>
                <w:sz w:val="24"/>
              </w:rPr>
            </w:pPr>
            <w:r w:rsidRPr="00E46DA4">
              <w:rPr>
                <w:sz w:val="24"/>
              </w:rPr>
              <w:t>2009 to 2010</w:t>
            </w:r>
            <w:r>
              <w:rPr>
                <w:sz w:val="24"/>
              </w:rPr>
              <w:t xml:space="preserve">, China. </w:t>
            </w:r>
            <w:r w:rsidRPr="00E46DA4">
              <w:rPr>
                <w:sz w:val="24"/>
              </w:rPr>
              <w:t xml:space="preserve">Deployed </w:t>
            </w:r>
            <w:proofErr w:type="spellStart"/>
            <w:r w:rsidRPr="00E46DA4">
              <w:rPr>
                <w:sz w:val="24"/>
              </w:rPr>
              <w:t>Rainfields</w:t>
            </w:r>
            <w:proofErr w:type="spellEnd"/>
            <w:r w:rsidRPr="00E46DA4">
              <w:rPr>
                <w:sz w:val="24"/>
              </w:rPr>
              <w:t xml:space="preserve"> and STEPS to provide nowcasting support for the Shanghai 2010 World Expo</w:t>
            </w:r>
          </w:p>
          <w:p w14:paraId="456D0061" w14:textId="77777777" w:rsidR="001C5AAA" w:rsidRPr="00E46DA4" w:rsidRDefault="001C5AAA" w:rsidP="001C5AAA">
            <w:pPr>
              <w:pStyle w:val="ListParagraph"/>
              <w:widowControl/>
              <w:numPr>
                <w:ilvl w:val="0"/>
                <w:numId w:val="17"/>
              </w:numPr>
              <w:suppressAutoHyphens w:val="0"/>
              <w:rPr>
                <w:sz w:val="24"/>
              </w:rPr>
            </w:pPr>
            <w:r w:rsidRPr="00E46DA4">
              <w:rPr>
                <w:sz w:val="24"/>
              </w:rPr>
              <w:t xml:space="preserve">2007 to 2009 </w:t>
            </w:r>
            <w:r>
              <w:rPr>
                <w:sz w:val="24"/>
              </w:rPr>
              <w:t>–</w:t>
            </w:r>
            <w:r w:rsidRPr="00E46DA4">
              <w:rPr>
                <w:sz w:val="24"/>
              </w:rPr>
              <w:t xml:space="preserve"> </w:t>
            </w:r>
            <w:r>
              <w:rPr>
                <w:sz w:val="24"/>
              </w:rPr>
              <w:t xml:space="preserve">China. </w:t>
            </w:r>
            <w:r w:rsidRPr="00E46DA4">
              <w:rPr>
                <w:sz w:val="24"/>
              </w:rPr>
              <w:t xml:space="preserve">Deployed </w:t>
            </w:r>
            <w:proofErr w:type="spellStart"/>
            <w:r w:rsidRPr="00E46DA4">
              <w:rPr>
                <w:sz w:val="24"/>
              </w:rPr>
              <w:t>Rainfields</w:t>
            </w:r>
            <w:proofErr w:type="spellEnd"/>
            <w:r w:rsidRPr="00E46DA4">
              <w:rPr>
                <w:sz w:val="24"/>
              </w:rPr>
              <w:t xml:space="preserve"> and STEPS to provide nowcasting support for the Beijing 2008 </w:t>
            </w:r>
            <w:proofErr w:type="gramStart"/>
            <w:r w:rsidRPr="00E46DA4">
              <w:rPr>
                <w:sz w:val="24"/>
              </w:rPr>
              <w:t>Olympics</w:t>
            </w:r>
            <w:proofErr w:type="gramEnd"/>
            <w:r w:rsidRPr="00E46DA4">
              <w:rPr>
                <w:sz w:val="24"/>
              </w:rPr>
              <w:t xml:space="preserve"> </w:t>
            </w:r>
          </w:p>
          <w:p w14:paraId="01B46C26" w14:textId="77777777" w:rsidR="001C5AAA" w:rsidRDefault="001C5AAA" w:rsidP="001C5AAA">
            <w:pPr>
              <w:pStyle w:val="ListParagraph"/>
              <w:widowControl/>
              <w:numPr>
                <w:ilvl w:val="0"/>
                <w:numId w:val="17"/>
              </w:numPr>
              <w:suppressAutoHyphens w:val="0"/>
              <w:rPr>
                <w:sz w:val="24"/>
              </w:rPr>
            </w:pPr>
            <w:r>
              <w:rPr>
                <w:sz w:val="24"/>
              </w:rPr>
              <w:t xml:space="preserve">2005 – Malaysia.  </w:t>
            </w:r>
            <w:r w:rsidRPr="00E46DA4">
              <w:rPr>
                <w:sz w:val="24"/>
              </w:rPr>
              <w:t xml:space="preserve">Worked in a consortium to prepare a tender for the use of radar data to provide nowcasting support for flood </w:t>
            </w:r>
            <w:proofErr w:type="gramStart"/>
            <w:r w:rsidRPr="00E46DA4">
              <w:rPr>
                <w:sz w:val="24"/>
              </w:rPr>
              <w:t>forecasting</w:t>
            </w:r>
            <w:proofErr w:type="gramEnd"/>
            <w:r w:rsidRPr="00E46DA4">
              <w:rPr>
                <w:sz w:val="24"/>
              </w:rPr>
              <w:t xml:space="preserve"> </w:t>
            </w:r>
          </w:p>
          <w:p w14:paraId="01A5984B" w14:textId="77777777" w:rsidR="001C5AAA" w:rsidRPr="00E46DA4" w:rsidRDefault="001C5AAA" w:rsidP="001C5AAA">
            <w:pPr>
              <w:pStyle w:val="ListParagraph"/>
              <w:widowControl/>
              <w:numPr>
                <w:ilvl w:val="0"/>
                <w:numId w:val="17"/>
              </w:numPr>
              <w:suppressAutoHyphens w:val="0"/>
              <w:rPr>
                <w:sz w:val="24"/>
              </w:rPr>
            </w:pPr>
            <w:r w:rsidRPr="00E46DA4">
              <w:rPr>
                <w:sz w:val="24"/>
              </w:rPr>
              <w:t xml:space="preserve">2000 – </w:t>
            </w:r>
            <w:r>
              <w:rPr>
                <w:sz w:val="24"/>
              </w:rPr>
              <w:t xml:space="preserve">Pakistan. </w:t>
            </w:r>
            <w:r w:rsidRPr="00E46DA4">
              <w:rPr>
                <w:sz w:val="24"/>
              </w:rPr>
              <w:t>Consultant for Delft Hydraulics</w:t>
            </w:r>
            <w:r>
              <w:rPr>
                <w:sz w:val="24"/>
              </w:rPr>
              <w:t>, Netherlands,</w:t>
            </w:r>
            <w:r w:rsidRPr="00E46DA4">
              <w:rPr>
                <w:sz w:val="24"/>
              </w:rPr>
              <w:t xml:space="preserve"> advising the Pakistan Meteorological Service on the use of radar data for flood prediction in the Punjab</w:t>
            </w:r>
            <w:r>
              <w:rPr>
                <w:sz w:val="24"/>
              </w:rPr>
              <w:t xml:space="preserve"> </w:t>
            </w:r>
            <w:proofErr w:type="gramStart"/>
            <w:r>
              <w:rPr>
                <w:sz w:val="24"/>
              </w:rPr>
              <w:t>basin</w:t>
            </w:r>
            <w:proofErr w:type="gramEnd"/>
          </w:p>
          <w:p w14:paraId="48D02859" w14:textId="77777777" w:rsidR="001C5AAA" w:rsidRDefault="001C5AAA" w:rsidP="001C5AAA">
            <w:pPr>
              <w:pStyle w:val="ListParagraph"/>
              <w:widowControl/>
              <w:numPr>
                <w:ilvl w:val="0"/>
                <w:numId w:val="17"/>
              </w:numPr>
              <w:suppressAutoHyphens w:val="0"/>
              <w:rPr>
                <w:sz w:val="24"/>
              </w:rPr>
            </w:pPr>
            <w:r w:rsidRPr="00E46DA4">
              <w:rPr>
                <w:sz w:val="24"/>
              </w:rPr>
              <w:t xml:space="preserve">1999 - </w:t>
            </w:r>
            <w:r>
              <w:rPr>
                <w:sz w:val="24"/>
              </w:rPr>
              <w:t xml:space="preserve">Turkey. </w:t>
            </w:r>
            <w:r w:rsidRPr="00E46DA4">
              <w:rPr>
                <w:sz w:val="24"/>
              </w:rPr>
              <w:t xml:space="preserve">World Bank Project to design weather radar network for flood warning in </w:t>
            </w:r>
            <w:proofErr w:type="gramStart"/>
            <w:r w:rsidRPr="00E46DA4">
              <w:rPr>
                <w:sz w:val="24"/>
              </w:rPr>
              <w:t>Turkey</w:t>
            </w:r>
            <w:proofErr w:type="gramEnd"/>
            <w:r w:rsidRPr="00E46DA4">
              <w:rPr>
                <w:sz w:val="24"/>
              </w:rPr>
              <w:t xml:space="preserve"> </w:t>
            </w:r>
          </w:p>
          <w:p w14:paraId="74A8CA85" w14:textId="77777777" w:rsidR="001C5AAA" w:rsidRPr="001C5AAA" w:rsidRDefault="001C5AAA" w:rsidP="001C5AAA">
            <w:pPr>
              <w:pStyle w:val="ListParagraph"/>
              <w:widowControl/>
              <w:suppressAutoHyphens w:val="0"/>
              <w:rPr>
                <w:sz w:val="24"/>
              </w:rPr>
            </w:pPr>
          </w:p>
        </w:tc>
      </w:tr>
    </w:tbl>
    <w:p w14:paraId="43E03DD4" w14:textId="77777777" w:rsidR="001C5AAA" w:rsidRDefault="001C5AAA" w:rsidP="00945AA8">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EA3F9A" w14:paraId="0CAF89CD" w14:textId="77777777" w:rsidTr="00FF590B">
        <w:trPr>
          <w:trHeight w:val="170"/>
        </w:trPr>
        <w:tc>
          <w:tcPr>
            <w:tcW w:w="2835" w:type="dxa"/>
            <w:shd w:val="clear" w:color="auto" w:fill="auto"/>
          </w:tcPr>
          <w:p w14:paraId="0CB0B401" w14:textId="77777777" w:rsidR="00EA3F9A" w:rsidRPr="00411078" w:rsidRDefault="00A572E4" w:rsidP="00945AA8">
            <w:pPr>
              <w:pStyle w:val="ECVLeftHeading"/>
              <w:jc w:val="left"/>
              <w:rPr>
                <w:b/>
                <w:i/>
              </w:rPr>
            </w:pPr>
            <w:r w:rsidRPr="00411078">
              <w:rPr>
                <w:b/>
                <w:i/>
                <w:caps w:val="0"/>
              </w:rPr>
              <w:t>ACADEMIC</w:t>
            </w:r>
            <w:r w:rsidR="00EA3F9A" w:rsidRPr="00411078">
              <w:rPr>
                <w:b/>
                <w:i/>
                <w:caps w:val="0"/>
              </w:rPr>
              <w:t xml:space="preserve"> EXPERIENCE</w:t>
            </w:r>
          </w:p>
        </w:tc>
        <w:tc>
          <w:tcPr>
            <w:tcW w:w="7540" w:type="dxa"/>
            <w:shd w:val="clear" w:color="auto" w:fill="auto"/>
            <w:vAlign w:val="bottom"/>
          </w:tcPr>
          <w:p w14:paraId="71F63080" w14:textId="77777777" w:rsidR="00EA3F9A" w:rsidRPr="00BF0CC7" w:rsidRDefault="00EA3F9A" w:rsidP="00945AA8">
            <w:pPr>
              <w:pStyle w:val="ECVBlueBox"/>
              <w:jc w:val="left"/>
              <w:rPr>
                <w:b/>
              </w:rPr>
            </w:pPr>
            <w:r w:rsidRPr="00BF0CC7">
              <w:rPr>
                <w:b/>
                <w:noProof/>
                <w:lang w:val="en-AU" w:eastAsia="en-AU" w:bidi="ar-SA"/>
              </w:rPr>
              <w:drawing>
                <wp:inline distT="0" distB="0" distL="0" distR="0" wp14:anchorId="5C99092F" wp14:editId="76023407">
                  <wp:extent cx="4791075" cy="8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rsidRPr="00BF0CC7">
              <w:rPr>
                <w:b/>
              </w:rPr>
              <w:t xml:space="preserve"> </w:t>
            </w:r>
          </w:p>
        </w:tc>
      </w:tr>
    </w:tbl>
    <w:p w14:paraId="45463525" w14:textId="77777777" w:rsidR="00A572E4" w:rsidRPr="002C4848" w:rsidRDefault="00A572E4" w:rsidP="00945AA8">
      <w:pPr>
        <w:rPr>
          <w:sz w:val="24"/>
        </w:rPr>
      </w:pPr>
      <w:r w:rsidRPr="002C4848">
        <w:rPr>
          <w:sz w:val="24"/>
        </w:rPr>
        <w:t>Maintaining close link</w:t>
      </w:r>
      <w:r>
        <w:rPr>
          <w:sz w:val="24"/>
        </w:rPr>
        <w:t>s</w:t>
      </w:r>
      <w:r w:rsidRPr="002C4848">
        <w:rPr>
          <w:sz w:val="24"/>
        </w:rPr>
        <w:t xml:space="preserve"> with academia has been an important aspect of my career. </w:t>
      </w:r>
      <w:r>
        <w:rPr>
          <w:sz w:val="24"/>
        </w:rPr>
        <w:t xml:space="preserve">I use these links to maintain my scientific development. I enjoy </w:t>
      </w:r>
      <w:r w:rsidR="00B750D0">
        <w:rPr>
          <w:sz w:val="24"/>
        </w:rPr>
        <w:t>my occasional co-supervision of post graduate</w:t>
      </w:r>
      <w:r>
        <w:rPr>
          <w:sz w:val="24"/>
        </w:rPr>
        <w:t xml:space="preserve"> students and </w:t>
      </w:r>
      <w:r w:rsidR="00B750D0">
        <w:rPr>
          <w:sz w:val="24"/>
        </w:rPr>
        <w:t xml:space="preserve">research fellows </w:t>
      </w:r>
      <w:r>
        <w:rPr>
          <w:sz w:val="24"/>
        </w:rPr>
        <w:t xml:space="preserve">since this gives me the opportunity to mentor and develop the next generation of scientists. </w:t>
      </w:r>
    </w:p>
    <w:p w14:paraId="3171A4B5" w14:textId="77777777" w:rsidR="006C4A6D" w:rsidRDefault="006C4A6D" w:rsidP="00945AA8">
      <w:pPr>
        <w:pStyle w:val="ECVComments"/>
        <w:jc w:val="left"/>
      </w:pPr>
    </w:p>
    <w:tbl>
      <w:tblPr>
        <w:tblpPr w:topFromText="6" w:bottomFromText="170" w:vertAnchor="text" w:tblpY="6"/>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17"/>
        <w:gridCol w:w="7497"/>
      </w:tblGrid>
      <w:tr w:rsidR="00A572E4" w14:paraId="763F287E" w14:textId="77777777" w:rsidTr="00B750D0">
        <w:trPr>
          <w:cantSplit/>
          <w:trHeight w:val="1519"/>
        </w:trPr>
        <w:tc>
          <w:tcPr>
            <w:tcW w:w="2817" w:type="dxa"/>
            <w:shd w:val="clear" w:color="auto" w:fill="auto"/>
          </w:tcPr>
          <w:p w14:paraId="6FC88C8B" w14:textId="77777777" w:rsidR="00A572E4" w:rsidRDefault="00A572E4" w:rsidP="00945AA8">
            <w:pPr>
              <w:pStyle w:val="ECVDate"/>
              <w:jc w:val="left"/>
            </w:pPr>
            <w:r>
              <w:t>Academic Positions</w:t>
            </w:r>
          </w:p>
        </w:tc>
        <w:tc>
          <w:tcPr>
            <w:tcW w:w="7497" w:type="dxa"/>
            <w:shd w:val="clear" w:color="auto" w:fill="auto"/>
          </w:tcPr>
          <w:p w14:paraId="4837890F" w14:textId="1257AFA4" w:rsidR="00221042" w:rsidRDefault="00221042" w:rsidP="00C34379">
            <w:pPr>
              <w:pStyle w:val="ListParagraph"/>
              <w:widowControl/>
              <w:numPr>
                <w:ilvl w:val="0"/>
                <w:numId w:val="17"/>
              </w:numPr>
              <w:suppressAutoHyphens w:val="0"/>
              <w:rPr>
                <w:sz w:val="24"/>
              </w:rPr>
            </w:pPr>
            <w:r>
              <w:rPr>
                <w:sz w:val="24"/>
              </w:rPr>
              <w:t>2020 – present: Adjunct Associate Professor, School of Engineering and Built Environment, Griffith University.</w:t>
            </w:r>
          </w:p>
          <w:p w14:paraId="7BC493B3" w14:textId="1962E593" w:rsidR="00C34379" w:rsidRDefault="00945AA8" w:rsidP="00C34379">
            <w:pPr>
              <w:pStyle w:val="ListParagraph"/>
              <w:widowControl/>
              <w:numPr>
                <w:ilvl w:val="0"/>
                <w:numId w:val="17"/>
              </w:numPr>
              <w:suppressAutoHyphens w:val="0"/>
              <w:rPr>
                <w:sz w:val="24"/>
              </w:rPr>
            </w:pPr>
            <w:r w:rsidRPr="00C34379">
              <w:rPr>
                <w:sz w:val="24"/>
              </w:rPr>
              <w:t xml:space="preserve">2014 </w:t>
            </w:r>
            <w:r w:rsidR="00292F45">
              <w:rPr>
                <w:sz w:val="24"/>
              </w:rPr>
              <w:t>- 2016</w:t>
            </w:r>
            <w:r w:rsidR="00221042">
              <w:rPr>
                <w:sz w:val="24"/>
              </w:rPr>
              <w:t xml:space="preserve">: </w:t>
            </w:r>
            <w:r w:rsidR="00A572E4" w:rsidRPr="00C34379">
              <w:rPr>
                <w:sz w:val="24"/>
              </w:rPr>
              <w:t>Adjunct</w:t>
            </w:r>
            <w:r w:rsidR="00C34379">
              <w:rPr>
                <w:sz w:val="24"/>
              </w:rPr>
              <w:t xml:space="preserve"> </w:t>
            </w:r>
            <w:r w:rsidR="00A572E4" w:rsidRPr="00C34379">
              <w:rPr>
                <w:sz w:val="24"/>
              </w:rPr>
              <w:t xml:space="preserve">Associate Professor, School of Civil and Environmental Engineering, University of New South Wales. </w:t>
            </w:r>
          </w:p>
          <w:p w14:paraId="3F6326C0" w14:textId="48F9D7E1" w:rsidR="00945AA8" w:rsidRPr="00C34379" w:rsidRDefault="00945AA8" w:rsidP="00C34379">
            <w:pPr>
              <w:pStyle w:val="ListParagraph"/>
              <w:widowControl/>
              <w:numPr>
                <w:ilvl w:val="0"/>
                <w:numId w:val="17"/>
              </w:numPr>
              <w:suppressAutoHyphens w:val="0"/>
              <w:rPr>
                <w:sz w:val="24"/>
              </w:rPr>
            </w:pPr>
            <w:r w:rsidRPr="00C34379">
              <w:rPr>
                <w:sz w:val="24"/>
              </w:rPr>
              <w:t>2004</w:t>
            </w:r>
            <w:r w:rsidR="00221042">
              <w:rPr>
                <w:sz w:val="24"/>
              </w:rPr>
              <w:t xml:space="preserve">: </w:t>
            </w:r>
            <w:r w:rsidRPr="00C34379">
              <w:rPr>
                <w:sz w:val="24"/>
              </w:rPr>
              <w:t>Visiting Research Fellow: McGill</w:t>
            </w:r>
            <w:r w:rsidR="00C34379">
              <w:rPr>
                <w:sz w:val="24"/>
              </w:rPr>
              <w:t xml:space="preserve"> University, Montreal, Canada, </w:t>
            </w:r>
            <w:r w:rsidRPr="00C34379">
              <w:rPr>
                <w:sz w:val="24"/>
              </w:rPr>
              <w:t>March - June 2004</w:t>
            </w:r>
            <w:r w:rsidR="00807BE4" w:rsidRPr="00C34379">
              <w:rPr>
                <w:sz w:val="24"/>
              </w:rPr>
              <w:t>.</w:t>
            </w:r>
            <w:r w:rsidRPr="00C34379">
              <w:rPr>
                <w:sz w:val="24"/>
              </w:rPr>
              <w:t xml:space="preserve"> </w:t>
            </w:r>
          </w:p>
          <w:p w14:paraId="59D25CCE" w14:textId="3C368608" w:rsidR="00B750D0" w:rsidRPr="000768EA" w:rsidRDefault="00945AA8" w:rsidP="000768EA">
            <w:pPr>
              <w:pStyle w:val="ListParagraph"/>
              <w:widowControl/>
              <w:numPr>
                <w:ilvl w:val="0"/>
                <w:numId w:val="17"/>
              </w:numPr>
              <w:suppressAutoHyphens w:val="0"/>
              <w:rPr>
                <w:sz w:val="24"/>
              </w:rPr>
            </w:pPr>
            <w:r w:rsidRPr="00945AA8">
              <w:rPr>
                <w:sz w:val="24"/>
              </w:rPr>
              <w:t>200</w:t>
            </w:r>
            <w:r>
              <w:rPr>
                <w:sz w:val="24"/>
              </w:rPr>
              <w:t>2</w:t>
            </w:r>
            <w:r w:rsidR="00221042">
              <w:rPr>
                <w:sz w:val="24"/>
              </w:rPr>
              <w:t xml:space="preserve">: </w:t>
            </w:r>
            <w:r w:rsidR="00A572E4" w:rsidRPr="00945AA8">
              <w:rPr>
                <w:sz w:val="24"/>
              </w:rPr>
              <w:t>Visiting Professor:  Technical University of Cataloni</w:t>
            </w:r>
            <w:r w:rsidR="00807BE4">
              <w:rPr>
                <w:sz w:val="24"/>
              </w:rPr>
              <w:t>a, Barcelona, Spain, April 2002.</w:t>
            </w:r>
          </w:p>
        </w:tc>
      </w:tr>
      <w:tr w:rsidR="00A572E4" w14:paraId="6D480F06" w14:textId="77777777" w:rsidTr="00C34379">
        <w:trPr>
          <w:cantSplit/>
          <w:trHeight w:val="1404"/>
        </w:trPr>
        <w:tc>
          <w:tcPr>
            <w:tcW w:w="2817" w:type="dxa"/>
            <w:shd w:val="clear" w:color="auto" w:fill="auto"/>
          </w:tcPr>
          <w:p w14:paraId="70016BEC" w14:textId="77777777" w:rsidR="00A572E4" w:rsidRDefault="00C34379" w:rsidP="00945AA8">
            <w:pPr>
              <w:pStyle w:val="ECVDate"/>
              <w:jc w:val="left"/>
            </w:pPr>
            <w:proofErr w:type="spellStart"/>
            <w:r>
              <w:t>Phd</w:t>
            </w:r>
            <w:proofErr w:type="spellEnd"/>
            <w:r>
              <w:t xml:space="preserve"> Examiner</w:t>
            </w:r>
          </w:p>
        </w:tc>
        <w:tc>
          <w:tcPr>
            <w:tcW w:w="7497" w:type="dxa"/>
            <w:shd w:val="clear" w:color="auto" w:fill="auto"/>
          </w:tcPr>
          <w:p w14:paraId="01962A35" w14:textId="11A470C8" w:rsidR="00CE1012" w:rsidRPr="00807BE4" w:rsidRDefault="00CE1012" w:rsidP="00C34379">
            <w:pPr>
              <w:pStyle w:val="ListParagraph"/>
              <w:widowControl/>
              <w:numPr>
                <w:ilvl w:val="0"/>
                <w:numId w:val="19"/>
              </w:numPr>
              <w:suppressAutoHyphens w:val="0"/>
              <w:rPr>
                <w:sz w:val="24"/>
              </w:rPr>
            </w:pPr>
            <w:r w:rsidRPr="00807BE4">
              <w:rPr>
                <w:sz w:val="24"/>
              </w:rPr>
              <w:t>2015</w:t>
            </w:r>
            <w:r w:rsidR="00221042">
              <w:rPr>
                <w:sz w:val="24"/>
              </w:rPr>
              <w:t xml:space="preserve">: </w:t>
            </w:r>
            <w:r w:rsidRPr="00807BE4">
              <w:rPr>
                <w:sz w:val="24"/>
              </w:rPr>
              <w:t xml:space="preserve"> Aalto University, Helsinki, Finland</w:t>
            </w:r>
            <w:r w:rsidR="00807BE4" w:rsidRPr="00807BE4">
              <w:rPr>
                <w:sz w:val="24"/>
              </w:rPr>
              <w:t>. “Object-oriented analysis and nowcasting of convective storms in Finland”</w:t>
            </w:r>
            <w:r w:rsidR="00807BE4">
              <w:rPr>
                <w:sz w:val="24"/>
              </w:rPr>
              <w:t>.</w:t>
            </w:r>
          </w:p>
          <w:p w14:paraId="78DDF543" w14:textId="3831AAC3" w:rsidR="00CE1012" w:rsidRPr="00807BE4" w:rsidRDefault="00807BE4" w:rsidP="00C34379">
            <w:pPr>
              <w:pStyle w:val="ListParagraph"/>
              <w:widowControl/>
              <w:numPr>
                <w:ilvl w:val="0"/>
                <w:numId w:val="19"/>
              </w:numPr>
              <w:suppressAutoHyphens w:val="0"/>
              <w:rPr>
                <w:sz w:val="24"/>
              </w:rPr>
            </w:pPr>
            <w:r w:rsidRPr="00807BE4">
              <w:rPr>
                <w:sz w:val="24"/>
              </w:rPr>
              <w:t>2013</w:t>
            </w:r>
            <w:r w:rsidR="00221042">
              <w:rPr>
                <w:sz w:val="24"/>
              </w:rPr>
              <w:t xml:space="preserve">: </w:t>
            </w:r>
            <w:r w:rsidR="00CE1012" w:rsidRPr="00807BE4">
              <w:rPr>
                <w:sz w:val="24"/>
              </w:rPr>
              <w:t>Department of Physics, Auckland University, New Zealand</w:t>
            </w:r>
            <w:r w:rsidRPr="00807BE4">
              <w:rPr>
                <w:sz w:val="24"/>
              </w:rPr>
              <w:t>. “Resolution requirements for the spatial sampling of rainfall”</w:t>
            </w:r>
            <w:r>
              <w:rPr>
                <w:sz w:val="24"/>
              </w:rPr>
              <w:t>.</w:t>
            </w:r>
          </w:p>
          <w:p w14:paraId="76170C84" w14:textId="3290A94C" w:rsidR="00B750D0" w:rsidRPr="000768EA" w:rsidRDefault="00C34379" w:rsidP="000768EA">
            <w:pPr>
              <w:pStyle w:val="ListParagraph"/>
              <w:widowControl/>
              <w:numPr>
                <w:ilvl w:val="0"/>
                <w:numId w:val="19"/>
              </w:numPr>
              <w:suppressAutoHyphens w:val="0"/>
              <w:rPr>
                <w:sz w:val="24"/>
              </w:rPr>
            </w:pPr>
            <w:r>
              <w:rPr>
                <w:sz w:val="24"/>
              </w:rPr>
              <w:t>2010</w:t>
            </w:r>
            <w:r w:rsidR="00221042">
              <w:rPr>
                <w:sz w:val="24"/>
              </w:rPr>
              <w:t xml:space="preserve">: </w:t>
            </w:r>
            <w:r w:rsidR="00CE1012" w:rsidRPr="00807BE4">
              <w:rPr>
                <w:sz w:val="24"/>
              </w:rPr>
              <w:t>Physics Department, McGill University, Canada</w:t>
            </w:r>
            <w:r w:rsidR="00807BE4" w:rsidRPr="00807BE4">
              <w:rPr>
                <w:sz w:val="24"/>
              </w:rPr>
              <w:t xml:space="preserve">. </w:t>
            </w:r>
          </w:p>
        </w:tc>
      </w:tr>
      <w:tr w:rsidR="00807BE4" w14:paraId="1BB9D6EA" w14:textId="77777777" w:rsidTr="00B750D0">
        <w:trPr>
          <w:cantSplit/>
          <w:trHeight w:val="1830"/>
        </w:trPr>
        <w:tc>
          <w:tcPr>
            <w:tcW w:w="2817" w:type="dxa"/>
            <w:shd w:val="clear" w:color="auto" w:fill="auto"/>
          </w:tcPr>
          <w:p w14:paraId="007548C1" w14:textId="77777777" w:rsidR="00807BE4" w:rsidRDefault="00C34379" w:rsidP="00945AA8">
            <w:pPr>
              <w:pStyle w:val="ECVDate"/>
              <w:jc w:val="left"/>
            </w:pPr>
            <w:r>
              <w:t xml:space="preserve">Graduate </w:t>
            </w:r>
            <w:proofErr w:type="gramStart"/>
            <w:r w:rsidR="00B750D0">
              <w:t xml:space="preserve">Student </w:t>
            </w:r>
            <w:r w:rsidR="00807BE4">
              <w:t xml:space="preserve"> Supervision</w:t>
            </w:r>
            <w:proofErr w:type="gramEnd"/>
          </w:p>
        </w:tc>
        <w:tc>
          <w:tcPr>
            <w:tcW w:w="7497" w:type="dxa"/>
            <w:shd w:val="clear" w:color="auto" w:fill="auto"/>
          </w:tcPr>
          <w:p w14:paraId="2E74B30F" w14:textId="51475EB1" w:rsidR="00B750D0" w:rsidRPr="00B750D0" w:rsidRDefault="00B750D0" w:rsidP="00B750D0">
            <w:pPr>
              <w:pStyle w:val="ListParagraph"/>
              <w:numPr>
                <w:ilvl w:val="0"/>
                <w:numId w:val="20"/>
              </w:numPr>
              <w:rPr>
                <w:sz w:val="24"/>
              </w:rPr>
            </w:pPr>
            <w:r w:rsidRPr="00B750D0">
              <w:rPr>
                <w:sz w:val="24"/>
              </w:rPr>
              <w:t>Aalto University, Helsinki</w:t>
            </w:r>
            <w:r w:rsidR="00292F45">
              <w:rPr>
                <w:sz w:val="24"/>
              </w:rPr>
              <w:t>, Finland</w:t>
            </w:r>
          </w:p>
          <w:p w14:paraId="4E0620F7" w14:textId="2CBD3BD3" w:rsidR="00B750D0" w:rsidRPr="00B750D0" w:rsidRDefault="00B750D0" w:rsidP="00B750D0">
            <w:pPr>
              <w:pStyle w:val="ListParagraph"/>
              <w:numPr>
                <w:ilvl w:val="0"/>
                <w:numId w:val="20"/>
              </w:numPr>
              <w:rPr>
                <w:sz w:val="24"/>
              </w:rPr>
            </w:pPr>
            <w:r w:rsidRPr="00B750D0">
              <w:rPr>
                <w:sz w:val="24"/>
              </w:rPr>
              <w:t>Monash University</w:t>
            </w:r>
            <w:r w:rsidR="00292F45">
              <w:rPr>
                <w:sz w:val="24"/>
              </w:rPr>
              <w:t>, Australia</w:t>
            </w:r>
          </w:p>
          <w:p w14:paraId="5C2B72E4" w14:textId="7AF6A179" w:rsidR="00B750D0" w:rsidRPr="00B750D0" w:rsidRDefault="00B750D0" w:rsidP="00B750D0">
            <w:pPr>
              <w:pStyle w:val="ListParagraph"/>
              <w:numPr>
                <w:ilvl w:val="0"/>
                <w:numId w:val="20"/>
              </w:numPr>
              <w:rPr>
                <w:sz w:val="24"/>
              </w:rPr>
            </w:pPr>
            <w:r w:rsidRPr="00B750D0">
              <w:rPr>
                <w:sz w:val="24"/>
              </w:rPr>
              <w:t>University of Adelaide</w:t>
            </w:r>
            <w:r w:rsidR="00292F45">
              <w:rPr>
                <w:sz w:val="24"/>
              </w:rPr>
              <w:t>, Australia</w:t>
            </w:r>
          </w:p>
          <w:p w14:paraId="09E37E2E" w14:textId="3A02B875" w:rsidR="00B750D0" w:rsidRPr="00B750D0" w:rsidRDefault="00B750D0" w:rsidP="00B750D0">
            <w:pPr>
              <w:pStyle w:val="ListParagraph"/>
              <w:numPr>
                <w:ilvl w:val="0"/>
                <w:numId w:val="20"/>
              </w:numPr>
              <w:rPr>
                <w:sz w:val="24"/>
              </w:rPr>
            </w:pPr>
            <w:r w:rsidRPr="00B750D0">
              <w:rPr>
                <w:sz w:val="24"/>
              </w:rPr>
              <w:t>University of Melbourne</w:t>
            </w:r>
            <w:r w:rsidR="00292F45">
              <w:rPr>
                <w:sz w:val="24"/>
              </w:rPr>
              <w:t>, Australia</w:t>
            </w:r>
            <w:r w:rsidRPr="00B750D0">
              <w:rPr>
                <w:sz w:val="24"/>
              </w:rPr>
              <w:t xml:space="preserve"> </w:t>
            </w:r>
          </w:p>
          <w:p w14:paraId="776C6D05" w14:textId="43AF5DAB" w:rsidR="00B750D0" w:rsidRPr="00B750D0" w:rsidRDefault="00B750D0" w:rsidP="00B750D0">
            <w:pPr>
              <w:pStyle w:val="ListParagraph"/>
              <w:numPr>
                <w:ilvl w:val="0"/>
                <w:numId w:val="20"/>
              </w:numPr>
              <w:rPr>
                <w:sz w:val="24"/>
              </w:rPr>
            </w:pPr>
            <w:r w:rsidRPr="00B750D0">
              <w:rPr>
                <w:sz w:val="24"/>
              </w:rPr>
              <w:t>University of New South Wales</w:t>
            </w:r>
            <w:r w:rsidR="00292F45">
              <w:rPr>
                <w:sz w:val="24"/>
              </w:rPr>
              <w:t>, Australia</w:t>
            </w:r>
          </w:p>
          <w:p w14:paraId="159F4F81" w14:textId="6E31C115" w:rsidR="00B750D0" w:rsidRPr="000768EA" w:rsidRDefault="00B750D0" w:rsidP="000768EA">
            <w:pPr>
              <w:pStyle w:val="ListParagraph"/>
              <w:numPr>
                <w:ilvl w:val="0"/>
                <w:numId w:val="20"/>
              </w:numPr>
              <w:rPr>
                <w:sz w:val="24"/>
              </w:rPr>
            </w:pPr>
            <w:r w:rsidRPr="00B750D0">
              <w:rPr>
                <w:sz w:val="24"/>
              </w:rPr>
              <w:t>University of Wollongong</w:t>
            </w:r>
            <w:r w:rsidR="00292F45">
              <w:rPr>
                <w:sz w:val="24"/>
              </w:rPr>
              <w:t>, Australia</w:t>
            </w:r>
          </w:p>
        </w:tc>
      </w:tr>
      <w:tr w:rsidR="00B750D0" w14:paraId="359226EB" w14:textId="77777777" w:rsidTr="0054037B">
        <w:trPr>
          <w:cantSplit/>
          <w:trHeight w:val="1114"/>
        </w:trPr>
        <w:tc>
          <w:tcPr>
            <w:tcW w:w="2817" w:type="dxa"/>
            <w:shd w:val="clear" w:color="auto" w:fill="auto"/>
          </w:tcPr>
          <w:p w14:paraId="43769AAF" w14:textId="77777777" w:rsidR="00B750D0" w:rsidRDefault="00B750D0" w:rsidP="00945AA8">
            <w:pPr>
              <w:pStyle w:val="ECVDate"/>
              <w:jc w:val="left"/>
            </w:pPr>
            <w:r>
              <w:t>Research Grants</w:t>
            </w:r>
          </w:p>
        </w:tc>
        <w:tc>
          <w:tcPr>
            <w:tcW w:w="7497" w:type="dxa"/>
            <w:shd w:val="clear" w:color="auto" w:fill="auto"/>
          </w:tcPr>
          <w:p w14:paraId="381916F3" w14:textId="04032BE3" w:rsidR="00B750D0" w:rsidRPr="000768EA" w:rsidRDefault="0054037B" w:rsidP="00B750D0">
            <w:pPr>
              <w:pStyle w:val="ListParagraph"/>
              <w:numPr>
                <w:ilvl w:val="0"/>
                <w:numId w:val="21"/>
              </w:numPr>
              <w:rPr>
                <w:sz w:val="24"/>
              </w:rPr>
            </w:pPr>
            <w:r w:rsidRPr="0054037B">
              <w:rPr>
                <w:sz w:val="24"/>
              </w:rPr>
              <w:t xml:space="preserve">2015 </w:t>
            </w:r>
            <w:r w:rsidR="00292F45">
              <w:rPr>
                <w:sz w:val="24"/>
              </w:rPr>
              <w:t>–</w:t>
            </w:r>
            <w:r w:rsidRPr="0054037B">
              <w:rPr>
                <w:sz w:val="24"/>
              </w:rPr>
              <w:t xml:space="preserve"> </w:t>
            </w:r>
            <w:r w:rsidR="00292F45">
              <w:rPr>
                <w:sz w:val="24"/>
              </w:rPr>
              <w:t xml:space="preserve">2019 </w:t>
            </w:r>
            <w:r w:rsidR="009E65DF" w:rsidRPr="0054037B">
              <w:rPr>
                <w:sz w:val="24"/>
              </w:rPr>
              <w:t>Principal</w:t>
            </w:r>
            <w:r w:rsidR="00B750D0" w:rsidRPr="0054037B">
              <w:rPr>
                <w:sz w:val="24"/>
              </w:rPr>
              <w:t xml:space="preserve"> Investigator for a</w:t>
            </w:r>
            <w:r w:rsidR="000768EA">
              <w:rPr>
                <w:sz w:val="24"/>
              </w:rPr>
              <w:t>n ARC Discovery Grant with Prof.</w:t>
            </w:r>
            <w:r w:rsidR="00B750D0" w:rsidRPr="0054037B">
              <w:rPr>
                <w:sz w:val="24"/>
              </w:rPr>
              <w:t xml:space="preserve"> Jeff Walker, Department of Civil, Surveying, and Environmental Engineering, Monash University, on the use of transmissions between mobile phone towers to </w:t>
            </w:r>
            <w:r w:rsidRPr="0054037B">
              <w:rPr>
                <w:sz w:val="24"/>
              </w:rPr>
              <w:t xml:space="preserve">measure rainfall. </w:t>
            </w:r>
          </w:p>
        </w:tc>
      </w:tr>
    </w:tbl>
    <w:tbl>
      <w:tblPr>
        <w:tblW w:w="0" w:type="auto"/>
        <w:tblLayout w:type="fixed"/>
        <w:tblCellMar>
          <w:left w:w="0" w:type="dxa"/>
          <w:right w:w="0" w:type="dxa"/>
        </w:tblCellMar>
        <w:tblLook w:val="0000" w:firstRow="0" w:lastRow="0" w:firstColumn="0" w:lastColumn="0" w:noHBand="0" w:noVBand="0"/>
      </w:tblPr>
      <w:tblGrid>
        <w:gridCol w:w="2835"/>
        <w:gridCol w:w="7540"/>
      </w:tblGrid>
      <w:tr w:rsidR="0054037B" w14:paraId="5F343C95" w14:textId="77777777" w:rsidTr="00FF590B">
        <w:trPr>
          <w:trHeight w:val="170"/>
        </w:trPr>
        <w:tc>
          <w:tcPr>
            <w:tcW w:w="2835" w:type="dxa"/>
            <w:shd w:val="clear" w:color="auto" w:fill="auto"/>
          </w:tcPr>
          <w:p w14:paraId="42EBD984" w14:textId="77777777" w:rsidR="0054037B" w:rsidRPr="00411078" w:rsidRDefault="0054037B" w:rsidP="001E7AF6">
            <w:pPr>
              <w:pStyle w:val="ECVLeftHeading"/>
              <w:jc w:val="left"/>
              <w:rPr>
                <w:b/>
                <w:i/>
              </w:rPr>
            </w:pPr>
            <w:r w:rsidRPr="00411078">
              <w:rPr>
                <w:b/>
                <w:i/>
                <w:caps w:val="0"/>
              </w:rPr>
              <w:lastRenderedPageBreak/>
              <w:t>SCIENTIFIC EXPERIENCE</w:t>
            </w:r>
          </w:p>
        </w:tc>
        <w:tc>
          <w:tcPr>
            <w:tcW w:w="7540" w:type="dxa"/>
            <w:shd w:val="clear" w:color="auto" w:fill="auto"/>
            <w:vAlign w:val="bottom"/>
          </w:tcPr>
          <w:p w14:paraId="6D04761E" w14:textId="77777777" w:rsidR="0054037B" w:rsidRPr="00BF0CC7" w:rsidRDefault="0054037B" w:rsidP="001E7AF6">
            <w:pPr>
              <w:pStyle w:val="ECVBlueBox"/>
              <w:jc w:val="left"/>
              <w:rPr>
                <w:b/>
              </w:rPr>
            </w:pPr>
            <w:r w:rsidRPr="00BF0CC7">
              <w:rPr>
                <w:b/>
                <w:noProof/>
                <w:lang w:val="en-AU" w:eastAsia="en-AU" w:bidi="ar-SA"/>
              </w:rPr>
              <w:drawing>
                <wp:inline distT="0" distB="0" distL="0" distR="0" wp14:anchorId="4D92D638" wp14:editId="15310EEB">
                  <wp:extent cx="4791075" cy="85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rsidRPr="00BF0CC7">
              <w:rPr>
                <w:b/>
              </w:rPr>
              <w:t xml:space="preserve"> </w:t>
            </w:r>
          </w:p>
        </w:tc>
      </w:tr>
    </w:tbl>
    <w:p w14:paraId="7204F851" w14:textId="77777777" w:rsidR="0054037B" w:rsidRPr="002C4848" w:rsidRDefault="0054037B" w:rsidP="0054037B">
      <w:pPr>
        <w:rPr>
          <w:sz w:val="24"/>
        </w:rPr>
      </w:pPr>
      <w:r>
        <w:rPr>
          <w:sz w:val="24"/>
        </w:rPr>
        <w:t>I maintain an active profile in the International Scientific Community through my w</w:t>
      </w:r>
      <w:r w:rsidR="00C34379">
        <w:rPr>
          <w:sz w:val="24"/>
        </w:rPr>
        <w:t xml:space="preserve">ork for scientific journals, </w:t>
      </w:r>
      <w:r>
        <w:rPr>
          <w:sz w:val="24"/>
        </w:rPr>
        <w:t xml:space="preserve">membership of a range of </w:t>
      </w:r>
      <w:r w:rsidR="00C34379">
        <w:rPr>
          <w:sz w:val="24"/>
        </w:rPr>
        <w:t xml:space="preserve">committees, and participation in conferences.  </w:t>
      </w:r>
    </w:p>
    <w:p w14:paraId="43B7339C" w14:textId="77777777" w:rsidR="0054037B" w:rsidRDefault="0054037B" w:rsidP="0054037B">
      <w:pPr>
        <w:pStyle w:val="ECVComments"/>
        <w:jc w:val="left"/>
      </w:pPr>
    </w:p>
    <w:tbl>
      <w:tblPr>
        <w:tblpPr w:topFromText="6" w:bottomFromText="170" w:vertAnchor="text" w:tblpY="6"/>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17"/>
        <w:gridCol w:w="7497"/>
      </w:tblGrid>
      <w:tr w:rsidR="0054037B" w14:paraId="2D5179D8" w14:textId="77777777" w:rsidTr="001E7AF6">
        <w:trPr>
          <w:cantSplit/>
          <w:trHeight w:val="1519"/>
        </w:trPr>
        <w:tc>
          <w:tcPr>
            <w:tcW w:w="2817" w:type="dxa"/>
            <w:shd w:val="clear" w:color="auto" w:fill="auto"/>
          </w:tcPr>
          <w:p w14:paraId="6643CEFF" w14:textId="77777777" w:rsidR="0054037B" w:rsidRDefault="0054037B" w:rsidP="001E7AF6">
            <w:pPr>
              <w:pStyle w:val="ECVDate"/>
              <w:jc w:val="left"/>
            </w:pPr>
            <w:r>
              <w:t>Journal Reviewer</w:t>
            </w:r>
          </w:p>
        </w:tc>
        <w:tc>
          <w:tcPr>
            <w:tcW w:w="7497" w:type="dxa"/>
            <w:shd w:val="clear" w:color="auto" w:fill="auto"/>
          </w:tcPr>
          <w:p w14:paraId="5268F8FB" w14:textId="77777777" w:rsidR="0054037B" w:rsidRDefault="0054037B" w:rsidP="0054037B">
            <w:pPr>
              <w:pStyle w:val="ListParagraph"/>
              <w:widowControl/>
              <w:numPr>
                <w:ilvl w:val="0"/>
                <w:numId w:val="17"/>
              </w:numPr>
              <w:suppressAutoHyphens w:val="0"/>
              <w:rPr>
                <w:sz w:val="24"/>
              </w:rPr>
            </w:pPr>
            <w:r>
              <w:rPr>
                <w:sz w:val="24"/>
              </w:rPr>
              <w:t>Journal of Hydro</w:t>
            </w:r>
            <w:r w:rsidR="00C34379">
              <w:rPr>
                <w:sz w:val="24"/>
              </w:rPr>
              <w:t>l</w:t>
            </w:r>
            <w:r>
              <w:rPr>
                <w:sz w:val="24"/>
              </w:rPr>
              <w:t>ogy</w:t>
            </w:r>
            <w:r w:rsidR="00C34379">
              <w:rPr>
                <w:sz w:val="24"/>
              </w:rPr>
              <w:t>.</w:t>
            </w:r>
          </w:p>
          <w:p w14:paraId="2024A80D" w14:textId="77777777" w:rsidR="0054037B" w:rsidRDefault="0054037B" w:rsidP="0054037B">
            <w:pPr>
              <w:pStyle w:val="ListParagraph"/>
              <w:widowControl/>
              <w:numPr>
                <w:ilvl w:val="0"/>
                <w:numId w:val="17"/>
              </w:numPr>
              <w:suppressAutoHyphens w:val="0"/>
              <w:rPr>
                <w:sz w:val="24"/>
              </w:rPr>
            </w:pPr>
            <w:r>
              <w:rPr>
                <w:sz w:val="24"/>
              </w:rPr>
              <w:t>Journal of Applied Meteorology and Climate</w:t>
            </w:r>
            <w:r w:rsidR="00C34379">
              <w:rPr>
                <w:sz w:val="24"/>
              </w:rPr>
              <w:t>.</w:t>
            </w:r>
          </w:p>
          <w:p w14:paraId="394FBFA8" w14:textId="77777777" w:rsidR="0054037B" w:rsidRDefault="0054037B" w:rsidP="0054037B">
            <w:pPr>
              <w:pStyle w:val="ListParagraph"/>
              <w:widowControl/>
              <w:numPr>
                <w:ilvl w:val="0"/>
                <w:numId w:val="17"/>
              </w:numPr>
              <w:suppressAutoHyphens w:val="0"/>
              <w:rPr>
                <w:sz w:val="24"/>
              </w:rPr>
            </w:pPr>
            <w:r>
              <w:rPr>
                <w:sz w:val="24"/>
              </w:rPr>
              <w:t>Water Resources Research</w:t>
            </w:r>
            <w:r w:rsidR="00C34379">
              <w:rPr>
                <w:sz w:val="24"/>
              </w:rPr>
              <w:t>.</w:t>
            </w:r>
          </w:p>
          <w:p w14:paraId="43786E11" w14:textId="77777777" w:rsidR="0054037B" w:rsidRDefault="0054037B" w:rsidP="0054037B">
            <w:pPr>
              <w:pStyle w:val="ListParagraph"/>
              <w:widowControl/>
              <w:numPr>
                <w:ilvl w:val="0"/>
                <w:numId w:val="17"/>
              </w:numPr>
              <w:suppressAutoHyphens w:val="0"/>
              <w:rPr>
                <w:sz w:val="24"/>
              </w:rPr>
            </w:pPr>
            <w:r>
              <w:rPr>
                <w:sz w:val="24"/>
              </w:rPr>
              <w:t>Advances in Water Resources</w:t>
            </w:r>
            <w:r w:rsidR="00C34379">
              <w:rPr>
                <w:sz w:val="24"/>
              </w:rPr>
              <w:t>.</w:t>
            </w:r>
          </w:p>
          <w:p w14:paraId="7E235A70" w14:textId="77777777" w:rsidR="0054037B" w:rsidRPr="000768EA" w:rsidRDefault="0054037B" w:rsidP="000768EA">
            <w:pPr>
              <w:pStyle w:val="ListParagraph"/>
              <w:widowControl/>
              <w:numPr>
                <w:ilvl w:val="0"/>
                <w:numId w:val="17"/>
              </w:numPr>
              <w:suppressAutoHyphens w:val="0"/>
              <w:rPr>
                <w:sz w:val="24"/>
              </w:rPr>
            </w:pPr>
            <w:r>
              <w:rPr>
                <w:sz w:val="24"/>
              </w:rPr>
              <w:t>Quarterly Journal of the Royal Meteorological Society</w:t>
            </w:r>
            <w:r w:rsidR="00C34379">
              <w:rPr>
                <w:sz w:val="24"/>
              </w:rPr>
              <w:t>.</w:t>
            </w:r>
          </w:p>
        </w:tc>
      </w:tr>
      <w:tr w:rsidR="0054037B" w14:paraId="1ACCC91C" w14:textId="77777777" w:rsidTr="0054037B">
        <w:trPr>
          <w:cantSplit/>
          <w:trHeight w:val="511"/>
        </w:trPr>
        <w:tc>
          <w:tcPr>
            <w:tcW w:w="2817" w:type="dxa"/>
            <w:shd w:val="clear" w:color="auto" w:fill="auto"/>
          </w:tcPr>
          <w:p w14:paraId="29BC1063" w14:textId="77777777" w:rsidR="0054037B" w:rsidRDefault="0054037B" w:rsidP="001E7AF6">
            <w:pPr>
              <w:pStyle w:val="ECVDate"/>
              <w:jc w:val="left"/>
            </w:pPr>
            <w:r>
              <w:t>Journal Editor</w:t>
            </w:r>
          </w:p>
        </w:tc>
        <w:tc>
          <w:tcPr>
            <w:tcW w:w="7497" w:type="dxa"/>
            <w:shd w:val="clear" w:color="auto" w:fill="auto"/>
          </w:tcPr>
          <w:p w14:paraId="2ECD734B" w14:textId="1392906E" w:rsidR="0054037B" w:rsidRPr="000768EA" w:rsidRDefault="0054037B" w:rsidP="000768EA">
            <w:pPr>
              <w:pStyle w:val="ListParagraph"/>
              <w:widowControl/>
              <w:numPr>
                <w:ilvl w:val="0"/>
                <w:numId w:val="17"/>
              </w:numPr>
              <w:suppressAutoHyphens w:val="0"/>
              <w:rPr>
                <w:sz w:val="24"/>
              </w:rPr>
            </w:pPr>
            <w:r>
              <w:rPr>
                <w:sz w:val="24"/>
              </w:rPr>
              <w:t>2013</w:t>
            </w:r>
            <w:r w:rsidR="009F1C28">
              <w:rPr>
                <w:sz w:val="24"/>
              </w:rPr>
              <w:t xml:space="preserve"> – 2018</w:t>
            </w:r>
            <w:r w:rsidR="00221042">
              <w:rPr>
                <w:sz w:val="24"/>
              </w:rPr>
              <w:t xml:space="preserve">: </w:t>
            </w:r>
            <w:r>
              <w:rPr>
                <w:sz w:val="24"/>
              </w:rPr>
              <w:t>Associate Editor (radar hydrology) for the Journal of Hydrology</w:t>
            </w:r>
            <w:r w:rsidR="00C34379">
              <w:rPr>
                <w:sz w:val="24"/>
              </w:rPr>
              <w:t>.</w:t>
            </w:r>
          </w:p>
        </w:tc>
      </w:tr>
      <w:tr w:rsidR="0054037B" w14:paraId="69134C64" w14:textId="77777777" w:rsidTr="001E7AF6">
        <w:trPr>
          <w:cantSplit/>
          <w:trHeight w:val="1519"/>
        </w:trPr>
        <w:tc>
          <w:tcPr>
            <w:tcW w:w="2817" w:type="dxa"/>
            <w:shd w:val="clear" w:color="auto" w:fill="auto"/>
          </w:tcPr>
          <w:p w14:paraId="3D4BE7E0" w14:textId="77777777" w:rsidR="0054037B" w:rsidRDefault="00C34379" w:rsidP="001E7AF6">
            <w:pPr>
              <w:pStyle w:val="ECVDate"/>
              <w:jc w:val="left"/>
            </w:pPr>
            <w:r>
              <w:t>Committee memberships and affiliations</w:t>
            </w:r>
          </w:p>
        </w:tc>
        <w:tc>
          <w:tcPr>
            <w:tcW w:w="7497" w:type="dxa"/>
            <w:shd w:val="clear" w:color="auto" w:fill="auto"/>
          </w:tcPr>
          <w:p w14:paraId="240B58C3" w14:textId="77777777" w:rsidR="00C34379" w:rsidRPr="00C34379" w:rsidRDefault="00C34379" w:rsidP="00C34379">
            <w:pPr>
              <w:pStyle w:val="ListParagraph"/>
              <w:widowControl/>
              <w:numPr>
                <w:ilvl w:val="0"/>
                <w:numId w:val="17"/>
              </w:numPr>
              <w:suppressAutoHyphens w:val="0"/>
              <w:rPr>
                <w:sz w:val="24"/>
              </w:rPr>
            </w:pPr>
            <w:r w:rsidRPr="00BF0CC7">
              <w:rPr>
                <w:sz w:val="24"/>
              </w:rPr>
              <w:t>Member of the WMO/CAS/WWRP Nowcasting and Mesoscale Research Working Group.</w:t>
            </w:r>
          </w:p>
          <w:p w14:paraId="62590941" w14:textId="77777777" w:rsidR="00C34379" w:rsidRPr="00C34379" w:rsidRDefault="00C34379" w:rsidP="00C34379">
            <w:pPr>
              <w:pStyle w:val="ListParagraph"/>
              <w:widowControl/>
              <w:numPr>
                <w:ilvl w:val="0"/>
                <w:numId w:val="17"/>
              </w:numPr>
              <w:suppressAutoHyphens w:val="0"/>
              <w:rPr>
                <w:sz w:val="24"/>
              </w:rPr>
            </w:pPr>
            <w:r w:rsidRPr="00BF0CC7">
              <w:rPr>
                <w:sz w:val="24"/>
              </w:rPr>
              <w:t>Co-chair and now member of the International Organising Committee on Radar Quality Control and Quantitative Precipitation Intercomparisons (RQQI), WMO/CIMO.</w:t>
            </w:r>
          </w:p>
          <w:p w14:paraId="0CC4E958" w14:textId="77777777" w:rsidR="00C34379" w:rsidRPr="00C34379" w:rsidRDefault="00C34379" w:rsidP="00C34379">
            <w:pPr>
              <w:pStyle w:val="ListParagraph"/>
              <w:widowControl/>
              <w:numPr>
                <w:ilvl w:val="0"/>
                <w:numId w:val="17"/>
              </w:numPr>
              <w:suppressAutoHyphens w:val="0"/>
              <w:rPr>
                <w:sz w:val="24"/>
              </w:rPr>
            </w:pPr>
            <w:r w:rsidRPr="00BF0CC7">
              <w:rPr>
                <w:sz w:val="24"/>
              </w:rPr>
              <w:t>Member of the Task Team on the Development of Guidelines on Nowcasting Techniques (TT-DGNT), WMO/CBS/OPAG-DPFS.</w:t>
            </w:r>
          </w:p>
          <w:p w14:paraId="79388991" w14:textId="77777777" w:rsidR="00C34379" w:rsidRPr="00C34379" w:rsidRDefault="00C34379" w:rsidP="00C34379">
            <w:pPr>
              <w:pStyle w:val="ListParagraph"/>
              <w:widowControl/>
              <w:numPr>
                <w:ilvl w:val="0"/>
                <w:numId w:val="17"/>
              </w:numPr>
              <w:suppressAutoHyphens w:val="0"/>
              <w:rPr>
                <w:sz w:val="24"/>
              </w:rPr>
            </w:pPr>
            <w:r w:rsidRPr="00BF0CC7">
              <w:rPr>
                <w:sz w:val="24"/>
              </w:rPr>
              <w:t>Member of the International Science Steering Committee of the Tokyo Metropolitan Area Convection Study for Extreme Weather Resilient Cities (TOMACS), WMO/CAS/WWRP.</w:t>
            </w:r>
          </w:p>
          <w:p w14:paraId="09026D26" w14:textId="77777777" w:rsidR="00C34379" w:rsidRPr="00C34379" w:rsidRDefault="00C34379" w:rsidP="00C34379">
            <w:pPr>
              <w:pStyle w:val="ListParagraph"/>
              <w:widowControl/>
              <w:numPr>
                <w:ilvl w:val="0"/>
                <w:numId w:val="17"/>
              </w:numPr>
              <w:suppressAutoHyphens w:val="0"/>
              <w:rPr>
                <w:sz w:val="24"/>
              </w:rPr>
            </w:pPr>
            <w:r w:rsidRPr="00BF0CC7">
              <w:rPr>
                <w:sz w:val="24"/>
              </w:rPr>
              <w:t>Member of the International Organising Committee for the Hydrological Applications of Weather Radar Symposia.</w:t>
            </w:r>
          </w:p>
          <w:p w14:paraId="3D220CD1" w14:textId="77777777" w:rsidR="00C34379" w:rsidRPr="00C34379" w:rsidRDefault="00C34379" w:rsidP="00C34379">
            <w:pPr>
              <w:pStyle w:val="ListParagraph"/>
              <w:widowControl/>
              <w:numPr>
                <w:ilvl w:val="0"/>
                <w:numId w:val="17"/>
              </w:numPr>
              <w:suppressAutoHyphens w:val="0"/>
              <w:rPr>
                <w:sz w:val="24"/>
              </w:rPr>
            </w:pPr>
            <w:r w:rsidRPr="00BF0CC7">
              <w:rPr>
                <w:sz w:val="24"/>
              </w:rPr>
              <w:t xml:space="preserve">Member of the International Programme Committee for the International Symposium on Nowcasting and Very </w:t>
            </w:r>
            <w:proofErr w:type="gramStart"/>
            <w:r w:rsidRPr="00BF0CC7">
              <w:rPr>
                <w:sz w:val="24"/>
              </w:rPr>
              <w:t>Short Range</w:t>
            </w:r>
            <w:proofErr w:type="gramEnd"/>
            <w:r w:rsidRPr="00BF0CC7">
              <w:rPr>
                <w:sz w:val="24"/>
              </w:rPr>
              <w:t xml:space="preserve"> Forecasting.</w:t>
            </w:r>
          </w:p>
          <w:p w14:paraId="5E5288BD" w14:textId="77777777" w:rsidR="00C34379" w:rsidRPr="00C34379" w:rsidRDefault="00C34379" w:rsidP="00C34379">
            <w:pPr>
              <w:pStyle w:val="ListParagraph"/>
              <w:widowControl/>
              <w:numPr>
                <w:ilvl w:val="0"/>
                <w:numId w:val="17"/>
              </w:numPr>
              <w:suppressAutoHyphens w:val="0"/>
              <w:rPr>
                <w:sz w:val="24"/>
              </w:rPr>
            </w:pPr>
            <w:r w:rsidRPr="00BF0CC7">
              <w:rPr>
                <w:sz w:val="24"/>
              </w:rPr>
              <w:t>Member of the Science Steering Group for the World Expo 2010 Nowcasting Services Forecast Demonstration Project (WENS) 2008 – 2011.</w:t>
            </w:r>
          </w:p>
          <w:p w14:paraId="1F549A32" w14:textId="77777777" w:rsidR="00C34379" w:rsidRPr="00C34379" w:rsidRDefault="00C34379" w:rsidP="00C34379">
            <w:pPr>
              <w:pStyle w:val="ListParagraph"/>
              <w:widowControl/>
              <w:numPr>
                <w:ilvl w:val="0"/>
                <w:numId w:val="17"/>
              </w:numPr>
              <w:suppressAutoHyphens w:val="0"/>
              <w:rPr>
                <w:sz w:val="24"/>
              </w:rPr>
            </w:pPr>
            <w:r w:rsidRPr="00BF0CC7">
              <w:rPr>
                <w:sz w:val="24"/>
              </w:rPr>
              <w:t xml:space="preserve">Member of the International Scientific Steering Committee for the Beijing 2008 Forecast Demonstration Project (B08FDP), WMO/CAS/WWRP, 2005-2009. </w:t>
            </w:r>
          </w:p>
          <w:p w14:paraId="0BAC3A59" w14:textId="77777777" w:rsidR="00C34379" w:rsidRPr="00C34379" w:rsidRDefault="00C34379" w:rsidP="00C34379">
            <w:pPr>
              <w:pStyle w:val="ListParagraph"/>
              <w:widowControl/>
              <w:numPr>
                <w:ilvl w:val="0"/>
                <w:numId w:val="17"/>
              </w:numPr>
              <w:suppressAutoHyphens w:val="0"/>
              <w:rPr>
                <w:sz w:val="24"/>
              </w:rPr>
            </w:pPr>
            <w:r w:rsidRPr="00BF0CC7">
              <w:rPr>
                <w:sz w:val="24"/>
              </w:rPr>
              <w:t>Member of the Precipitation &amp; Climate sub-division of Hydrological Sciences of European Geosciences Union, 2007 – 2009.</w:t>
            </w:r>
          </w:p>
          <w:p w14:paraId="69471510" w14:textId="77777777" w:rsidR="00C34379" w:rsidRDefault="00C34379" w:rsidP="00C34379">
            <w:pPr>
              <w:pStyle w:val="ListParagraph"/>
              <w:widowControl/>
              <w:numPr>
                <w:ilvl w:val="0"/>
                <w:numId w:val="12"/>
              </w:numPr>
              <w:suppressAutoHyphens w:val="0"/>
              <w:rPr>
                <w:sz w:val="24"/>
              </w:rPr>
            </w:pPr>
            <w:r w:rsidRPr="00BF0CC7">
              <w:rPr>
                <w:sz w:val="24"/>
              </w:rPr>
              <w:t xml:space="preserve">Australian Meteorological and Oceanographic Society. </w:t>
            </w:r>
          </w:p>
          <w:p w14:paraId="66FFF182" w14:textId="77777777" w:rsidR="00C34379" w:rsidRPr="00C34379" w:rsidRDefault="00C34379" w:rsidP="00C34379">
            <w:pPr>
              <w:pStyle w:val="ListParagraph"/>
              <w:widowControl/>
              <w:numPr>
                <w:ilvl w:val="0"/>
                <w:numId w:val="12"/>
              </w:numPr>
              <w:suppressAutoHyphens w:val="0"/>
              <w:rPr>
                <w:sz w:val="24"/>
              </w:rPr>
            </w:pPr>
            <w:r w:rsidRPr="00BF0CC7">
              <w:rPr>
                <w:sz w:val="24"/>
              </w:rPr>
              <w:t>European Geosciences Union.</w:t>
            </w:r>
          </w:p>
          <w:p w14:paraId="03E0FB3F" w14:textId="77777777" w:rsidR="00C34379" w:rsidRPr="000768EA" w:rsidRDefault="00C34379" w:rsidP="000768EA">
            <w:pPr>
              <w:pStyle w:val="ListParagraph"/>
              <w:widowControl/>
              <w:numPr>
                <w:ilvl w:val="0"/>
                <w:numId w:val="12"/>
              </w:numPr>
              <w:suppressAutoHyphens w:val="0"/>
              <w:rPr>
                <w:sz w:val="24"/>
              </w:rPr>
            </w:pPr>
            <w:r w:rsidRPr="00BF0CC7">
              <w:rPr>
                <w:sz w:val="24"/>
              </w:rPr>
              <w:t xml:space="preserve">American Meteorological Society. </w:t>
            </w:r>
          </w:p>
        </w:tc>
      </w:tr>
      <w:tr w:rsidR="00C34379" w14:paraId="3E0DE530" w14:textId="77777777" w:rsidTr="001E7AF6">
        <w:trPr>
          <w:cantSplit/>
          <w:trHeight w:val="1519"/>
        </w:trPr>
        <w:tc>
          <w:tcPr>
            <w:tcW w:w="2817" w:type="dxa"/>
            <w:shd w:val="clear" w:color="auto" w:fill="auto"/>
          </w:tcPr>
          <w:p w14:paraId="2466947C" w14:textId="77777777" w:rsidR="00C34379" w:rsidRDefault="00C34379" w:rsidP="001E7AF6">
            <w:pPr>
              <w:pStyle w:val="ECVDate"/>
              <w:jc w:val="left"/>
            </w:pPr>
            <w:r>
              <w:t>Keynote addresses</w:t>
            </w:r>
            <w:r w:rsidR="00855691">
              <w:t xml:space="preserve"> </w:t>
            </w:r>
          </w:p>
        </w:tc>
        <w:tc>
          <w:tcPr>
            <w:tcW w:w="7497" w:type="dxa"/>
            <w:shd w:val="clear" w:color="auto" w:fill="auto"/>
          </w:tcPr>
          <w:p w14:paraId="0E5B3211" w14:textId="77777777" w:rsidR="00855691" w:rsidRDefault="00855691" w:rsidP="00855691">
            <w:pPr>
              <w:pStyle w:val="ListParagraph"/>
              <w:widowControl/>
              <w:numPr>
                <w:ilvl w:val="0"/>
                <w:numId w:val="17"/>
              </w:numPr>
              <w:suppressAutoHyphens w:val="0"/>
              <w:rPr>
                <w:sz w:val="24"/>
              </w:rPr>
            </w:pPr>
            <w:r w:rsidRPr="00333F7A">
              <w:rPr>
                <w:sz w:val="24"/>
              </w:rPr>
              <w:t xml:space="preserve">Seed, A.W., and M. Curtis, 2014. </w:t>
            </w:r>
            <w:r>
              <w:rPr>
                <w:sz w:val="24"/>
              </w:rPr>
              <w:t>“</w:t>
            </w:r>
            <w:r w:rsidRPr="00855691">
              <w:rPr>
                <w:i/>
                <w:sz w:val="24"/>
              </w:rPr>
              <w:t>A close shave with Occam's razor: managing complexity in a radar rainfall estimation system</w:t>
            </w:r>
            <w:r>
              <w:rPr>
                <w:sz w:val="24"/>
              </w:rPr>
              <w:t>”</w:t>
            </w:r>
            <w:r w:rsidRPr="00333F7A">
              <w:rPr>
                <w:sz w:val="24"/>
              </w:rPr>
              <w:t xml:space="preserve">. 8th European Conference on Radar in Meteorology and Hydrology, </w:t>
            </w:r>
            <w:proofErr w:type="spellStart"/>
            <w:r w:rsidRPr="00333F7A">
              <w:rPr>
                <w:sz w:val="24"/>
              </w:rPr>
              <w:t>Garmish-Partenkirchen</w:t>
            </w:r>
            <w:proofErr w:type="spellEnd"/>
            <w:r w:rsidRPr="00333F7A">
              <w:rPr>
                <w:sz w:val="24"/>
              </w:rPr>
              <w:t>,</w:t>
            </w:r>
            <w:r>
              <w:rPr>
                <w:sz w:val="24"/>
              </w:rPr>
              <w:t xml:space="preserve"> Germany,</w:t>
            </w:r>
            <w:r w:rsidRPr="00333F7A">
              <w:rPr>
                <w:sz w:val="24"/>
              </w:rPr>
              <w:t xml:space="preserve"> 1-5 September 2014. Opening keynote address for the conference.  </w:t>
            </w:r>
          </w:p>
          <w:p w14:paraId="5B9C618F" w14:textId="77777777" w:rsidR="00855691" w:rsidRPr="00333F7A" w:rsidRDefault="00855691" w:rsidP="00855691">
            <w:pPr>
              <w:pStyle w:val="ListParagraph"/>
              <w:widowControl/>
              <w:numPr>
                <w:ilvl w:val="0"/>
                <w:numId w:val="17"/>
              </w:numPr>
              <w:suppressAutoHyphens w:val="0"/>
              <w:rPr>
                <w:sz w:val="24"/>
              </w:rPr>
            </w:pPr>
            <w:r w:rsidRPr="00333F7A">
              <w:rPr>
                <w:sz w:val="24"/>
              </w:rPr>
              <w:t xml:space="preserve">Seed, A.W., 2008. </w:t>
            </w:r>
            <w:r>
              <w:rPr>
                <w:sz w:val="24"/>
              </w:rPr>
              <w:t>“</w:t>
            </w:r>
            <w:r w:rsidRPr="00855691">
              <w:rPr>
                <w:i/>
                <w:sz w:val="24"/>
              </w:rPr>
              <w:t>Quantitative Precipitation Forecasting: A Review</w:t>
            </w:r>
            <w:r>
              <w:rPr>
                <w:sz w:val="24"/>
              </w:rPr>
              <w:t>”</w:t>
            </w:r>
            <w:r w:rsidRPr="00333F7A">
              <w:rPr>
                <w:sz w:val="24"/>
              </w:rPr>
              <w:t xml:space="preserve">. International Symposium on Weather Radar and Hydrology, Grenoble, </w:t>
            </w:r>
            <w:r>
              <w:rPr>
                <w:sz w:val="24"/>
              </w:rPr>
              <w:t xml:space="preserve">France, </w:t>
            </w:r>
            <w:r w:rsidRPr="00333F7A">
              <w:rPr>
                <w:sz w:val="24"/>
              </w:rPr>
              <w:t>10</w:t>
            </w:r>
            <w:r>
              <w:rPr>
                <w:sz w:val="24"/>
              </w:rPr>
              <w:t xml:space="preserve">-12 March 2008. </w:t>
            </w:r>
          </w:p>
          <w:p w14:paraId="19578B4F" w14:textId="77777777" w:rsidR="00855691" w:rsidRPr="00333F7A" w:rsidRDefault="00855691" w:rsidP="00855691">
            <w:pPr>
              <w:pStyle w:val="ListParagraph"/>
              <w:widowControl/>
              <w:numPr>
                <w:ilvl w:val="0"/>
                <w:numId w:val="17"/>
              </w:numPr>
              <w:suppressAutoHyphens w:val="0"/>
              <w:rPr>
                <w:sz w:val="24"/>
              </w:rPr>
            </w:pPr>
            <w:r w:rsidRPr="00333F7A">
              <w:rPr>
                <w:sz w:val="24"/>
              </w:rPr>
              <w:t xml:space="preserve">Seed, A.W., 2008. </w:t>
            </w:r>
            <w:r>
              <w:rPr>
                <w:sz w:val="24"/>
              </w:rPr>
              <w:t>“</w:t>
            </w:r>
            <w:r w:rsidRPr="00855691">
              <w:rPr>
                <w:i/>
                <w:sz w:val="24"/>
              </w:rPr>
              <w:t>On the blending of advection and NWP forecasts: issues and examples</w:t>
            </w:r>
            <w:r>
              <w:rPr>
                <w:sz w:val="24"/>
              </w:rPr>
              <w:t>”</w:t>
            </w:r>
            <w:r w:rsidRPr="00333F7A">
              <w:rPr>
                <w:sz w:val="24"/>
              </w:rPr>
              <w:t xml:space="preserve">. Fifth European Conference on </w:t>
            </w:r>
            <w:r w:rsidRPr="00333F7A">
              <w:rPr>
                <w:sz w:val="24"/>
              </w:rPr>
              <w:lastRenderedPageBreak/>
              <w:t xml:space="preserve">Radar in Meteorology and Hydrology, Helsinki, </w:t>
            </w:r>
            <w:r>
              <w:rPr>
                <w:sz w:val="24"/>
              </w:rPr>
              <w:t xml:space="preserve">Finland, </w:t>
            </w:r>
            <w:r w:rsidRPr="00333F7A">
              <w:rPr>
                <w:sz w:val="24"/>
              </w:rPr>
              <w:t>30 June</w:t>
            </w:r>
            <w:r>
              <w:rPr>
                <w:sz w:val="24"/>
              </w:rPr>
              <w:t xml:space="preserve"> – 4 July 2008. </w:t>
            </w:r>
          </w:p>
          <w:p w14:paraId="4E881FCE" w14:textId="77777777" w:rsidR="00855691" w:rsidRPr="00333F7A" w:rsidRDefault="00855691" w:rsidP="00855691">
            <w:pPr>
              <w:pStyle w:val="ListParagraph"/>
              <w:widowControl/>
              <w:numPr>
                <w:ilvl w:val="0"/>
                <w:numId w:val="17"/>
              </w:numPr>
              <w:suppressAutoHyphens w:val="0"/>
              <w:rPr>
                <w:sz w:val="24"/>
              </w:rPr>
            </w:pPr>
            <w:r w:rsidRPr="00333F7A">
              <w:rPr>
                <w:sz w:val="24"/>
              </w:rPr>
              <w:t xml:space="preserve">Seed, A.W., Pierce, C., 2006. </w:t>
            </w:r>
            <w:r>
              <w:rPr>
                <w:sz w:val="24"/>
              </w:rPr>
              <w:t>“</w:t>
            </w:r>
            <w:r w:rsidRPr="00855691">
              <w:rPr>
                <w:i/>
                <w:sz w:val="24"/>
              </w:rPr>
              <w:t xml:space="preserve">Forecasting rainfall at short time and space </w:t>
            </w:r>
            <w:proofErr w:type="spellStart"/>
            <w:r w:rsidRPr="00855691">
              <w:rPr>
                <w:i/>
                <w:sz w:val="24"/>
              </w:rPr>
              <w:t>scales</w:t>
            </w:r>
            <w:r>
              <w:rPr>
                <w:sz w:val="24"/>
              </w:rPr>
              <w:t>”</w:t>
            </w:r>
            <w:r w:rsidRPr="00333F7A">
              <w:rPr>
                <w:sz w:val="24"/>
              </w:rPr>
              <w:t>.in</w:t>
            </w:r>
            <w:proofErr w:type="spellEnd"/>
            <w:r w:rsidRPr="00333F7A">
              <w:rPr>
                <w:sz w:val="24"/>
              </w:rPr>
              <w:t>: Second International Symposium on Quantitative Precipitation Forec</w:t>
            </w:r>
            <w:r>
              <w:rPr>
                <w:sz w:val="24"/>
              </w:rPr>
              <w:t xml:space="preserve">asting and Hydrology, Boulder, </w:t>
            </w:r>
            <w:r w:rsidRPr="00333F7A">
              <w:rPr>
                <w:sz w:val="24"/>
              </w:rPr>
              <w:t>Colorado, USA,</w:t>
            </w:r>
            <w:r>
              <w:rPr>
                <w:sz w:val="24"/>
              </w:rPr>
              <w:t xml:space="preserve"> 4-8 June 2006.</w:t>
            </w:r>
          </w:p>
          <w:p w14:paraId="5738EDF6" w14:textId="77777777" w:rsidR="00855691" w:rsidRPr="000768EA" w:rsidRDefault="00855691" w:rsidP="000768EA">
            <w:pPr>
              <w:pStyle w:val="ListParagraph"/>
              <w:widowControl/>
              <w:numPr>
                <w:ilvl w:val="0"/>
                <w:numId w:val="17"/>
              </w:numPr>
              <w:suppressAutoHyphens w:val="0"/>
              <w:rPr>
                <w:sz w:val="24"/>
              </w:rPr>
            </w:pPr>
            <w:r w:rsidRPr="00333F7A">
              <w:rPr>
                <w:sz w:val="24"/>
              </w:rPr>
              <w:t xml:space="preserve">Seed, A.W., N. Bowler and C Pierce, 2005. </w:t>
            </w:r>
            <w:r>
              <w:rPr>
                <w:sz w:val="24"/>
              </w:rPr>
              <w:t>“</w:t>
            </w:r>
            <w:r w:rsidRPr="00855691">
              <w:rPr>
                <w:i/>
                <w:sz w:val="24"/>
              </w:rPr>
              <w:t>Short Term Ensemble Prediction System (STEPS): An empirical treatment of forecast uncertainty</w:t>
            </w:r>
            <w:r>
              <w:rPr>
                <w:sz w:val="24"/>
              </w:rPr>
              <w:t>”</w:t>
            </w:r>
            <w:r w:rsidRPr="00333F7A">
              <w:rPr>
                <w:sz w:val="24"/>
              </w:rPr>
              <w:t xml:space="preserve">. World Weather Research Program Symposium on Nowcasting and Very </w:t>
            </w:r>
            <w:proofErr w:type="gramStart"/>
            <w:r w:rsidRPr="00333F7A">
              <w:rPr>
                <w:sz w:val="24"/>
              </w:rPr>
              <w:t>Short range</w:t>
            </w:r>
            <w:proofErr w:type="gramEnd"/>
            <w:r w:rsidRPr="00333F7A">
              <w:rPr>
                <w:sz w:val="24"/>
              </w:rPr>
              <w:t xml:space="preserve"> Forecasting, T</w:t>
            </w:r>
            <w:r>
              <w:rPr>
                <w:sz w:val="24"/>
              </w:rPr>
              <w:t xml:space="preserve">oulouse, France. </w:t>
            </w:r>
          </w:p>
        </w:tc>
      </w:tr>
    </w:tbl>
    <w:tbl>
      <w:tblPr>
        <w:tblW w:w="0" w:type="auto"/>
        <w:tblLayout w:type="fixed"/>
        <w:tblCellMar>
          <w:left w:w="0" w:type="dxa"/>
          <w:right w:w="0" w:type="dxa"/>
        </w:tblCellMar>
        <w:tblLook w:val="0000" w:firstRow="0" w:lastRow="0" w:firstColumn="0" w:lastColumn="0" w:noHBand="0" w:noVBand="0"/>
      </w:tblPr>
      <w:tblGrid>
        <w:gridCol w:w="2835"/>
        <w:gridCol w:w="7540"/>
      </w:tblGrid>
      <w:tr w:rsidR="006C4A6D" w14:paraId="0A426D6A" w14:textId="77777777">
        <w:trPr>
          <w:trHeight w:val="170"/>
        </w:trPr>
        <w:tc>
          <w:tcPr>
            <w:tcW w:w="2835" w:type="dxa"/>
            <w:shd w:val="clear" w:color="auto" w:fill="auto"/>
          </w:tcPr>
          <w:p w14:paraId="361E2EB7" w14:textId="77777777" w:rsidR="006C4A6D" w:rsidRPr="00411078" w:rsidRDefault="006C4A6D" w:rsidP="00855691">
            <w:pPr>
              <w:pStyle w:val="ECVLeftHeading"/>
              <w:jc w:val="left"/>
              <w:rPr>
                <w:b/>
                <w:i/>
              </w:rPr>
            </w:pPr>
            <w:r w:rsidRPr="00411078">
              <w:rPr>
                <w:b/>
                <w:i/>
                <w:caps w:val="0"/>
              </w:rPr>
              <w:lastRenderedPageBreak/>
              <w:t>TRAINING</w:t>
            </w:r>
            <w:r w:rsidR="00411078" w:rsidRPr="00411078">
              <w:rPr>
                <w:b/>
                <w:i/>
                <w:caps w:val="0"/>
              </w:rPr>
              <w:t xml:space="preserve"> EXPERIENCE</w:t>
            </w:r>
          </w:p>
        </w:tc>
        <w:tc>
          <w:tcPr>
            <w:tcW w:w="7540" w:type="dxa"/>
            <w:shd w:val="clear" w:color="auto" w:fill="auto"/>
            <w:vAlign w:val="bottom"/>
          </w:tcPr>
          <w:p w14:paraId="3EF2F8E0" w14:textId="77777777" w:rsidR="006C4A6D" w:rsidRDefault="009F62DB" w:rsidP="00855691">
            <w:pPr>
              <w:pStyle w:val="ECVBlueBox"/>
              <w:jc w:val="left"/>
            </w:pPr>
            <w:r>
              <w:rPr>
                <w:noProof/>
                <w:lang w:val="en-AU" w:eastAsia="en-AU" w:bidi="ar-SA"/>
              </w:rPr>
              <w:drawing>
                <wp:inline distT="0" distB="0" distL="0" distR="0" wp14:anchorId="1616086B" wp14:editId="664DA971">
                  <wp:extent cx="4791075" cy="8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rsidR="006C4A6D">
              <w:t xml:space="preserve"> </w:t>
            </w:r>
          </w:p>
        </w:tc>
      </w:tr>
    </w:tbl>
    <w:p w14:paraId="316C2C4A" w14:textId="77777777" w:rsidR="00855691" w:rsidRDefault="00855691" w:rsidP="00855691">
      <w:pPr>
        <w:rPr>
          <w:sz w:val="24"/>
        </w:rPr>
      </w:pPr>
      <w:r w:rsidRPr="003253C0">
        <w:rPr>
          <w:sz w:val="24"/>
        </w:rPr>
        <w:t>Training is a critical element in the transition of scie</w:t>
      </w:r>
      <w:r>
        <w:rPr>
          <w:sz w:val="24"/>
        </w:rPr>
        <w:t xml:space="preserve">ntific research into operations and I have participated in a wide range of training events both nationally and internationally. </w:t>
      </w:r>
      <w:r w:rsidRPr="003253C0">
        <w:rPr>
          <w:sz w:val="24"/>
        </w:rPr>
        <w:t xml:space="preserve"> </w:t>
      </w:r>
    </w:p>
    <w:p w14:paraId="1DEBCFE0" w14:textId="77777777" w:rsidR="00855691" w:rsidRDefault="00855691" w:rsidP="00855691">
      <w:pPr>
        <w:rPr>
          <w:sz w:val="24"/>
        </w:rPr>
      </w:pPr>
    </w:p>
    <w:tbl>
      <w:tblPr>
        <w:tblpPr w:topFromText="6" w:bottomFromText="170" w:vertAnchor="text"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4"/>
        <w:gridCol w:w="7542"/>
      </w:tblGrid>
      <w:tr w:rsidR="00855691" w14:paraId="3744A030" w14:textId="77777777" w:rsidTr="004D0D94">
        <w:trPr>
          <w:cantSplit/>
          <w:trHeight w:val="1181"/>
        </w:trPr>
        <w:tc>
          <w:tcPr>
            <w:tcW w:w="2834" w:type="dxa"/>
            <w:shd w:val="clear" w:color="auto" w:fill="auto"/>
          </w:tcPr>
          <w:p w14:paraId="7A9298AB" w14:textId="77777777" w:rsidR="00855691" w:rsidRDefault="00855691" w:rsidP="00855691">
            <w:pPr>
              <w:pStyle w:val="ECVDate"/>
              <w:jc w:val="left"/>
            </w:pPr>
            <w:r>
              <w:t>Australia</w:t>
            </w:r>
          </w:p>
        </w:tc>
        <w:tc>
          <w:tcPr>
            <w:tcW w:w="7542" w:type="dxa"/>
            <w:shd w:val="clear" w:color="auto" w:fill="auto"/>
          </w:tcPr>
          <w:p w14:paraId="64F7BF38" w14:textId="77777777" w:rsidR="00FF590B" w:rsidRDefault="00FF590B" w:rsidP="00C551A3">
            <w:pPr>
              <w:pStyle w:val="ListParagraph"/>
              <w:numPr>
                <w:ilvl w:val="0"/>
                <w:numId w:val="22"/>
              </w:numPr>
              <w:rPr>
                <w:sz w:val="24"/>
              </w:rPr>
            </w:pPr>
            <w:r>
              <w:rPr>
                <w:sz w:val="24"/>
              </w:rPr>
              <w:t>C</w:t>
            </w:r>
            <w:r w:rsidR="00855691" w:rsidRPr="00FF590B">
              <w:rPr>
                <w:sz w:val="24"/>
              </w:rPr>
              <w:t xml:space="preserve">ontributed regularly to the </w:t>
            </w:r>
            <w:r>
              <w:rPr>
                <w:sz w:val="24"/>
              </w:rPr>
              <w:t xml:space="preserve">Bureau’s </w:t>
            </w:r>
            <w:r w:rsidR="00855691" w:rsidRPr="00FF590B">
              <w:rPr>
                <w:sz w:val="24"/>
              </w:rPr>
              <w:t>Advanced Meteorological Course</w:t>
            </w:r>
            <w:r w:rsidR="000768EA">
              <w:rPr>
                <w:sz w:val="24"/>
              </w:rPr>
              <w:t>.</w:t>
            </w:r>
            <w:r w:rsidR="00855691" w:rsidRPr="00FF590B">
              <w:rPr>
                <w:sz w:val="24"/>
              </w:rPr>
              <w:t xml:space="preserve"> </w:t>
            </w:r>
          </w:p>
          <w:p w14:paraId="0F6FC527" w14:textId="77777777" w:rsidR="00855691" w:rsidRPr="00FF590B" w:rsidRDefault="00FF590B" w:rsidP="00C551A3">
            <w:pPr>
              <w:pStyle w:val="ListParagraph"/>
              <w:numPr>
                <w:ilvl w:val="0"/>
                <w:numId w:val="22"/>
              </w:numPr>
              <w:rPr>
                <w:sz w:val="24"/>
              </w:rPr>
            </w:pPr>
            <w:r>
              <w:rPr>
                <w:sz w:val="24"/>
              </w:rPr>
              <w:t>P</w:t>
            </w:r>
            <w:r w:rsidR="00855691" w:rsidRPr="00FF590B">
              <w:rPr>
                <w:sz w:val="24"/>
              </w:rPr>
              <w:t xml:space="preserve">rovided a specialist lecture series to Bureau staff on the statistical structure of rainfall in space and time and the theoretical concepts that underpin the STEPS algorithms. </w:t>
            </w:r>
          </w:p>
          <w:p w14:paraId="4DEB1BAB" w14:textId="77777777" w:rsidR="00FF590B" w:rsidRDefault="00FF590B" w:rsidP="00C551A3">
            <w:pPr>
              <w:pStyle w:val="ListParagraph"/>
              <w:numPr>
                <w:ilvl w:val="0"/>
                <w:numId w:val="22"/>
              </w:numPr>
              <w:rPr>
                <w:sz w:val="24"/>
              </w:rPr>
            </w:pPr>
            <w:r>
              <w:rPr>
                <w:sz w:val="24"/>
              </w:rPr>
              <w:t xml:space="preserve">Contributed training sessions </w:t>
            </w:r>
            <w:r w:rsidR="00C551A3">
              <w:rPr>
                <w:sz w:val="24"/>
              </w:rPr>
              <w:t xml:space="preserve">and workshops for </w:t>
            </w:r>
            <w:r>
              <w:rPr>
                <w:sz w:val="24"/>
              </w:rPr>
              <w:t>the Sydney 2014 FDP</w:t>
            </w:r>
            <w:r w:rsidR="000768EA">
              <w:rPr>
                <w:sz w:val="24"/>
              </w:rPr>
              <w:t>.</w:t>
            </w:r>
            <w:r>
              <w:rPr>
                <w:sz w:val="24"/>
              </w:rPr>
              <w:t xml:space="preserve"> </w:t>
            </w:r>
          </w:p>
          <w:p w14:paraId="4F91594B" w14:textId="7A48B4A3" w:rsidR="00855691" w:rsidRDefault="00FF590B" w:rsidP="00C551A3">
            <w:pPr>
              <w:pStyle w:val="ListParagraph"/>
              <w:numPr>
                <w:ilvl w:val="0"/>
                <w:numId w:val="22"/>
              </w:numPr>
              <w:rPr>
                <w:sz w:val="24"/>
              </w:rPr>
            </w:pPr>
            <w:r>
              <w:rPr>
                <w:sz w:val="24"/>
              </w:rPr>
              <w:t>W</w:t>
            </w:r>
            <w:r w:rsidR="00855691" w:rsidRPr="00FF590B">
              <w:rPr>
                <w:sz w:val="24"/>
              </w:rPr>
              <w:t>ork with B</w:t>
            </w:r>
            <w:r w:rsidR="009F1C28">
              <w:rPr>
                <w:sz w:val="24"/>
              </w:rPr>
              <w:t>ureau of Meteorology Training Centre</w:t>
            </w:r>
            <w:r w:rsidR="00855691" w:rsidRPr="00FF590B">
              <w:rPr>
                <w:sz w:val="24"/>
              </w:rPr>
              <w:t xml:space="preserve"> to </w:t>
            </w:r>
            <w:r>
              <w:rPr>
                <w:sz w:val="24"/>
              </w:rPr>
              <w:t xml:space="preserve">provide content for </w:t>
            </w:r>
            <w:r w:rsidR="00855691" w:rsidRPr="00FF590B">
              <w:rPr>
                <w:sz w:val="24"/>
              </w:rPr>
              <w:t xml:space="preserve">their training material for </w:t>
            </w:r>
            <w:proofErr w:type="spellStart"/>
            <w:r w:rsidR="00855691" w:rsidRPr="00FF590B">
              <w:rPr>
                <w:sz w:val="24"/>
              </w:rPr>
              <w:t>Rainfields</w:t>
            </w:r>
            <w:proofErr w:type="spellEnd"/>
            <w:r w:rsidR="00855691" w:rsidRPr="00FF590B">
              <w:rPr>
                <w:sz w:val="24"/>
              </w:rPr>
              <w:t xml:space="preserve"> and STEPS.</w:t>
            </w:r>
          </w:p>
          <w:p w14:paraId="161B7AD9" w14:textId="77777777" w:rsidR="00855691" w:rsidRPr="000768EA" w:rsidRDefault="00C551A3" w:rsidP="000768EA">
            <w:pPr>
              <w:pStyle w:val="ListParagraph"/>
              <w:widowControl/>
              <w:numPr>
                <w:ilvl w:val="0"/>
                <w:numId w:val="22"/>
              </w:numPr>
              <w:suppressAutoHyphens w:val="0"/>
              <w:rPr>
                <w:sz w:val="24"/>
              </w:rPr>
            </w:pPr>
            <w:r>
              <w:rPr>
                <w:sz w:val="24"/>
              </w:rPr>
              <w:t>2004 to 2006- Department of Civil and Environmental Engineering, Melbourne University; Taught a 6-lecture series on rainfall to 4</w:t>
            </w:r>
            <w:r w:rsidRPr="00E3738E">
              <w:rPr>
                <w:sz w:val="24"/>
                <w:vertAlign w:val="superscript"/>
              </w:rPr>
              <w:t>th</w:t>
            </w:r>
            <w:r>
              <w:rPr>
                <w:sz w:val="24"/>
              </w:rPr>
              <w:t xml:space="preserve"> year undergraduates</w:t>
            </w:r>
            <w:r w:rsidR="000768EA">
              <w:rPr>
                <w:sz w:val="24"/>
              </w:rPr>
              <w:t>.</w:t>
            </w:r>
            <w:r>
              <w:rPr>
                <w:sz w:val="24"/>
              </w:rPr>
              <w:t xml:space="preserve"> </w:t>
            </w:r>
          </w:p>
        </w:tc>
      </w:tr>
      <w:tr w:rsidR="00855691" w14:paraId="63E58E53" w14:textId="77777777" w:rsidTr="004D0D94">
        <w:trPr>
          <w:cantSplit/>
          <w:trHeight w:val="1181"/>
        </w:trPr>
        <w:tc>
          <w:tcPr>
            <w:tcW w:w="2834" w:type="dxa"/>
            <w:shd w:val="clear" w:color="auto" w:fill="auto"/>
          </w:tcPr>
          <w:p w14:paraId="5EC2249B" w14:textId="77777777" w:rsidR="00855691" w:rsidRDefault="00855691" w:rsidP="00855691">
            <w:pPr>
              <w:pStyle w:val="ECVDate"/>
              <w:jc w:val="left"/>
            </w:pPr>
            <w:r>
              <w:t>International</w:t>
            </w:r>
          </w:p>
        </w:tc>
        <w:tc>
          <w:tcPr>
            <w:tcW w:w="7542" w:type="dxa"/>
            <w:shd w:val="clear" w:color="auto" w:fill="auto"/>
          </w:tcPr>
          <w:p w14:paraId="59033FF9" w14:textId="0F58A796" w:rsidR="00855691" w:rsidRPr="00BF0CC7" w:rsidRDefault="00855691" w:rsidP="00855691">
            <w:pPr>
              <w:pStyle w:val="ListParagraph"/>
              <w:widowControl/>
              <w:numPr>
                <w:ilvl w:val="0"/>
                <w:numId w:val="13"/>
              </w:numPr>
              <w:suppressAutoHyphens w:val="0"/>
              <w:rPr>
                <w:sz w:val="24"/>
              </w:rPr>
            </w:pPr>
            <w:r w:rsidRPr="00BF0CC7">
              <w:rPr>
                <w:sz w:val="24"/>
              </w:rPr>
              <w:t>2009</w:t>
            </w:r>
            <w:r w:rsidR="00C41503">
              <w:rPr>
                <w:sz w:val="24"/>
              </w:rPr>
              <w:t xml:space="preserve">: </w:t>
            </w:r>
            <w:r w:rsidRPr="00BF0CC7">
              <w:rPr>
                <w:sz w:val="24"/>
              </w:rPr>
              <w:t>Presented a 3-day course on nowcasting at the Hong Kong Observatory, Hong Kong</w:t>
            </w:r>
            <w:r w:rsidR="000768EA">
              <w:rPr>
                <w:sz w:val="24"/>
              </w:rPr>
              <w:t>.</w:t>
            </w:r>
          </w:p>
          <w:p w14:paraId="6CBA2259" w14:textId="7358F81B" w:rsidR="00855691" w:rsidRPr="00BF0CC7" w:rsidRDefault="00855691" w:rsidP="00855691">
            <w:pPr>
              <w:pStyle w:val="ListParagraph"/>
              <w:widowControl/>
              <w:numPr>
                <w:ilvl w:val="0"/>
                <w:numId w:val="13"/>
              </w:numPr>
              <w:suppressAutoHyphens w:val="0"/>
              <w:rPr>
                <w:sz w:val="24"/>
              </w:rPr>
            </w:pPr>
            <w:r w:rsidRPr="00BF0CC7">
              <w:rPr>
                <w:sz w:val="24"/>
              </w:rPr>
              <w:t>2008</w:t>
            </w:r>
            <w:r w:rsidR="00C41503">
              <w:rPr>
                <w:sz w:val="24"/>
              </w:rPr>
              <w:t xml:space="preserve">: </w:t>
            </w:r>
            <w:r w:rsidRPr="00BF0CC7">
              <w:rPr>
                <w:sz w:val="24"/>
              </w:rPr>
              <w:t>Presented a series of lectures at the SELEX radar end user workshop in Neuss, Germany</w:t>
            </w:r>
            <w:r w:rsidR="000768EA">
              <w:rPr>
                <w:sz w:val="24"/>
              </w:rPr>
              <w:t>.</w:t>
            </w:r>
          </w:p>
          <w:p w14:paraId="3BC4A9F1" w14:textId="0FFB0CD2" w:rsidR="00855691" w:rsidRPr="00BF0CC7" w:rsidRDefault="00855691" w:rsidP="00855691">
            <w:pPr>
              <w:pStyle w:val="ListParagraph"/>
              <w:widowControl/>
              <w:numPr>
                <w:ilvl w:val="0"/>
                <w:numId w:val="13"/>
              </w:numPr>
              <w:suppressAutoHyphens w:val="0"/>
              <w:rPr>
                <w:sz w:val="24"/>
              </w:rPr>
            </w:pPr>
            <w:r w:rsidRPr="00BF0CC7">
              <w:rPr>
                <w:sz w:val="24"/>
              </w:rPr>
              <w:t>2005</w:t>
            </w:r>
            <w:r w:rsidR="00C41503">
              <w:rPr>
                <w:sz w:val="24"/>
              </w:rPr>
              <w:t xml:space="preserve">: </w:t>
            </w:r>
            <w:r w:rsidRPr="00BF0CC7">
              <w:rPr>
                <w:sz w:val="24"/>
              </w:rPr>
              <w:t>WMO Nowcasting Workshop, Pretoria, South Africa</w:t>
            </w:r>
            <w:r w:rsidR="000768EA">
              <w:rPr>
                <w:sz w:val="24"/>
              </w:rPr>
              <w:t>.</w:t>
            </w:r>
            <w:r w:rsidRPr="00BF0CC7">
              <w:rPr>
                <w:sz w:val="24"/>
              </w:rPr>
              <w:t xml:space="preserve"> </w:t>
            </w:r>
          </w:p>
          <w:p w14:paraId="02B854E7" w14:textId="1A6B8C8D" w:rsidR="00855691" w:rsidRPr="00BF0CC7" w:rsidRDefault="00855691" w:rsidP="00855691">
            <w:pPr>
              <w:pStyle w:val="ListParagraph"/>
              <w:widowControl/>
              <w:numPr>
                <w:ilvl w:val="0"/>
                <w:numId w:val="13"/>
              </w:numPr>
              <w:suppressAutoHyphens w:val="0"/>
              <w:rPr>
                <w:sz w:val="24"/>
              </w:rPr>
            </w:pPr>
            <w:r w:rsidRPr="00BF0CC7">
              <w:rPr>
                <w:sz w:val="24"/>
              </w:rPr>
              <w:t>2003</w:t>
            </w:r>
            <w:r w:rsidR="00C41503">
              <w:rPr>
                <w:sz w:val="24"/>
              </w:rPr>
              <w:t xml:space="preserve">: </w:t>
            </w:r>
            <w:r w:rsidRPr="00BF0CC7">
              <w:rPr>
                <w:sz w:val="24"/>
              </w:rPr>
              <w:t xml:space="preserve">WMO Nowcasting Workshop, </w:t>
            </w:r>
            <w:proofErr w:type="spellStart"/>
            <w:r w:rsidRPr="00BF0CC7">
              <w:rPr>
                <w:sz w:val="24"/>
              </w:rPr>
              <w:t>Brazilia</w:t>
            </w:r>
            <w:proofErr w:type="spellEnd"/>
            <w:r w:rsidRPr="00BF0CC7">
              <w:rPr>
                <w:sz w:val="24"/>
              </w:rPr>
              <w:t>, Brazil</w:t>
            </w:r>
          </w:p>
          <w:p w14:paraId="749DC6EE" w14:textId="3AFD2DA0" w:rsidR="00855691" w:rsidRPr="000768EA" w:rsidRDefault="00855691" w:rsidP="000768EA">
            <w:pPr>
              <w:pStyle w:val="ListParagraph"/>
              <w:widowControl/>
              <w:numPr>
                <w:ilvl w:val="0"/>
                <w:numId w:val="13"/>
              </w:numPr>
              <w:suppressAutoHyphens w:val="0"/>
              <w:rPr>
                <w:sz w:val="24"/>
              </w:rPr>
            </w:pPr>
            <w:r w:rsidRPr="00BF0CC7">
              <w:rPr>
                <w:sz w:val="24"/>
              </w:rPr>
              <w:t>2000</w:t>
            </w:r>
            <w:r w:rsidR="00C41503">
              <w:rPr>
                <w:sz w:val="24"/>
              </w:rPr>
              <w:t xml:space="preserve">: </w:t>
            </w:r>
            <w:r w:rsidRPr="00BF0CC7">
              <w:rPr>
                <w:sz w:val="24"/>
              </w:rPr>
              <w:t xml:space="preserve">Presented a 3-day course on precipitation observation and nowcasting at the Hydrometeorological College, Hanoi, Vietnam </w:t>
            </w:r>
          </w:p>
        </w:tc>
      </w:tr>
    </w:tbl>
    <w:p w14:paraId="7891EC47" w14:textId="77777777" w:rsidR="00411078" w:rsidRDefault="00411078">
      <w:pPr>
        <w:rPr>
          <w:caps/>
        </w:rPr>
      </w:pPr>
      <w:r>
        <w:rPr>
          <w:caps/>
        </w:rPr>
        <w:br w:type="page"/>
      </w:r>
    </w:p>
    <w:p w14:paraId="11224FBD" w14:textId="77777777" w:rsidR="001C5AAA" w:rsidRDefault="001C5AAA">
      <w:pPr>
        <w:rPr>
          <w:caps/>
        </w:rPr>
      </w:pPr>
    </w:p>
    <w:tbl>
      <w:tblPr>
        <w:tblW w:w="0" w:type="auto"/>
        <w:tblInd w:w="142" w:type="dxa"/>
        <w:tblLayout w:type="fixed"/>
        <w:tblCellMar>
          <w:left w:w="0" w:type="dxa"/>
          <w:right w:w="0" w:type="dxa"/>
        </w:tblCellMar>
        <w:tblLook w:val="0000" w:firstRow="0" w:lastRow="0" w:firstColumn="0" w:lastColumn="0" w:noHBand="0" w:noVBand="0"/>
      </w:tblPr>
      <w:tblGrid>
        <w:gridCol w:w="2693"/>
        <w:gridCol w:w="7540"/>
      </w:tblGrid>
      <w:tr w:rsidR="001C5AAA" w14:paraId="2AE22B83" w14:textId="77777777" w:rsidTr="009F1C28">
        <w:trPr>
          <w:trHeight w:val="170"/>
        </w:trPr>
        <w:tc>
          <w:tcPr>
            <w:tcW w:w="2693" w:type="dxa"/>
            <w:shd w:val="clear" w:color="auto" w:fill="auto"/>
          </w:tcPr>
          <w:p w14:paraId="6C59C785" w14:textId="77777777" w:rsidR="001C5AAA" w:rsidRPr="00411078" w:rsidRDefault="001C5AAA" w:rsidP="001E7AF6">
            <w:pPr>
              <w:pStyle w:val="ECVLeftHeading"/>
              <w:jc w:val="left"/>
              <w:rPr>
                <w:b/>
                <w:i/>
              </w:rPr>
            </w:pPr>
            <w:r>
              <w:rPr>
                <w:b/>
                <w:i/>
                <w:caps w:val="0"/>
              </w:rPr>
              <w:t>WORK</w:t>
            </w:r>
            <w:r w:rsidRPr="00411078">
              <w:rPr>
                <w:b/>
                <w:i/>
                <w:caps w:val="0"/>
              </w:rPr>
              <w:t xml:space="preserve"> EXPERIENCE</w:t>
            </w:r>
          </w:p>
        </w:tc>
        <w:tc>
          <w:tcPr>
            <w:tcW w:w="7540" w:type="dxa"/>
            <w:shd w:val="clear" w:color="auto" w:fill="auto"/>
            <w:vAlign w:val="bottom"/>
          </w:tcPr>
          <w:p w14:paraId="4B482C8E" w14:textId="77777777" w:rsidR="001C5AAA" w:rsidRDefault="001C5AAA" w:rsidP="001E7AF6">
            <w:pPr>
              <w:pStyle w:val="ECVBlueBox"/>
              <w:jc w:val="left"/>
            </w:pPr>
            <w:r>
              <w:rPr>
                <w:noProof/>
                <w:lang w:val="en-AU" w:eastAsia="en-AU" w:bidi="ar-SA"/>
              </w:rPr>
              <w:drawing>
                <wp:inline distT="0" distB="0" distL="0" distR="0" wp14:anchorId="4C6A3336" wp14:editId="213B6C52">
                  <wp:extent cx="4791075" cy="85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t xml:space="preserve"> </w:t>
            </w:r>
          </w:p>
        </w:tc>
      </w:tr>
    </w:tbl>
    <w:tbl>
      <w:tblPr>
        <w:tblpPr w:topFromText="6" w:bottomFromText="170" w:vertAnchor="text"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4"/>
        <w:gridCol w:w="7542"/>
      </w:tblGrid>
      <w:tr w:rsidR="000009EB" w14:paraId="2F053453" w14:textId="77777777" w:rsidTr="007F1AC5">
        <w:trPr>
          <w:cantSplit/>
          <w:trHeight w:val="1545"/>
        </w:trPr>
        <w:tc>
          <w:tcPr>
            <w:tcW w:w="2834" w:type="dxa"/>
            <w:shd w:val="clear" w:color="auto" w:fill="auto"/>
          </w:tcPr>
          <w:p w14:paraId="767C7853" w14:textId="431DB223" w:rsidR="00041750" w:rsidRDefault="009F1C28" w:rsidP="00041750">
            <w:pPr>
              <w:pStyle w:val="ECVDate"/>
              <w:jc w:val="left"/>
            </w:pPr>
            <w:r>
              <w:t>1 July 2018 – 1 November 2020</w:t>
            </w:r>
          </w:p>
        </w:tc>
        <w:tc>
          <w:tcPr>
            <w:tcW w:w="7542" w:type="dxa"/>
            <w:shd w:val="clear" w:color="auto" w:fill="auto"/>
          </w:tcPr>
          <w:p w14:paraId="20210D3A" w14:textId="21A1E781" w:rsidR="000009EB" w:rsidRDefault="009F1C28" w:rsidP="00C0306B">
            <w:r>
              <w:t xml:space="preserve">Principal Research Scientist, Radar Science and Nowcasting, Research, Bureau of Meteorology. Contribute to the development of STEPS algorithms and the use of ensemble rainfall nowcasting in flash flood forecasting. </w:t>
            </w:r>
          </w:p>
        </w:tc>
      </w:tr>
      <w:tr w:rsidR="001C5AAA" w14:paraId="24B7FDE2" w14:textId="77777777" w:rsidTr="007F1AC5">
        <w:trPr>
          <w:cantSplit/>
          <w:trHeight w:val="1545"/>
        </w:trPr>
        <w:tc>
          <w:tcPr>
            <w:tcW w:w="2834" w:type="dxa"/>
            <w:shd w:val="clear" w:color="auto" w:fill="auto"/>
          </w:tcPr>
          <w:p w14:paraId="75B52E37" w14:textId="7FDFFE94" w:rsidR="001C5AAA" w:rsidRDefault="002D4697" w:rsidP="001E7AF6">
            <w:pPr>
              <w:pStyle w:val="ECVDate"/>
              <w:jc w:val="left"/>
            </w:pPr>
            <w:r>
              <w:t xml:space="preserve">April 2015 </w:t>
            </w:r>
            <w:r w:rsidR="00C0306B">
              <w:t>–</w:t>
            </w:r>
            <w:r w:rsidR="00041750">
              <w:t xml:space="preserve"> 30 June 201</w:t>
            </w:r>
            <w:r w:rsidR="009F1C28">
              <w:t>8</w:t>
            </w:r>
          </w:p>
          <w:p w14:paraId="42BADA8F" w14:textId="77777777" w:rsidR="00C0306B" w:rsidRDefault="00C0306B" w:rsidP="001E7AF6">
            <w:pPr>
              <w:pStyle w:val="ECVDate"/>
              <w:jc w:val="left"/>
            </w:pPr>
            <w:r>
              <w:t>a/Manager Science and Engineering</w:t>
            </w:r>
            <w:r w:rsidR="007F1AC5">
              <w:t xml:space="preserve"> Section (</w:t>
            </w:r>
            <w:r w:rsidR="00041750">
              <w:t>a/</w:t>
            </w:r>
            <w:r w:rsidR="007F1AC5">
              <w:t>STQI)</w:t>
            </w:r>
          </w:p>
          <w:p w14:paraId="155F6D0E" w14:textId="77777777" w:rsidR="007F1AC5" w:rsidRDefault="007F1AC5" w:rsidP="001E7AF6">
            <w:pPr>
              <w:pStyle w:val="ECVDate"/>
              <w:jc w:val="left"/>
            </w:pPr>
          </w:p>
          <w:p w14:paraId="08E7620B" w14:textId="77777777" w:rsidR="00C0306B" w:rsidRDefault="00C0306B" w:rsidP="001E7AF6">
            <w:pPr>
              <w:pStyle w:val="ECVDate"/>
              <w:jc w:val="left"/>
            </w:pPr>
            <w:r>
              <w:t xml:space="preserve">Observations and Infrastructure </w:t>
            </w:r>
          </w:p>
          <w:p w14:paraId="2FA8FD10" w14:textId="77777777" w:rsidR="00C0306B" w:rsidRDefault="00C0306B" w:rsidP="001E7AF6">
            <w:pPr>
              <w:pStyle w:val="ECVDate"/>
              <w:jc w:val="left"/>
            </w:pPr>
            <w:r>
              <w:t>BoM</w:t>
            </w:r>
          </w:p>
        </w:tc>
        <w:tc>
          <w:tcPr>
            <w:tcW w:w="7542" w:type="dxa"/>
            <w:shd w:val="clear" w:color="auto" w:fill="auto"/>
          </w:tcPr>
          <w:p w14:paraId="01012A14" w14:textId="77777777" w:rsidR="001C5AAA" w:rsidRDefault="002B53A8" w:rsidP="00C551A3">
            <w:r>
              <w:t>I a</w:t>
            </w:r>
            <w:r w:rsidR="00E3738E">
              <w:t>ccepted a Temporary Assignment of D</w:t>
            </w:r>
            <w:r w:rsidR="00C0306B">
              <w:t>uties (TAD) to manage the Science and Engineering Section of the Infrastructure Management Branch, O&amp;I. Th</w:t>
            </w:r>
            <w:r w:rsidR="007F1AC5">
              <w:t>e section is responsible for building the</w:t>
            </w:r>
            <w:r w:rsidR="00C0306B">
              <w:t xml:space="preserve"> Bureau’s observation network. I supervise 50 engineers and scientists </w:t>
            </w:r>
            <w:r w:rsidR="00C1076A">
              <w:t xml:space="preserve">who build the observation infrastructure, </w:t>
            </w:r>
            <w:r w:rsidR="00C0306B">
              <w:t>undertake observation research</w:t>
            </w:r>
            <w:r w:rsidR="00C1076A">
              <w:t>,</w:t>
            </w:r>
            <w:r w:rsidR="00C0306B">
              <w:t xml:space="preserve"> and are the subject matter experts in the Bureau for a wide range of observation systems.  As Manager</w:t>
            </w:r>
            <w:r w:rsidR="007F1AC5">
              <w:t>,</w:t>
            </w:r>
            <w:r w:rsidR="007C688E">
              <w:t xml:space="preserve"> I supervise the</w:t>
            </w:r>
            <w:r w:rsidR="00C0306B">
              <w:t xml:space="preserve"> specification and procurement of </w:t>
            </w:r>
            <w:r w:rsidR="007C688E">
              <w:t xml:space="preserve">the new </w:t>
            </w:r>
            <w:r w:rsidR="00C0306B">
              <w:t>dual-pol weather radars</w:t>
            </w:r>
            <w:r w:rsidR="007C688E">
              <w:t xml:space="preserve"> that will be used to sustain the radar network</w:t>
            </w:r>
            <w:r w:rsidR="00C0306B">
              <w:t xml:space="preserve">, </w:t>
            </w:r>
            <w:r w:rsidR="007F1AC5">
              <w:t xml:space="preserve">initiated </w:t>
            </w:r>
            <w:r w:rsidR="00C0306B">
              <w:t>the up</w:t>
            </w:r>
            <w:r w:rsidR="007F1AC5">
              <w:t>-</w:t>
            </w:r>
            <w:r w:rsidR="00C0306B">
              <w:t xml:space="preserve">grade to dual-pol of the existing capital city radars, and have progressed the implementation of the Bureau’s </w:t>
            </w:r>
            <w:r w:rsidR="007F1AC5">
              <w:t xml:space="preserve">strategy for a </w:t>
            </w:r>
            <w:r w:rsidR="00C0306B">
              <w:t>tiere</w:t>
            </w:r>
            <w:r w:rsidR="007F1AC5">
              <w:t xml:space="preserve">d automatic weather station network.  </w:t>
            </w:r>
          </w:p>
        </w:tc>
      </w:tr>
      <w:tr w:rsidR="001C5AAA" w14:paraId="52BC7E97" w14:textId="77777777" w:rsidTr="00041750">
        <w:trPr>
          <w:cantSplit/>
          <w:trHeight w:val="1192"/>
        </w:trPr>
        <w:tc>
          <w:tcPr>
            <w:tcW w:w="2834" w:type="dxa"/>
            <w:shd w:val="clear" w:color="auto" w:fill="auto"/>
          </w:tcPr>
          <w:p w14:paraId="41939EEB" w14:textId="77777777" w:rsidR="001C5AAA" w:rsidRDefault="00FD08BC" w:rsidP="001E7AF6">
            <w:pPr>
              <w:pStyle w:val="ECVDate"/>
              <w:jc w:val="left"/>
            </w:pPr>
            <w:r>
              <w:t xml:space="preserve">Jan 2013 – Apr 2015 </w:t>
            </w:r>
          </w:p>
          <w:p w14:paraId="57447E37" w14:textId="79254ABA" w:rsidR="00FD08BC" w:rsidRDefault="00FD08BC" w:rsidP="001E7AF6">
            <w:pPr>
              <w:pStyle w:val="ECVDate"/>
              <w:jc w:val="left"/>
            </w:pPr>
            <w:r>
              <w:t xml:space="preserve">Principal Research Scientist </w:t>
            </w:r>
          </w:p>
          <w:p w14:paraId="79AAE83B" w14:textId="77777777" w:rsidR="002D4697" w:rsidRDefault="002D4697" w:rsidP="001E7AF6">
            <w:pPr>
              <w:pStyle w:val="ECVDate"/>
              <w:jc w:val="left"/>
            </w:pPr>
          </w:p>
          <w:p w14:paraId="2C9C20FC" w14:textId="77777777" w:rsidR="00041750" w:rsidRDefault="00041750" w:rsidP="001E7AF6">
            <w:pPr>
              <w:pStyle w:val="ECVDate"/>
              <w:jc w:val="left"/>
            </w:pPr>
          </w:p>
          <w:p w14:paraId="7CAA3FA1" w14:textId="77777777" w:rsidR="007E0A5A" w:rsidRDefault="007E0A5A" w:rsidP="001E7AF6">
            <w:pPr>
              <w:pStyle w:val="ECVDate"/>
              <w:jc w:val="left"/>
            </w:pPr>
            <w:r>
              <w:t xml:space="preserve">CAWCR / R&amp;D, BoM </w:t>
            </w:r>
          </w:p>
        </w:tc>
        <w:tc>
          <w:tcPr>
            <w:tcW w:w="7542" w:type="dxa"/>
            <w:shd w:val="clear" w:color="auto" w:fill="auto"/>
          </w:tcPr>
          <w:p w14:paraId="2A580CC2" w14:textId="77777777" w:rsidR="005A75CF" w:rsidRDefault="002D4697" w:rsidP="002D4697">
            <w:pPr>
              <w:widowControl/>
              <w:suppressAutoHyphens w:val="0"/>
            </w:pPr>
            <w:r>
              <w:t>As team leader of Radar Science and Nowcasting supervised</w:t>
            </w:r>
            <w:r w:rsidRPr="002D4697">
              <w:t xml:space="preserve"> the development and operational implementation of </w:t>
            </w:r>
            <w:proofErr w:type="spellStart"/>
            <w:r w:rsidRPr="002D4697">
              <w:t>Rainfields</w:t>
            </w:r>
            <w:proofErr w:type="spellEnd"/>
            <w:r w:rsidRPr="002D4697">
              <w:t xml:space="preserve">, STEPS, 3DRapic (the Bureau's operational radar data visualisation system), and Seamless Rainfall </w:t>
            </w:r>
            <w:r>
              <w:t xml:space="preserve">(blends high resolution NWP with low resolution NWP and generates an ensemble). </w:t>
            </w:r>
            <w:r w:rsidR="00C551A3">
              <w:t>I le</w:t>
            </w:r>
            <w:r>
              <w:t>d th</w:t>
            </w:r>
            <w:r w:rsidR="00C551A3">
              <w:t xml:space="preserve">e SREP Science project and </w:t>
            </w:r>
            <w:r>
              <w:t>the Sydney 2014 FDP</w:t>
            </w:r>
            <w:r w:rsidR="005A75CF">
              <w:t xml:space="preserve">. </w:t>
            </w:r>
          </w:p>
          <w:p w14:paraId="0EEE3F54" w14:textId="77777777" w:rsidR="005A75CF" w:rsidRDefault="005A75CF" w:rsidP="002D4697">
            <w:pPr>
              <w:widowControl/>
              <w:suppressAutoHyphens w:val="0"/>
            </w:pPr>
          </w:p>
          <w:p w14:paraId="65002C9D" w14:textId="77777777" w:rsidR="001C5AAA" w:rsidRDefault="005A75CF" w:rsidP="002D4697">
            <w:pPr>
              <w:widowControl/>
              <w:suppressAutoHyphens w:val="0"/>
            </w:pPr>
            <w:r>
              <w:t xml:space="preserve">In 2015 I was awarded the Director’s Choice for Individual Excellence Award for my work on radar rainfall estimation and nowcasting. </w:t>
            </w:r>
          </w:p>
        </w:tc>
      </w:tr>
      <w:tr w:rsidR="00FD08BC" w14:paraId="668ABF7F" w14:textId="77777777" w:rsidTr="002D4697">
        <w:trPr>
          <w:cantSplit/>
          <w:trHeight w:val="964"/>
        </w:trPr>
        <w:tc>
          <w:tcPr>
            <w:tcW w:w="2834" w:type="dxa"/>
            <w:shd w:val="clear" w:color="auto" w:fill="auto"/>
          </w:tcPr>
          <w:p w14:paraId="245154DA" w14:textId="77777777" w:rsidR="00FD08BC" w:rsidRDefault="00D45026" w:rsidP="001E7AF6">
            <w:pPr>
              <w:pStyle w:val="ECVDate"/>
              <w:jc w:val="left"/>
            </w:pPr>
            <w:r>
              <w:t xml:space="preserve">Sep 2005 – Jan 2013 </w:t>
            </w:r>
          </w:p>
          <w:p w14:paraId="5F30FB8C" w14:textId="77777777" w:rsidR="00D45026" w:rsidRDefault="00D45026" w:rsidP="001E7AF6">
            <w:pPr>
              <w:pStyle w:val="ECVDate"/>
              <w:jc w:val="left"/>
            </w:pPr>
            <w:r>
              <w:t>Senior Research Scientist</w:t>
            </w:r>
          </w:p>
          <w:p w14:paraId="752F0738" w14:textId="77777777" w:rsidR="007E0A5A" w:rsidRDefault="007E0A5A" w:rsidP="001E7AF6">
            <w:pPr>
              <w:pStyle w:val="ECVDate"/>
              <w:jc w:val="left"/>
            </w:pPr>
          </w:p>
          <w:p w14:paraId="2834D59F" w14:textId="77777777" w:rsidR="00D45026" w:rsidRDefault="00D45026" w:rsidP="001E7AF6">
            <w:pPr>
              <w:pStyle w:val="ECVDate"/>
              <w:jc w:val="left"/>
            </w:pPr>
            <w:r>
              <w:t xml:space="preserve">CAWCR, BoM </w:t>
            </w:r>
          </w:p>
        </w:tc>
        <w:tc>
          <w:tcPr>
            <w:tcW w:w="7542" w:type="dxa"/>
            <w:shd w:val="clear" w:color="auto" w:fill="auto"/>
          </w:tcPr>
          <w:p w14:paraId="0DF40C5B" w14:textId="77777777" w:rsidR="00FD08BC" w:rsidRDefault="002D4697" w:rsidP="00FD08BC">
            <w:pPr>
              <w:widowControl/>
              <w:suppressAutoHyphens w:val="0"/>
            </w:pPr>
            <w:r>
              <w:t xml:space="preserve">Undertook research radar rainfall estimation and supervised the development of the first operational version of </w:t>
            </w:r>
            <w:proofErr w:type="spellStart"/>
            <w:r>
              <w:t>Rainfields</w:t>
            </w:r>
            <w:proofErr w:type="spellEnd"/>
            <w:r>
              <w:t xml:space="preserve">. Continued to develop STEPS and support the collaboration with the Met Office. </w:t>
            </w:r>
          </w:p>
        </w:tc>
      </w:tr>
      <w:tr w:rsidR="00FD08BC" w14:paraId="013F027F" w14:textId="77777777" w:rsidTr="001E7AF6">
        <w:trPr>
          <w:cantSplit/>
          <w:trHeight w:val="1181"/>
        </w:trPr>
        <w:tc>
          <w:tcPr>
            <w:tcW w:w="2834" w:type="dxa"/>
            <w:shd w:val="clear" w:color="auto" w:fill="auto"/>
          </w:tcPr>
          <w:p w14:paraId="73E14D11" w14:textId="77777777" w:rsidR="00FD08BC" w:rsidRDefault="00D45026" w:rsidP="001E7AF6">
            <w:pPr>
              <w:pStyle w:val="ECVDate"/>
              <w:jc w:val="left"/>
            </w:pPr>
            <w:r>
              <w:t xml:space="preserve">Sep 2002 – Sep 2005 </w:t>
            </w:r>
          </w:p>
          <w:p w14:paraId="25566E87" w14:textId="77777777" w:rsidR="00D45026" w:rsidRDefault="00D45026" w:rsidP="001E7AF6">
            <w:pPr>
              <w:pStyle w:val="ECVDate"/>
              <w:jc w:val="left"/>
            </w:pPr>
            <w:r>
              <w:t xml:space="preserve">Senior Professional Officer Grade B </w:t>
            </w:r>
          </w:p>
          <w:p w14:paraId="7FDAF380" w14:textId="77777777" w:rsidR="00D45026" w:rsidRDefault="00D45026" w:rsidP="001E7AF6">
            <w:pPr>
              <w:pStyle w:val="ECVDate"/>
              <w:jc w:val="left"/>
            </w:pPr>
          </w:p>
          <w:p w14:paraId="0DBC7A20" w14:textId="77777777" w:rsidR="00D45026" w:rsidRDefault="00D45026" w:rsidP="001E7AF6">
            <w:pPr>
              <w:pStyle w:val="ECVDate"/>
              <w:jc w:val="left"/>
            </w:pPr>
            <w:r>
              <w:t>BMRC, BoM</w:t>
            </w:r>
          </w:p>
        </w:tc>
        <w:tc>
          <w:tcPr>
            <w:tcW w:w="7542" w:type="dxa"/>
            <w:shd w:val="clear" w:color="auto" w:fill="auto"/>
          </w:tcPr>
          <w:p w14:paraId="12A5E496" w14:textId="77777777" w:rsidR="00FD08BC" w:rsidRDefault="003C242D" w:rsidP="002D4697">
            <w:pPr>
              <w:widowControl/>
              <w:suppressAutoHyphens w:val="0"/>
            </w:pPr>
            <w:r>
              <w:t>Joined the BMRC to conduct research into quantitative precipitation estimation and nowcasting, support radar science, and act as a liaison between Hydrology and BMRC</w:t>
            </w:r>
            <w:r w:rsidR="002D4697">
              <w:t xml:space="preserve">. Developed the STEPS formulation and wrote the first operational version of STEPS. </w:t>
            </w:r>
          </w:p>
        </w:tc>
      </w:tr>
      <w:tr w:rsidR="00FD08BC" w14:paraId="789BC970" w14:textId="77777777" w:rsidTr="001E7AF6">
        <w:trPr>
          <w:cantSplit/>
          <w:trHeight w:val="1181"/>
        </w:trPr>
        <w:tc>
          <w:tcPr>
            <w:tcW w:w="2834" w:type="dxa"/>
            <w:shd w:val="clear" w:color="auto" w:fill="auto"/>
          </w:tcPr>
          <w:p w14:paraId="694F77DC" w14:textId="77777777" w:rsidR="00FD08BC" w:rsidRDefault="00D45026" w:rsidP="001E7AF6">
            <w:pPr>
              <w:pStyle w:val="ECVDate"/>
              <w:jc w:val="left"/>
            </w:pPr>
            <w:r>
              <w:t xml:space="preserve">Sep 1999 – Sep 2002 </w:t>
            </w:r>
          </w:p>
          <w:p w14:paraId="28B615D5" w14:textId="77777777" w:rsidR="00D45026" w:rsidRDefault="00D45026" w:rsidP="001E7AF6">
            <w:pPr>
              <w:pStyle w:val="ECVDate"/>
              <w:jc w:val="left"/>
            </w:pPr>
            <w:r>
              <w:t>Senior Professional Office</w:t>
            </w:r>
            <w:r w:rsidR="002D4697">
              <w:t>r</w:t>
            </w:r>
            <w:r>
              <w:t xml:space="preserve"> Grade C </w:t>
            </w:r>
          </w:p>
          <w:p w14:paraId="6C704253" w14:textId="77777777" w:rsidR="00D45026" w:rsidRDefault="00D45026" w:rsidP="001E7AF6">
            <w:pPr>
              <w:pStyle w:val="ECVDate"/>
              <w:jc w:val="left"/>
            </w:pPr>
          </w:p>
          <w:p w14:paraId="29AD61F7" w14:textId="77777777" w:rsidR="00D45026" w:rsidRDefault="00D45026" w:rsidP="001E7AF6">
            <w:pPr>
              <w:pStyle w:val="ECVDate"/>
              <w:jc w:val="left"/>
            </w:pPr>
            <w:r>
              <w:t xml:space="preserve">Hydrology </w:t>
            </w:r>
            <w:proofErr w:type="gramStart"/>
            <w:r>
              <w:t>Unit ,</w:t>
            </w:r>
            <w:proofErr w:type="gramEnd"/>
            <w:r>
              <w:t xml:space="preserve"> BoM</w:t>
            </w:r>
          </w:p>
        </w:tc>
        <w:tc>
          <w:tcPr>
            <w:tcW w:w="7542" w:type="dxa"/>
            <w:shd w:val="clear" w:color="auto" w:fill="auto"/>
          </w:tcPr>
          <w:p w14:paraId="7B940549" w14:textId="77777777" w:rsidR="00FD08BC" w:rsidRDefault="003C242D" w:rsidP="00FD08BC">
            <w:pPr>
              <w:widowControl/>
              <w:suppressAutoHyphens w:val="0"/>
            </w:pPr>
            <w:r>
              <w:t xml:space="preserve">On-going position in the Bureau working on radar quantitative precipitation estimation and developing stochastic space-time models of rainfall for hydrological simulations. Wrote my first rainfall nowcasting system that was tested at the Sydney 2000 FDP </w:t>
            </w:r>
          </w:p>
        </w:tc>
      </w:tr>
      <w:tr w:rsidR="00FD08BC" w14:paraId="2E52F068" w14:textId="77777777" w:rsidTr="002D4697">
        <w:trPr>
          <w:cantSplit/>
          <w:trHeight w:val="834"/>
        </w:trPr>
        <w:tc>
          <w:tcPr>
            <w:tcW w:w="2834" w:type="dxa"/>
            <w:shd w:val="clear" w:color="auto" w:fill="auto"/>
          </w:tcPr>
          <w:p w14:paraId="0B8BBAB6" w14:textId="77777777" w:rsidR="00FD08BC" w:rsidRDefault="007E0A5A" w:rsidP="001E7AF6">
            <w:pPr>
              <w:pStyle w:val="ECVDate"/>
              <w:jc w:val="left"/>
            </w:pPr>
            <w:r>
              <w:t>Sep</w:t>
            </w:r>
            <w:r w:rsidR="00D45026">
              <w:t xml:space="preserve">1997 – Sep 1999 </w:t>
            </w:r>
          </w:p>
          <w:p w14:paraId="0A8696B0" w14:textId="77777777" w:rsidR="00D45026" w:rsidRDefault="00D45026" w:rsidP="001E7AF6">
            <w:pPr>
              <w:pStyle w:val="ECVDate"/>
              <w:jc w:val="left"/>
            </w:pPr>
            <w:r>
              <w:t>Professional Officer Class 2</w:t>
            </w:r>
          </w:p>
          <w:p w14:paraId="684F84C0" w14:textId="77777777" w:rsidR="007E0A5A" w:rsidRDefault="007E0A5A" w:rsidP="001E7AF6">
            <w:pPr>
              <w:pStyle w:val="ECVDate"/>
              <w:jc w:val="left"/>
            </w:pPr>
          </w:p>
          <w:p w14:paraId="4DA49709" w14:textId="77777777" w:rsidR="00D45026" w:rsidRDefault="00D45026" w:rsidP="001E7AF6">
            <w:pPr>
              <w:pStyle w:val="ECVDate"/>
              <w:jc w:val="left"/>
            </w:pPr>
            <w:r>
              <w:t xml:space="preserve">Hydrology Unit, BoM </w:t>
            </w:r>
          </w:p>
        </w:tc>
        <w:tc>
          <w:tcPr>
            <w:tcW w:w="7542" w:type="dxa"/>
            <w:shd w:val="clear" w:color="auto" w:fill="auto"/>
          </w:tcPr>
          <w:p w14:paraId="3E431394" w14:textId="77777777" w:rsidR="00FD08BC" w:rsidRDefault="003C242D" w:rsidP="00FD08BC">
            <w:pPr>
              <w:widowControl/>
              <w:suppressAutoHyphens w:val="0"/>
            </w:pPr>
            <w:r>
              <w:t>Cooperative Research Centre for Catchment Hydrology project on the use of radar data for hydrological modelling. Started to develop the radar rainfall estimation software based on archived data. Fixed term contract at the Bureau.</w:t>
            </w:r>
          </w:p>
        </w:tc>
      </w:tr>
      <w:tr w:rsidR="00FD08BC" w14:paraId="18434918" w14:textId="77777777" w:rsidTr="002D4697">
        <w:trPr>
          <w:cantSplit/>
          <w:trHeight w:val="877"/>
        </w:trPr>
        <w:tc>
          <w:tcPr>
            <w:tcW w:w="2834" w:type="dxa"/>
            <w:shd w:val="clear" w:color="auto" w:fill="auto"/>
          </w:tcPr>
          <w:p w14:paraId="3EDD7EE1" w14:textId="77777777" w:rsidR="00FD08BC" w:rsidRDefault="007E0A5A" w:rsidP="001E7AF6">
            <w:pPr>
              <w:pStyle w:val="ECVDate"/>
              <w:jc w:val="left"/>
            </w:pPr>
            <w:r>
              <w:t>Oct 1993 – Oct 1997</w:t>
            </w:r>
          </w:p>
          <w:p w14:paraId="525940F3" w14:textId="77777777" w:rsidR="007E0A5A" w:rsidRDefault="007E0A5A" w:rsidP="001E7AF6">
            <w:pPr>
              <w:pStyle w:val="ECVDate"/>
              <w:jc w:val="left"/>
            </w:pPr>
            <w:r>
              <w:t xml:space="preserve">Research </w:t>
            </w:r>
            <w:proofErr w:type="gramStart"/>
            <w:r>
              <w:t>Fellow ,</w:t>
            </w:r>
            <w:proofErr w:type="gramEnd"/>
            <w:r>
              <w:t xml:space="preserve"> Physics</w:t>
            </w:r>
          </w:p>
          <w:p w14:paraId="451D817E" w14:textId="77777777" w:rsidR="007E0A5A" w:rsidRDefault="007E0A5A" w:rsidP="001E7AF6">
            <w:pPr>
              <w:pStyle w:val="ECVDate"/>
              <w:jc w:val="left"/>
            </w:pPr>
          </w:p>
          <w:p w14:paraId="17FDA919" w14:textId="77777777" w:rsidR="007E0A5A" w:rsidRDefault="007E0A5A" w:rsidP="001E7AF6">
            <w:pPr>
              <w:pStyle w:val="ECVDate"/>
              <w:jc w:val="left"/>
            </w:pPr>
            <w:r>
              <w:t xml:space="preserve">Auckland University, New Zealand </w:t>
            </w:r>
          </w:p>
        </w:tc>
        <w:tc>
          <w:tcPr>
            <w:tcW w:w="7542" w:type="dxa"/>
            <w:shd w:val="clear" w:color="auto" w:fill="auto"/>
          </w:tcPr>
          <w:p w14:paraId="794CF441" w14:textId="77777777" w:rsidR="00FD08BC" w:rsidRDefault="003C242D" w:rsidP="00FD08BC">
            <w:pPr>
              <w:widowControl/>
              <w:suppressAutoHyphens w:val="0"/>
            </w:pPr>
            <w:r>
              <w:t>Developed a mobile x-band radar for studies of orographic rainfall in the Southern Alps and conducted field trips to take observations in the Southern Alps</w:t>
            </w:r>
          </w:p>
        </w:tc>
      </w:tr>
      <w:tr w:rsidR="00FD08BC" w14:paraId="471CF597" w14:textId="77777777" w:rsidTr="001E7AF6">
        <w:trPr>
          <w:cantSplit/>
          <w:trHeight w:val="1181"/>
        </w:trPr>
        <w:tc>
          <w:tcPr>
            <w:tcW w:w="2834" w:type="dxa"/>
            <w:shd w:val="clear" w:color="auto" w:fill="auto"/>
          </w:tcPr>
          <w:p w14:paraId="6857CB59" w14:textId="77777777" w:rsidR="007E0A5A" w:rsidRDefault="007E0A5A" w:rsidP="001E7AF6">
            <w:pPr>
              <w:pStyle w:val="ECVDate"/>
              <w:jc w:val="left"/>
            </w:pPr>
            <w:r>
              <w:t xml:space="preserve">Oct 1989 – Oct 1993 </w:t>
            </w:r>
          </w:p>
          <w:p w14:paraId="0B2106ED" w14:textId="77777777" w:rsidR="007E0A5A" w:rsidRDefault="007E0A5A" w:rsidP="001E7AF6">
            <w:pPr>
              <w:pStyle w:val="ECVDate"/>
              <w:jc w:val="left"/>
            </w:pPr>
            <w:r>
              <w:t>Engineer, Hydrological Research Institute</w:t>
            </w:r>
          </w:p>
          <w:p w14:paraId="0D1373AA" w14:textId="77777777" w:rsidR="007E0A5A" w:rsidRDefault="007E0A5A" w:rsidP="001E7AF6">
            <w:pPr>
              <w:pStyle w:val="ECVDate"/>
              <w:jc w:val="left"/>
            </w:pPr>
          </w:p>
          <w:p w14:paraId="3E48F1C3" w14:textId="77777777" w:rsidR="00FD08BC" w:rsidRDefault="007E0A5A" w:rsidP="001E7AF6">
            <w:pPr>
              <w:pStyle w:val="ECVDate"/>
              <w:jc w:val="left"/>
            </w:pPr>
            <w:r>
              <w:t xml:space="preserve">Department of Water Affairs, South Africa </w:t>
            </w:r>
          </w:p>
        </w:tc>
        <w:tc>
          <w:tcPr>
            <w:tcW w:w="7542" w:type="dxa"/>
            <w:shd w:val="clear" w:color="auto" w:fill="auto"/>
          </w:tcPr>
          <w:p w14:paraId="0F6F97BD" w14:textId="77777777" w:rsidR="00FD08BC" w:rsidRDefault="003C242D" w:rsidP="00FD08BC">
            <w:pPr>
              <w:widowControl/>
              <w:suppressAutoHyphens w:val="0"/>
            </w:pPr>
            <w:r>
              <w:t>Research into the use of radar data in hydrological modelling, an analysis on cloud seeding, and established a satellite remote sensing capability to detect changes in land use</w:t>
            </w:r>
          </w:p>
        </w:tc>
      </w:tr>
      <w:tr w:rsidR="00FD08BC" w14:paraId="30E175D6" w14:textId="77777777" w:rsidTr="002D4697">
        <w:trPr>
          <w:cantSplit/>
          <w:trHeight w:val="967"/>
        </w:trPr>
        <w:tc>
          <w:tcPr>
            <w:tcW w:w="2834" w:type="dxa"/>
            <w:shd w:val="clear" w:color="auto" w:fill="auto"/>
          </w:tcPr>
          <w:p w14:paraId="3D068A15" w14:textId="77777777" w:rsidR="00FD08BC" w:rsidRDefault="007E0A5A" w:rsidP="001E7AF6">
            <w:pPr>
              <w:pStyle w:val="ECVDate"/>
              <w:jc w:val="left"/>
            </w:pPr>
            <w:r>
              <w:t>Oct 1987 – Oct 1989</w:t>
            </w:r>
          </w:p>
          <w:p w14:paraId="3EEC1481" w14:textId="77777777" w:rsidR="007E0A5A" w:rsidRDefault="007E0A5A" w:rsidP="001E7AF6">
            <w:pPr>
              <w:pStyle w:val="ECVDate"/>
              <w:jc w:val="left"/>
            </w:pPr>
            <w:r>
              <w:t>PhD Student</w:t>
            </w:r>
          </w:p>
          <w:p w14:paraId="01DB80A5" w14:textId="77777777" w:rsidR="007E0A5A" w:rsidRDefault="007E0A5A" w:rsidP="001E7AF6">
            <w:pPr>
              <w:pStyle w:val="ECVDate"/>
              <w:jc w:val="left"/>
            </w:pPr>
          </w:p>
          <w:p w14:paraId="5CE2DD02" w14:textId="77777777" w:rsidR="007E0A5A" w:rsidRDefault="007E0A5A" w:rsidP="001E7AF6">
            <w:pPr>
              <w:pStyle w:val="ECVDate"/>
              <w:jc w:val="left"/>
            </w:pPr>
            <w:r>
              <w:t xml:space="preserve">McGill University </w:t>
            </w:r>
          </w:p>
        </w:tc>
        <w:tc>
          <w:tcPr>
            <w:tcW w:w="7542" w:type="dxa"/>
            <w:shd w:val="clear" w:color="auto" w:fill="auto"/>
          </w:tcPr>
          <w:p w14:paraId="06456FDF" w14:textId="77777777" w:rsidR="00FD08BC" w:rsidRDefault="003C242D" w:rsidP="00FD08BC">
            <w:pPr>
              <w:widowControl/>
              <w:suppressAutoHyphens w:val="0"/>
            </w:pPr>
            <w:r>
              <w:t xml:space="preserve">PhD studies on the statistical structure of rainfall based on the analysis of radar data </w:t>
            </w:r>
          </w:p>
        </w:tc>
      </w:tr>
      <w:tr w:rsidR="00FD08BC" w14:paraId="12B1366A" w14:textId="77777777" w:rsidTr="001E7AF6">
        <w:trPr>
          <w:cantSplit/>
          <w:trHeight w:val="1181"/>
        </w:trPr>
        <w:tc>
          <w:tcPr>
            <w:tcW w:w="2834" w:type="dxa"/>
            <w:shd w:val="clear" w:color="auto" w:fill="auto"/>
          </w:tcPr>
          <w:p w14:paraId="54725295" w14:textId="77777777" w:rsidR="00FD08BC" w:rsidRDefault="007E0A5A" w:rsidP="001E7AF6">
            <w:pPr>
              <w:pStyle w:val="ECVDate"/>
              <w:jc w:val="left"/>
            </w:pPr>
            <w:r>
              <w:t xml:space="preserve">July 1979 – Oct 1987 </w:t>
            </w:r>
          </w:p>
          <w:p w14:paraId="40D6EEAD" w14:textId="77777777" w:rsidR="007E0A5A" w:rsidRDefault="007E0A5A" w:rsidP="001E7AF6">
            <w:pPr>
              <w:pStyle w:val="ECVDate"/>
              <w:jc w:val="left"/>
            </w:pPr>
            <w:r>
              <w:t>Engineer</w:t>
            </w:r>
          </w:p>
          <w:p w14:paraId="108F46CE" w14:textId="77777777" w:rsidR="007E0A5A" w:rsidRDefault="007E0A5A" w:rsidP="001E7AF6">
            <w:pPr>
              <w:pStyle w:val="ECVDate"/>
              <w:jc w:val="left"/>
            </w:pPr>
          </w:p>
          <w:p w14:paraId="639C0C26" w14:textId="77777777" w:rsidR="007E0A5A" w:rsidRDefault="007E0A5A" w:rsidP="001E7AF6">
            <w:pPr>
              <w:pStyle w:val="ECVDate"/>
              <w:jc w:val="left"/>
            </w:pPr>
            <w:r>
              <w:t>Department of Water Affairs, South Africa</w:t>
            </w:r>
          </w:p>
        </w:tc>
        <w:tc>
          <w:tcPr>
            <w:tcW w:w="7542" w:type="dxa"/>
            <w:shd w:val="clear" w:color="auto" w:fill="auto"/>
          </w:tcPr>
          <w:p w14:paraId="748AFA4C" w14:textId="77777777" w:rsidR="00FD08BC" w:rsidRDefault="007E0A5A" w:rsidP="00FD08BC">
            <w:pPr>
              <w:widowControl/>
              <w:suppressAutoHyphens w:val="0"/>
            </w:pPr>
            <w:r>
              <w:t xml:space="preserve">Designed irrigation systems </w:t>
            </w:r>
            <w:proofErr w:type="gramStart"/>
            <w:r>
              <w:t>and  farm</w:t>
            </w:r>
            <w:proofErr w:type="gramEnd"/>
            <w:r>
              <w:t xml:space="preserve"> dams</w:t>
            </w:r>
            <w:r w:rsidR="003C242D">
              <w:t xml:space="preserve"> as a Civil Engineer</w:t>
            </w:r>
          </w:p>
        </w:tc>
      </w:tr>
    </w:tbl>
    <w:p w14:paraId="5D7F7E83" w14:textId="77777777" w:rsidR="00411078" w:rsidRDefault="00411078"/>
    <w:tbl>
      <w:tblPr>
        <w:tblW w:w="0" w:type="auto"/>
        <w:tblLayout w:type="fixed"/>
        <w:tblCellMar>
          <w:left w:w="0" w:type="dxa"/>
          <w:right w:w="0" w:type="dxa"/>
        </w:tblCellMar>
        <w:tblLook w:val="0000" w:firstRow="0" w:lastRow="0" w:firstColumn="0" w:lastColumn="0" w:noHBand="0" w:noVBand="0"/>
      </w:tblPr>
      <w:tblGrid>
        <w:gridCol w:w="2835"/>
        <w:gridCol w:w="7540"/>
      </w:tblGrid>
      <w:tr w:rsidR="00411078" w14:paraId="61437625" w14:textId="77777777" w:rsidTr="001E7AF6">
        <w:trPr>
          <w:trHeight w:val="170"/>
        </w:trPr>
        <w:tc>
          <w:tcPr>
            <w:tcW w:w="2835" w:type="dxa"/>
            <w:shd w:val="clear" w:color="auto" w:fill="auto"/>
          </w:tcPr>
          <w:p w14:paraId="7F2549D1" w14:textId="1854AA0F" w:rsidR="00411078" w:rsidRPr="00411078" w:rsidRDefault="00411078" w:rsidP="001E7AF6">
            <w:pPr>
              <w:pStyle w:val="ECVLeftHeading"/>
              <w:jc w:val="left"/>
              <w:rPr>
                <w:b/>
                <w:i/>
              </w:rPr>
            </w:pPr>
            <w:r>
              <w:rPr>
                <w:b/>
                <w:i/>
                <w:caps w:val="0"/>
              </w:rPr>
              <w:t>PUBLICATIONS</w:t>
            </w:r>
          </w:p>
        </w:tc>
        <w:tc>
          <w:tcPr>
            <w:tcW w:w="7540" w:type="dxa"/>
            <w:shd w:val="clear" w:color="auto" w:fill="auto"/>
            <w:vAlign w:val="bottom"/>
          </w:tcPr>
          <w:p w14:paraId="548DDC26" w14:textId="77777777" w:rsidR="00411078" w:rsidRDefault="00411078" w:rsidP="001E7AF6">
            <w:pPr>
              <w:pStyle w:val="ECVBlueBox"/>
            </w:pPr>
            <w:r>
              <w:rPr>
                <w:noProof/>
                <w:lang w:val="en-AU" w:eastAsia="en-AU" w:bidi="ar-SA"/>
              </w:rPr>
              <w:drawing>
                <wp:inline distT="0" distB="0" distL="0" distR="0" wp14:anchorId="20963D1D" wp14:editId="3EB34F50">
                  <wp:extent cx="4791075" cy="85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t xml:space="preserve"> </w:t>
            </w:r>
          </w:p>
        </w:tc>
      </w:tr>
    </w:tbl>
    <w:p w14:paraId="33C1231E" w14:textId="3958426A" w:rsidR="00151F2D" w:rsidRDefault="00151F2D" w:rsidP="00411078">
      <w:pPr>
        <w:ind w:left="540" w:hanging="540"/>
        <w:rPr>
          <w:sz w:val="24"/>
        </w:rPr>
      </w:pPr>
    </w:p>
    <w:p w14:paraId="14375B8C" w14:textId="77777777" w:rsidR="00151F2D" w:rsidRDefault="00151F2D" w:rsidP="00151F2D">
      <w:pPr>
        <w:rPr>
          <w:sz w:val="24"/>
        </w:rPr>
      </w:pPr>
      <w:r>
        <w:rPr>
          <w:sz w:val="24"/>
        </w:rPr>
        <w:t xml:space="preserve">I have published over 100 papers, reports, and abstracts for conference presentations. </w:t>
      </w:r>
    </w:p>
    <w:p w14:paraId="1B5BE08F" w14:textId="77777777" w:rsidR="00151F2D" w:rsidRDefault="00151F2D" w:rsidP="00151F2D">
      <w:pPr>
        <w:rPr>
          <w:sz w:val="24"/>
        </w:rPr>
      </w:pPr>
    </w:p>
    <w:p w14:paraId="09F8BCDF" w14:textId="2ABFCE58" w:rsidR="00151F2D" w:rsidRDefault="00151F2D" w:rsidP="00151F2D">
      <w:pPr>
        <w:rPr>
          <w:sz w:val="24"/>
        </w:rPr>
      </w:pPr>
      <w:r>
        <w:rPr>
          <w:sz w:val="24"/>
        </w:rPr>
        <w:t xml:space="preserve">A current list of publications can be found in this link to Google </w:t>
      </w:r>
      <w:proofErr w:type="gramStart"/>
      <w:r>
        <w:rPr>
          <w:sz w:val="24"/>
        </w:rPr>
        <w:t>Scholar</w:t>
      </w:r>
      <w:proofErr w:type="gramEnd"/>
    </w:p>
    <w:p w14:paraId="5985FCE4" w14:textId="7920B54F" w:rsidR="00151F2D" w:rsidRDefault="00C019FF" w:rsidP="00151F2D">
      <w:pPr>
        <w:rPr>
          <w:sz w:val="24"/>
        </w:rPr>
      </w:pPr>
      <w:hyperlink r:id="rId12" w:history="1">
        <w:r w:rsidR="00151F2D" w:rsidRPr="00151F2D">
          <w:rPr>
            <w:sz w:val="24"/>
          </w:rPr>
          <w:t>https://scholar.google.com.au/citations?user=XQGH2EQAAAAJ&amp;hl=en</w:t>
        </w:r>
      </w:hyperlink>
      <w:r w:rsidR="00151F2D" w:rsidRPr="00151F2D">
        <w:rPr>
          <w:sz w:val="24"/>
        </w:rPr>
        <w:t xml:space="preserve"> </w:t>
      </w:r>
    </w:p>
    <w:p w14:paraId="328FB993" w14:textId="77777777" w:rsidR="00151F2D" w:rsidRDefault="00151F2D" w:rsidP="00151F2D">
      <w:pPr>
        <w:rPr>
          <w:sz w:val="24"/>
        </w:rPr>
      </w:pPr>
    </w:p>
    <w:sectPr w:rsidR="00151F2D">
      <w:headerReference w:type="even" r:id="rId13"/>
      <w:headerReference w:type="default" r:id="rId14"/>
      <w:footerReference w:type="even" r:id="rId15"/>
      <w:footerReference w:type="default" r:id="rId16"/>
      <w:pgSz w:w="11906" w:h="16838"/>
      <w:pgMar w:top="1644" w:right="680" w:bottom="1474" w:left="850" w:header="850"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D6E0" w14:textId="77777777" w:rsidR="00C019FF" w:rsidRDefault="00C019FF">
      <w:r>
        <w:separator/>
      </w:r>
    </w:p>
  </w:endnote>
  <w:endnote w:type="continuationSeparator" w:id="0">
    <w:p w14:paraId="4CFD063D" w14:textId="77777777" w:rsidR="00C019FF" w:rsidRDefault="00C01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MT">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D3970" w14:textId="77777777" w:rsidR="006C4A6D" w:rsidRDefault="006C4A6D">
    <w:pPr>
      <w:pStyle w:val="Footer"/>
      <w:tabs>
        <w:tab w:val="clear" w:pos="10205"/>
        <w:tab w:val="left" w:pos="2835"/>
        <w:tab w:val="right" w:pos="10375"/>
      </w:tabs>
      <w:autoSpaceDE w:val="0"/>
    </w:pPr>
    <w:r>
      <w:rPr>
        <w:rFonts w:ascii="ArialMT" w:eastAsia="ArialMT" w:hAnsi="ArialMT" w:cs="ArialMT"/>
        <w:color w:val="26B4EA"/>
        <w:sz w:val="14"/>
        <w:szCs w:val="14"/>
      </w:rPr>
      <w:tab/>
    </w:r>
    <w:r>
      <w:rPr>
        <w:rFonts w:ascii="ArialMT" w:eastAsia="ArialMT" w:hAnsi="ArialMT" w:cs="ArialMT"/>
        <w:sz w:val="14"/>
        <w:szCs w:val="14"/>
      </w:rPr>
      <w:tab/>
      <w:t>Page</w:t>
    </w:r>
    <w:r>
      <w:rPr>
        <w:rFonts w:ascii="ArialMT" w:eastAsia="ArialMT" w:hAnsi="ArialMT" w:cs="ArialMT"/>
        <w:color w:val="26B4EA"/>
        <w:sz w:val="14"/>
        <w:szCs w:val="14"/>
      </w:rPr>
      <w:t xml:space="preserv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sidR="000F2E6F">
      <w:rPr>
        <w:rFonts w:eastAsia="ArialMT" w:cs="ArialMT"/>
        <w:noProof/>
        <w:sz w:val="14"/>
        <w:szCs w:val="14"/>
      </w:rPr>
      <w:t>2</w:t>
    </w:r>
    <w:r>
      <w:rPr>
        <w:rFonts w:eastAsia="ArialMT" w:cs="ArialMT"/>
        <w:sz w:val="14"/>
        <w:szCs w:val="14"/>
      </w:rPr>
      <w:fldChar w:fldCharType="end"/>
    </w:r>
    <w:r>
      <w:rPr>
        <w:rFonts w:ascii="ArialMT" w:eastAsia="ArialMT" w:hAnsi="ArialMT" w:cs="ArialMT"/>
        <w:sz w:val="14"/>
        <w:szCs w:val="14"/>
      </w:rPr>
      <w:t xml:space="preserve"> /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sidR="000F2E6F">
      <w:rPr>
        <w:rFonts w:eastAsia="ArialMT" w:cs="ArialMT"/>
        <w:noProof/>
        <w:sz w:val="14"/>
        <w:szCs w:val="14"/>
      </w:rPr>
      <w:t>13</w:t>
    </w:r>
    <w:r>
      <w:rPr>
        <w:rFonts w:eastAsia="ArialMT" w:cs="ArialMT"/>
        <w:sz w:val="14"/>
        <w:szCs w:val="14"/>
      </w:rPr>
      <w:fldChar w:fldCharType="end"/>
    </w:r>
    <w:r>
      <w:rPr>
        <w:rFonts w:ascii="ArialMT" w:eastAsia="ArialMT" w:hAnsi="ArialMT" w:cs="ArialMT"/>
        <w:color w:val="26B4EA"/>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816F" w14:textId="77777777" w:rsidR="006C4A6D" w:rsidRDefault="006C4A6D">
    <w:pPr>
      <w:pStyle w:val="Footer"/>
      <w:tabs>
        <w:tab w:val="clear" w:pos="10205"/>
        <w:tab w:val="left" w:pos="2835"/>
        <w:tab w:val="right" w:pos="10375"/>
      </w:tabs>
      <w:autoSpaceDE w:val="0"/>
    </w:pPr>
    <w:r>
      <w:rPr>
        <w:rFonts w:ascii="ArialMT" w:eastAsia="ArialMT" w:hAnsi="ArialMT" w:cs="ArialMT"/>
        <w:color w:val="26B4EA"/>
        <w:sz w:val="14"/>
        <w:szCs w:val="14"/>
      </w:rPr>
      <w:tab/>
    </w:r>
    <w:r>
      <w:rPr>
        <w:rFonts w:ascii="ArialMT" w:eastAsia="ArialMT" w:hAnsi="ArialMT" w:cs="ArialMT"/>
        <w:sz w:val="14"/>
        <w:szCs w:val="14"/>
      </w:rPr>
      <w:tab/>
      <w:t>Page</w:t>
    </w:r>
    <w:r>
      <w:rPr>
        <w:rFonts w:ascii="ArialMT" w:eastAsia="ArialMT" w:hAnsi="ArialMT" w:cs="ArialMT"/>
        <w:color w:val="26B4EA"/>
        <w:sz w:val="14"/>
        <w:szCs w:val="14"/>
      </w:rPr>
      <w:t xml:space="preserv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sidR="00A054E7">
      <w:rPr>
        <w:rFonts w:eastAsia="ArialMT" w:cs="ArialMT"/>
        <w:noProof/>
        <w:sz w:val="14"/>
        <w:szCs w:val="14"/>
      </w:rPr>
      <w:t>1</w:t>
    </w:r>
    <w:r>
      <w:rPr>
        <w:rFonts w:eastAsia="ArialMT" w:cs="ArialMT"/>
        <w:sz w:val="14"/>
        <w:szCs w:val="14"/>
      </w:rPr>
      <w:fldChar w:fldCharType="end"/>
    </w:r>
    <w:r>
      <w:rPr>
        <w:rFonts w:ascii="ArialMT" w:eastAsia="ArialMT" w:hAnsi="ArialMT" w:cs="ArialMT"/>
        <w:sz w:val="14"/>
        <w:szCs w:val="14"/>
      </w:rPr>
      <w:t xml:space="preserve"> /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sidR="00A054E7">
      <w:rPr>
        <w:rFonts w:eastAsia="ArialMT" w:cs="ArialMT"/>
        <w:noProof/>
        <w:sz w:val="14"/>
        <w:szCs w:val="14"/>
      </w:rPr>
      <w:t>13</w:t>
    </w:r>
    <w:r>
      <w:rPr>
        <w:rFonts w:eastAsia="ArialMT" w:cs="ArialMT"/>
        <w:sz w:val="14"/>
        <w:szCs w:val="14"/>
      </w:rPr>
      <w:fldChar w:fldCharType="end"/>
    </w:r>
    <w:r>
      <w:rPr>
        <w:rFonts w:ascii="ArialMT" w:eastAsia="ArialMT" w:hAnsi="ArialMT" w:cs="ArialMT"/>
        <w:color w:val="26B4EA"/>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DAC3C" w14:textId="77777777" w:rsidR="00C019FF" w:rsidRDefault="00C019FF">
      <w:r>
        <w:separator/>
      </w:r>
    </w:p>
  </w:footnote>
  <w:footnote w:type="continuationSeparator" w:id="0">
    <w:p w14:paraId="08AD5EDB" w14:textId="77777777" w:rsidR="00C019FF" w:rsidRDefault="00C01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58F4" w14:textId="77777777" w:rsidR="006C4A6D" w:rsidRDefault="006C4A6D">
    <w:pPr>
      <w:pStyle w:val="ECVCurriculumVitaeNextPages"/>
    </w:pPr>
    <w:r>
      <w:t xml:space="preserve"> </w:t>
    </w:r>
    <w:r>
      <w:tab/>
      <w:t xml:space="preserve"> </w:t>
    </w:r>
    <w:r>
      <w:rPr>
        <w:szCs w:val="20"/>
      </w:rPr>
      <w:t>Curriculum Vitae</w:t>
    </w:r>
    <w:r>
      <w:rPr>
        <w:szCs w:val="20"/>
      </w:rPr>
      <w:tab/>
      <w:t xml:space="preserve"> </w:t>
    </w:r>
    <w:r w:rsidR="008924A0">
      <w:rPr>
        <w:szCs w:val="20"/>
      </w:rPr>
      <w:t>Alan Seed</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875C" w14:textId="77777777" w:rsidR="006C4A6D" w:rsidRDefault="006C4A6D">
    <w:pPr>
      <w:pStyle w:val="ECVCurriculumVitaeNextPages"/>
    </w:pPr>
    <w:r>
      <w:t xml:space="preserve"> </w:t>
    </w:r>
    <w:r>
      <w:tab/>
      <w:t xml:space="preserve"> </w:t>
    </w:r>
    <w:r>
      <w:rPr>
        <w:szCs w:val="20"/>
      </w:rPr>
      <w:t>Curriculum Vitae</w:t>
    </w:r>
    <w:r>
      <w:rPr>
        <w:szCs w:val="20"/>
      </w:rPr>
      <w:tab/>
      <w:t xml:space="preserve"> </w:t>
    </w:r>
    <w:r w:rsidR="008924A0">
      <w:rPr>
        <w:szCs w:val="20"/>
      </w:rPr>
      <w:t>Alan Seed</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ECVHeadingBullet"/>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2" w15:restartNumberingAfterBreak="0">
    <w:nsid w:val="0DAE0C1A"/>
    <w:multiLevelType w:val="hybridMultilevel"/>
    <w:tmpl w:val="F2FC3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4962F7"/>
    <w:multiLevelType w:val="hybridMultilevel"/>
    <w:tmpl w:val="B5EA6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D2390D"/>
    <w:multiLevelType w:val="hybridMultilevel"/>
    <w:tmpl w:val="E738F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8C5210"/>
    <w:multiLevelType w:val="hybridMultilevel"/>
    <w:tmpl w:val="0B261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5400FA"/>
    <w:multiLevelType w:val="hybridMultilevel"/>
    <w:tmpl w:val="621C5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F7487E"/>
    <w:multiLevelType w:val="hybridMultilevel"/>
    <w:tmpl w:val="75663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1B130B"/>
    <w:multiLevelType w:val="hybridMultilevel"/>
    <w:tmpl w:val="9968D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CF6685"/>
    <w:multiLevelType w:val="hybridMultilevel"/>
    <w:tmpl w:val="8E221140"/>
    <w:lvl w:ilvl="0" w:tplc="0C090001">
      <w:start w:val="1"/>
      <w:numFmt w:val="bullet"/>
      <w:lvlText w:val=""/>
      <w:lvlJc w:val="left"/>
      <w:pPr>
        <w:ind w:left="900" w:hanging="54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7875994"/>
    <w:multiLevelType w:val="hybridMultilevel"/>
    <w:tmpl w:val="214CD2E4"/>
    <w:lvl w:ilvl="0" w:tplc="7C3A5C30">
      <w:start w:val="2014"/>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96A35E5"/>
    <w:multiLevelType w:val="hybridMultilevel"/>
    <w:tmpl w:val="897A9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860948"/>
    <w:multiLevelType w:val="hybridMultilevel"/>
    <w:tmpl w:val="749C1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C162707"/>
    <w:multiLevelType w:val="hybridMultilevel"/>
    <w:tmpl w:val="E0A6E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B61266"/>
    <w:multiLevelType w:val="hybridMultilevel"/>
    <w:tmpl w:val="146E0D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864562"/>
    <w:multiLevelType w:val="hybridMultilevel"/>
    <w:tmpl w:val="0AF6EB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1D2751E"/>
    <w:multiLevelType w:val="hybridMultilevel"/>
    <w:tmpl w:val="8304B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BF50F5"/>
    <w:multiLevelType w:val="hybridMultilevel"/>
    <w:tmpl w:val="026401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652917B3"/>
    <w:multiLevelType w:val="hybridMultilevel"/>
    <w:tmpl w:val="DE6C8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59376AB"/>
    <w:multiLevelType w:val="hybridMultilevel"/>
    <w:tmpl w:val="9984D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DC31E19"/>
    <w:multiLevelType w:val="hybridMultilevel"/>
    <w:tmpl w:val="AA643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7386316"/>
    <w:multiLevelType w:val="hybridMultilevel"/>
    <w:tmpl w:val="B3E6EB04"/>
    <w:lvl w:ilvl="0" w:tplc="A2B47DA6">
      <w:start w:val="2002"/>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18"/>
  </w:num>
  <w:num w:numId="4">
    <w:abstractNumId w:val="7"/>
  </w:num>
  <w:num w:numId="5">
    <w:abstractNumId w:val="16"/>
  </w:num>
  <w:num w:numId="6">
    <w:abstractNumId w:val="20"/>
  </w:num>
  <w:num w:numId="7">
    <w:abstractNumId w:val="6"/>
  </w:num>
  <w:num w:numId="8">
    <w:abstractNumId w:val="3"/>
  </w:num>
  <w:num w:numId="9">
    <w:abstractNumId w:val="15"/>
  </w:num>
  <w:num w:numId="10">
    <w:abstractNumId w:val="17"/>
  </w:num>
  <w:num w:numId="11">
    <w:abstractNumId w:val="8"/>
  </w:num>
  <w:num w:numId="12">
    <w:abstractNumId w:val="14"/>
  </w:num>
  <w:num w:numId="13">
    <w:abstractNumId w:val="5"/>
  </w:num>
  <w:num w:numId="14">
    <w:abstractNumId w:val="10"/>
  </w:num>
  <w:num w:numId="15">
    <w:abstractNumId w:val="21"/>
  </w:num>
  <w:num w:numId="16">
    <w:abstractNumId w:val="11"/>
  </w:num>
  <w:num w:numId="17">
    <w:abstractNumId w:val="2"/>
  </w:num>
  <w:num w:numId="18">
    <w:abstractNumId w:val="9"/>
  </w:num>
  <w:num w:numId="19">
    <w:abstractNumId w:val="13"/>
  </w:num>
  <w:num w:numId="20">
    <w:abstractNumId w:val="12"/>
  </w:num>
  <w:num w:numId="21">
    <w:abstractNumId w:val="1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98"/>
    <w:rsid w:val="000009EB"/>
    <w:rsid w:val="00041750"/>
    <w:rsid w:val="00044ED2"/>
    <w:rsid w:val="000763BD"/>
    <w:rsid w:val="000768EA"/>
    <w:rsid w:val="000A5259"/>
    <w:rsid w:val="000B26ED"/>
    <w:rsid w:val="000F2E6F"/>
    <w:rsid w:val="00151F2D"/>
    <w:rsid w:val="00161AED"/>
    <w:rsid w:val="001C5AAA"/>
    <w:rsid w:val="00215D48"/>
    <w:rsid w:val="00221042"/>
    <w:rsid w:val="00292F45"/>
    <w:rsid w:val="002B53A8"/>
    <w:rsid w:val="002C6F14"/>
    <w:rsid w:val="002D4697"/>
    <w:rsid w:val="002E5BB6"/>
    <w:rsid w:val="00322836"/>
    <w:rsid w:val="00333F7A"/>
    <w:rsid w:val="00370234"/>
    <w:rsid w:val="003A31B0"/>
    <w:rsid w:val="003C242D"/>
    <w:rsid w:val="00411078"/>
    <w:rsid w:val="004A0FA2"/>
    <w:rsid w:val="004E08DC"/>
    <w:rsid w:val="0054037B"/>
    <w:rsid w:val="00597EB6"/>
    <w:rsid w:val="005A75CF"/>
    <w:rsid w:val="005C2B98"/>
    <w:rsid w:val="006C4A6D"/>
    <w:rsid w:val="00760D1B"/>
    <w:rsid w:val="007C13AF"/>
    <w:rsid w:val="007C688E"/>
    <w:rsid w:val="007E0A5A"/>
    <w:rsid w:val="007F1AC5"/>
    <w:rsid w:val="00807BE4"/>
    <w:rsid w:val="00855691"/>
    <w:rsid w:val="008924A0"/>
    <w:rsid w:val="008A7EEC"/>
    <w:rsid w:val="00911A59"/>
    <w:rsid w:val="00934711"/>
    <w:rsid w:val="00945AA8"/>
    <w:rsid w:val="00956F41"/>
    <w:rsid w:val="009C394F"/>
    <w:rsid w:val="009D5887"/>
    <w:rsid w:val="009E440E"/>
    <w:rsid w:val="009E65DF"/>
    <w:rsid w:val="009F1C28"/>
    <w:rsid w:val="009F62DB"/>
    <w:rsid w:val="009F6F5E"/>
    <w:rsid w:val="00A054E7"/>
    <w:rsid w:val="00A572E4"/>
    <w:rsid w:val="00A92AF6"/>
    <w:rsid w:val="00AB1DDC"/>
    <w:rsid w:val="00B750D0"/>
    <w:rsid w:val="00BF0CC7"/>
    <w:rsid w:val="00C00A22"/>
    <w:rsid w:val="00C019FF"/>
    <w:rsid w:val="00C0306B"/>
    <w:rsid w:val="00C1076A"/>
    <w:rsid w:val="00C34379"/>
    <w:rsid w:val="00C41503"/>
    <w:rsid w:val="00C551A3"/>
    <w:rsid w:val="00CE1012"/>
    <w:rsid w:val="00D40682"/>
    <w:rsid w:val="00D45026"/>
    <w:rsid w:val="00D52E35"/>
    <w:rsid w:val="00DB0B5E"/>
    <w:rsid w:val="00E21157"/>
    <w:rsid w:val="00E3738E"/>
    <w:rsid w:val="00E70D5B"/>
    <w:rsid w:val="00EA3F9A"/>
    <w:rsid w:val="00F17C98"/>
    <w:rsid w:val="00FC209F"/>
    <w:rsid w:val="00FD08BC"/>
    <w:rsid w:val="00FF296E"/>
    <w:rsid w:val="00FF5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C96E72E"/>
  <w15:docId w15:val="{CED8309D-6072-4D2F-B896-316FAAF5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Arial" w:eastAsia="SimSun" w:hAnsi="Arial" w:cs="Mangal"/>
      <w:color w:val="3F3A38"/>
      <w:spacing w:val="-6"/>
      <w:kern w:val="1"/>
      <w:sz w:val="16"/>
      <w:szCs w:val="24"/>
      <w:lang w:val="en-GB" w:eastAsia="hi-IN" w:bidi="hi-IN"/>
    </w:rPr>
  </w:style>
  <w:style w:type="paragraph" w:styleId="Heading1">
    <w:name w:val="heading 1"/>
    <w:basedOn w:val="Heading"/>
    <w:next w:val="BodyText"/>
    <w:qFormat/>
    <w:p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Normal"/>
    <w:next w:val="Normal"/>
    <w:link w:val="Heading3Char"/>
    <w:uiPriority w:val="9"/>
    <w:semiHidden/>
    <w:unhideWhenUsed/>
    <w:qFormat/>
    <w:rsid w:val="00956F41"/>
    <w:pPr>
      <w:keepNext/>
      <w:keepLines/>
      <w:spacing w:before="20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Pr>
      <w:rFonts w:ascii="Arial" w:hAnsi="Arial"/>
      <w:color w:val="1593CB"/>
      <w:sz w:val="18"/>
      <w:szCs w:val="18"/>
      <w:shd w:val="clear" w:color="auto" w:fill="auto"/>
    </w:rPr>
  </w:style>
  <w:style w:type="character" w:customStyle="1" w:styleId="ECVContactDetails">
    <w:name w:val="_ECV_ContactDetails"/>
    <w:rPr>
      <w:rFonts w:ascii="Arial" w:hAnsi="Arial"/>
      <w:color w:val="3F3A38"/>
      <w:sz w:val="18"/>
      <w:szCs w:val="18"/>
      <w:shd w:val="clear" w:color="auto" w:fill="auto"/>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tyle>
  <w:style w:type="character" w:styleId="Hyperlink">
    <w:name w:val="Hyperlink"/>
    <w:rPr>
      <w:color w:val="000080"/>
      <w:u w:val="single"/>
    </w:rPr>
  </w:style>
  <w:style w:type="character" w:customStyle="1" w:styleId="ECVInternetLink">
    <w:name w:val="_ECV_InternetLink"/>
    <w:rPr>
      <w:rFonts w:ascii="Arial" w:hAnsi="Arial"/>
      <w:color w:val="3F3A38"/>
      <w:sz w:val="18"/>
      <w:u w:val="single"/>
      <w:shd w:val="clear" w:color="auto" w:fill="auto"/>
      <w:lang w:val="en-GB"/>
    </w:rPr>
  </w:style>
  <w:style w:type="character" w:customStyle="1" w:styleId="ECVHeadingBusinessSector">
    <w:name w:val="_ECV_HeadingBusinessSector"/>
    <w:rPr>
      <w:rFonts w:ascii="Arial" w:hAnsi="Arial"/>
      <w:color w:val="1593CB"/>
      <w:spacing w:val="-6"/>
      <w:sz w:val="18"/>
      <w:szCs w:val="18"/>
      <w:shd w:val="clear" w:color="auto" w:fill="auto"/>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line="100" w:lineRule="atLeast"/>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CVLeftHeading">
    <w:name w:val="_ECV_LeftHeading"/>
    <w:basedOn w:val="TableContents"/>
    <w:pPr>
      <w:ind w:right="283"/>
      <w:jc w:val="right"/>
    </w:pPr>
    <w:rPr>
      <w:caps/>
      <w:color w:val="0E4194"/>
      <w:sz w:val="18"/>
    </w:rPr>
  </w:style>
  <w:style w:type="paragraph" w:customStyle="1" w:styleId="ECVMiddleColumn">
    <w:name w:val="_ECV_MiddleColumn"/>
    <w:basedOn w:val="TableContents"/>
    <w:rPr>
      <w:color w:val="404040"/>
      <w:sz w:val="20"/>
    </w:rPr>
  </w:style>
  <w:style w:type="paragraph" w:customStyle="1" w:styleId="ECVRightColumn">
    <w:name w:val="_ECV_RightColumn"/>
    <w:basedOn w:val="TableContents"/>
    <w:pPr>
      <w:spacing w:before="62"/>
    </w:pPr>
    <w:rPr>
      <w:color w:val="404040"/>
    </w:rPr>
  </w:style>
  <w:style w:type="paragraph" w:customStyle="1" w:styleId="ECVNameField">
    <w:name w:val="_ECV_NameField"/>
    <w:basedOn w:val="ECVRightColumn"/>
    <w:pPr>
      <w:spacing w:before="0" w:line="100" w:lineRule="atLeast"/>
    </w:pPr>
    <w:rPr>
      <w:color w:val="3F3A38"/>
      <w:sz w:val="26"/>
      <w:szCs w:val="18"/>
    </w:rPr>
  </w:style>
  <w:style w:type="paragraph" w:customStyle="1" w:styleId="ECVRightHeading">
    <w:name w:val="_ECV_RightHeading"/>
    <w:basedOn w:val="ECVNameField"/>
    <w:pPr>
      <w:spacing w:before="62"/>
      <w:jc w:val="right"/>
    </w:pPr>
    <w:rPr>
      <w:color w:val="1593CB"/>
      <w:sz w:val="15"/>
    </w:rPr>
  </w:style>
  <w:style w:type="paragraph" w:customStyle="1" w:styleId="ECV1stPage">
    <w:name w:val="_ECV_1stPage"/>
    <w:basedOn w:val="ECVRightHeading"/>
    <w:pPr>
      <w:tabs>
        <w:tab w:val="left" w:pos="2835"/>
        <w:tab w:val="right" w:pos="10205"/>
      </w:tabs>
      <w:spacing w:before="215"/>
      <w:jc w:val="left"/>
    </w:pPr>
    <w:rPr>
      <w:sz w:val="20"/>
    </w:rPr>
  </w:style>
  <w:style w:type="paragraph" w:customStyle="1" w:styleId="ECVContactDetails0">
    <w:name w:val="_ECV_ContactDetails"/>
    <w:basedOn w:val="ECVNameField"/>
    <w:pPr>
      <w:textAlignment w:val="center"/>
    </w:pPr>
    <w:rPr>
      <w:kern w:val="0"/>
      <w:sz w:val="18"/>
    </w:rPr>
  </w:style>
  <w:style w:type="paragraph" w:customStyle="1" w:styleId="ECVComments">
    <w:name w:val="_ECV_Comments"/>
    <w:basedOn w:val="ECVText"/>
    <w:pPr>
      <w:jc w:val="center"/>
    </w:pPr>
    <w:rPr>
      <w:color w:val="FF0000"/>
    </w:rPr>
  </w:style>
  <w:style w:type="paragraph" w:customStyle="1" w:styleId="ECVNarrowSpacing">
    <w:name w:val="_ECV_NarrowSpacing"/>
    <w:basedOn w:val="ECVRightColumn"/>
    <w:rPr>
      <w:color w:val="402C24"/>
      <w:sz w:val="8"/>
      <w:szCs w:val="10"/>
    </w:rPr>
  </w:style>
  <w:style w:type="paragraph" w:customStyle="1" w:styleId="ECVSectionSpacing">
    <w:name w:val="_ECV_SectionSpacing"/>
    <w:basedOn w:val="ECVRightColumn"/>
  </w:style>
  <w:style w:type="paragraph" w:customStyle="1" w:styleId="Table">
    <w:name w:val="Table"/>
    <w:basedOn w:val="Caption"/>
  </w:style>
  <w:style w:type="paragraph" w:customStyle="1" w:styleId="ECVSubSectionHeading">
    <w:name w:val="_ECV_SubSectionHeading"/>
    <w:basedOn w:val="ECVRightColumn"/>
    <w:pPr>
      <w:spacing w:before="0" w:line="100" w:lineRule="atLeast"/>
    </w:pPr>
    <w:rPr>
      <w:color w:val="0E4194"/>
      <w:sz w:val="22"/>
    </w:rPr>
  </w:style>
  <w:style w:type="paragraph" w:customStyle="1" w:styleId="ECVOrganisationDetails">
    <w:name w:val="_ECV_OrganisationDetails"/>
    <w:basedOn w:val="ECVRightColumn"/>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pPr>
      <w:suppressLineNumbers/>
      <w:autoSpaceDE w:val="0"/>
      <w:spacing w:before="28" w:line="100" w:lineRule="atLeast"/>
    </w:pPr>
    <w:rPr>
      <w:sz w:val="18"/>
    </w:rPr>
  </w:style>
  <w:style w:type="paragraph" w:customStyle="1" w:styleId="ECVSectionBullet">
    <w:name w:val="_ECV_SectionBullet"/>
    <w:basedOn w:val="ECVSectionDetails"/>
    <w:pPr>
      <w:spacing w:before="0"/>
    </w:pPr>
  </w:style>
  <w:style w:type="paragraph" w:customStyle="1" w:styleId="ECVHeadingBullet">
    <w:name w:val="_ECV_HeadingBullet"/>
    <w:basedOn w:val="ECVLeftHeading"/>
    <w:pPr>
      <w:numPr>
        <w:numId w:val="1"/>
      </w:numPr>
      <w:spacing w:line="100" w:lineRule="atLeast"/>
      <w:outlineLvl w:val="0"/>
    </w:pPr>
  </w:style>
  <w:style w:type="paragraph" w:customStyle="1" w:styleId="ECVSubHeadingBullet">
    <w:name w:val="_ECV_SubHeadingBullet"/>
    <w:basedOn w:val="ECVLeftDetails"/>
    <w:pPr>
      <w:spacing w:before="0" w:line="100" w:lineRule="atLeast"/>
    </w:pPr>
  </w:style>
  <w:style w:type="paragraph" w:customStyle="1" w:styleId="CVMajor">
    <w:name w:val="CV Major"/>
    <w:basedOn w:val="Normal"/>
    <w:pPr>
      <w:ind w:left="113" w:right="113"/>
    </w:pPr>
    <w:rPr>
      <w:b/>
      <w:sz w:val="24"/>
    </w:rPr>
  </w:style>
  <w:style w:type="paragraph" w:customStyle="1" w:styleId="ECVDate">
    <w:name w:val="_ECV_Date"/>
    <w:basedOn w:val="ECVLeftHeading"/>
    <w:pPr>
      <w:spacing w:before="28" w:line="100" w:lineRule="atLeast"/>
      <w:textAlignment w:val="top"/>
    </w:pPr>
    <w:rPr>
      <w:caps w:val="0"/>
    </w:rPr>
  </w:style>
  <w:style w:type="paragraph" w:customStyle="1" w:styleId="CVHeading3">
    <w:name w:val="CV Heading 3"/>
    <w:basedOn w:val="Normal"/>
    <w:next w:val="Normal"/>
    <w:pPr>
      <w:ind w:left="113" w:right="113"/>
      <w:jc w:val="right"/>
      <w:textAlignment w:val="center"/>
    </w:pPr>
  </w:style>
  <w:style w:type="paragraph" w:customStyle="1" w:styleId="ECVHeadingLine">
    <w:name w:val="_ECV_HeadingLine"/>
    <w:basedOn w:val="ECVSubSectionHeading"/>
    <w:rPr>
      <w:color w:val="17ACE6"/>
    </w:rPr>
  </w:style>
  <w:style w:type="paragraph" w:styleId="Header">
    <w:name w:val="header"/>
    <w:basedOn w:val="Normal"/>
    <w:pPr>
      <w:suppressLineNumbers/>
      <w:tabs>
        <w:tab w:val="center" w:pos="5103"/>
        <w:tab w:val="right" w:pos="10206"/>
      </w:tabs>
    </w:pPr>
  </w:style>
  <w:style w:type="paragraph" w:customStyle="1" w:styleId="ECVAttachment">
    <w:name w:val="_ECV_Attachment"/>
    <w:basedOn w:val="ECVSectionDetails"/>
    <w:pPr>
      <w:jc w:val="right"/>
    </w:pPr>
    <w:rPr>
      <w:u w:val="single"/>
    </w:rPr>
  </w:style>
  <w:style w:type="paragraph" w:customStyle="1" w:styleId="ECVHeaderFirstPage">
    <w:name w:val="_ECV_HeaderFirstPage"/>
    <w:basedOn w:val="Header"/>
    <w:pPr>
      <w:tabs>
        <w:tab w:val="center" w:pos="2835"/>
      </w:tabs>
      <w:spacing w:line="100" w:lineRule="atLeast"/>
    </w:pPr>
    <w:rPr>
      <w:color w:val="17ACE6"/>
      <w:sz w:val="20"/>
    </w:rPr>
  </w:style>
  <w:style w:type="paragraph" w:customStyle="1" w:styleId="ECVHeaderOtherPage">
    <w:name w:val="_ECV_HeaderOtherPage"/>
    <w:basedOn w:val="ECVHeaderFirstPage"/>
  </w:style>
  <w:style w:type="paragraph" w:customStyle="1" w:styleId="ECVLeftDetails">
    <w:name w:val="_ECV_LeftDetails"/>
    <w:basedOn w:val="ECVLeftHeading"/>
    <w:pPr>
      <w:spacing w:before="23"/>
    </w:pPr>
    <w:rPr>
      <w:caps w:val="0"/>
    </w:rPr>
  </w:style>
  <w:style w:type="paragraph" w:styleId="Footer">
    <w:name w:val="footer"/>
    <w:basedOn w:val="Normal"/>
    <w:pPr>
      <w:suppressLineNumbers/>
      <w:tabs>
        <w:tab w:val="right" w:pos="2835"/>
        <w:tab w:val="left" w:pos="10205"/>
      </w:tabs>
    </w:pPr>
    <w:rPr>
      <w:color w:val="1593CB"/>
    </w:rPr>
  </w:style>
  <w:style w:type="paragraph" w:customStyle="1" w:styleId="ECVLanguageHeading">
    <w:name w:val="_ECV_LanguageHeading"/>
    <w:basedOn w:val="ECVRightColumn"/>
    <w:pPr>
      <w:spacing w:before="0"/>
      <w:jc w:val="center"/>
    </w:pPr>
    <w:rPr>
      <w:caps/>
      <w:color w:val="0E4194"/>
      <w:sz w:val="14"/>
    </w:rPr>
  </w:style>
  <w:style w:type="paragraph" w:customStyle="1" w:styleId="ECVLanguageSubHeading">
    <w:name w:val="_ECV_LanguageSubHeading"/>
    <w:basedOn w:val="ECVLanguageHeading"/>
    <w:pPr>
      <w:spacing w:line="100" w:lineRule="atLeast"/>
    </w:pPr>
    <w:rPr>
      <w:caps w:val="0"/>
      <w:sz w:val="16"/>
    </w:rPr>
  </w:style>
  <w:style w:type="paragraph" w:customStyle="1" w:styleId="ECVLanguageLevel">
    <w:name w:val="_ECV_LanguageLevel"/>
    <w:basedOn w:val="ECVSectionDetails"/>
    <w:pPr>
      <w:jc w:val="center"/>
      <w:textAlignment w:val="center"/>
    </w:pPr>
    <w:rPr>
      <w:caps/>
    </w:rPr>
  </w:style>
  <w:style w:type="paragraph" w:customStyle="1" w:styleId="ECVLanguageCertificate">
    <w:name w:val="_ECV_LanguageCertificate"/>
    <w:basedOn w:val="ECVRightColumn"/>
    <w:pPr>
      <w:spacing w:before="0" w:line="100" w:lineRule="atLeast"/>
      <w:ind w:right="283"/>
      <w:jc w:val="center"/>
    </w:pPr>
    <w:rPr>
      <w:color w:val="3F3A38"/>
    </w:rPr>
  </w:style>
  <w:style w:type="paragraph" w:customStyle="1" w:styleId="ECVLanguageExplanation">
    <w:name w:val="_ECV_LanguageExplanation"/>
    <w:basedOn w:val="Normal"/>
    <w:pPr>
      <w:autoSpaceDE w:val="0"/>
      <w:spacing w:line="100" w:lineRule="atLeast"/>
    </w:pPr>
    <w:rPr>
      <w:color w:val="0E4194"/>
      <w:sz w:val="15"/>
    </w:rPr>
  </w:style>
  <w:style w:type="paragraph" w:customStyle="1" w:styleId="ECVLinks">
    <w:name w:val="_ECV_Links"/>
    <w:basedOn w:val="ECVContactDetails0"/>
    <w:rPr>
      <w:u w:val="single"/>
    </w:rPr>
  </w:style>
  <w:style w:type="paragraph" w:customStyle="1" w:styleId="ECVText">
    <w:name w:val="_ECV_Text"/>
    <w:basedOn w:val="BodyText"/>
  </w:style>
  <w:style w:type="paragraph" w:customStyle="1" w:styleId="ECVBusinessSector">
    <w:name w:val="_ECV_BusinessSector"/>
    <w:basedOn w:val="ECVOrganisationDetails"/>
    <w:pPr>
      <w:spacing w:before="113" w:after="0"/>
    </w:pPr>
  </w:style>
  <w:style w:type="paragraph" w:customStyle="1" w:styleId="ECVLanguageName">
    <w:name w:val="_ECV_LanguageName"/>
    <w:basedOn w:val="ECVLanguageCertificate"/>
    <w:pPr>
      <w:jc w:val="right"/>
    </w:pPr>
    <w:rPr>
      <w:sz w:val="18"/>
    </w:rPr>
  </w:style>
  <w:style w:type="paragraph" w:customStyle="1" w:styleId="ECVPersonalInfoHeading">
    <w:name w:val="_ECV_PersonalInfoHeading"/>
    <w:basedOn w:val="ECVLeftHeading"/>
    <w:pPr>
      <w:spacing w:before="57"/>
    </w:pPr>
  </w:style>
  <w:style w:type="paragraph" w:customStyle="1" w:styleId="ECVOccupationalFieldHeading">
    <w:name w:val="_ECV_OccupationalFieldHeading"/>
    <w:basedOn w:val="ECVLeftHeading"/>
    <w:pPr>
      <w:spacing w:before="57"/>
    </w:pPr>
  </w:style>
  <w:style w:type="paragraph" w:customStyle="1" w:styleId="ECVGenderRow">
    <w:name w:val="_ECV_GenderRow"/>
    <w:basedOn w:val="Normal"/>
    <w:pPr>
      <w:spacing w:before="85"/>
    </w:pPr>
    <w:rPr>
      <w:color w:val="1593CB"/>
    </w:rPr>
  </w:style>
  <w:style w:type="paragraph" w:customStyle="1" w:styleId="ECVCurriculumVitaeNextPages">
    <w:name w:val="_ECV_CurriculumVitae_NextPages"/>
    <w:basedOn w:val="ECV1stPage"/>
    <w:pPr>
      <w:tabs>
        <w:tab w:val="clear" w:pos="10205"/>
        <w:tab w:val="right" w:pos="10350"/>
      </w:tabs>
      <w:spacing w:before="153"/>
      <w:jc w:val="right"/>
    </w:pPr>
  </w:style>
  <w:style w:type="paragraph" w:customStyle="1" w:styleId="ECVBusinessSctionRow">
    <w:name w:val="_ECV_BusinessSctionRow"/>
    <w:basedOn w:val="Normal"/>
  </w:style>
  <w:style w:type="paragraph" w:customStyle="1" w:styleId="ECVBusinessSectorRow">
    <w:name w:val="_ECV_BusinessSectorRow"/>
    <w:basedOn w:val="Normal"/>
  </w:style>
  <w:style w:type="paragraph" w:customStyle="1" w:styleId="ECVBlueBox">
    <w:name w:val="_ECV_BlueBox"/>
    <w:basedOn w:val="ECVNarrowSpacing"/>
    <w:pPr>
      <w:spacing w:before="0"/>
      <w:jc w:val="right"/>
      <w:textAlignment w:val="bottom"/>
    </w:pPr>
    <w:rPr>
      <w:spacing w:val="0"/>
    </w:rPr>
  </w:style>
  <w:style w:type="paragraph" w:customStyle="1" w:styleId="ESP1stPage">
    <w:name w:val="_ESP_1stPage"/>
    <w:basedOn w:val="ECVCurriculumVitaeNextPages"/>
  </w:style>
  <w:style w:type="paragraph" w:customStyle="1" w:styleId="ESPText">
    <w:name w:val="_ESP_Text"/>
    <w:basedOn w:val="ECVText"/>
  </w:style>
  <w:style w:type="paragraph" w:customStyle="1" w:styleId="ESPHeading">
    <w:name w:val="_ESP_Heading"/>
    <w:basedOn w:val="ESPText"/>
    <w:rPr>
      <w:b/>
      <w:bCs/>
      <w:sz w:val="32"/>
      <w:szCs w:val="32"/>
    </w:rPr>
  </w:style>
  <w:style w:type="paragraph" w:customStyle="1" w:styleId="Footerleft">
    <w:name w:val="Footer left"/>
    <w:basedOn w:val="Normal"/>
    <w:pPr>
      <w:suppressLineNumbers/>
      <w:tabs>
        <w:tab w:val="center" w:pos="5188"/>
        <w:tab w:val="right" w:pos="10376"/>
      </w:tabs>
    </w:pPr>
  </w:style>
  <w:style w:type="paragraph" w:customStyle="1" w:styleId="Footerright">
    <w:name w:val="Footer right"/>
    <w:basedOn w:val="Normal"/>
    <w:pPr>
      <w:suppressLineNumbers/>
      <w:tabs>
        <w:tab w:val="center" w:pos="5188"/>
        <w:tab w:val="right" w:pos="10376"/>
      </w:tabs>
    </w:pPr>
  </w:style>
  <w:style w:type="paragraph" w:customStyle="1" w:styleId="ECVRelatedDocumentRow">
    <w:name w:val="_ECV_RelatedDocumentRow"/>
    <w:basedOn w:val="ECVBusinessSectorRow"/>
  </w:style>
  <w:style w:type="paragraph" w:customStyle="1" w:styleId="EuropassSectionDetails">
    <w:name w:val="Europass_SectionDetails"/>
    <w:basedOn w:val="Normal"/>
    <w:pPr>
      <w:suppressLineNumbers/>
      <w:autoSpaceDE w:val="0"/>
      <w:spacing w:before="28" w:after="56" w:line="100" w:lineRule="atLeast"/>
    </w:pPr>
    <w:rPr>
      <w:sz w:val="18"/>
    </w:rPr>
  </w:style>
  <w:style w:type="paragraph" w:styleId="BalloonText">
    <w:name w:val="Balloon Text"/>
    <w:basedOn w:val="Normal"/>
    <w:link w:val="BalloonTextChar"/>
    <w:uiPriority w:val="99"/>
    <w:semiHidden/>
    <w:unhideWhenUsed/>
    <w:rsid w:val="008924A0"/>
    <w:rPr>
      <w:rFonts w:ascii="Tahoma" w:hAnsi="Tahoma"/>
      <w:szCs w:val="14"/>
    </w:rPr>
  </w:style>
  <w:style w:type="character" w:customStyle="1" w:styleId="BalloonTextChar">
    <w:name w:val="Balloon Text Char"/>
    <w:basedOn w:val="DefaultParagraphFont"/>
    <w:link w:val="BalloonText"/>
    <w:uiPriority w:val="99"/>
    <w:semiHidden/>
    <w:rsid w:val="008924A0"/>
    <w:rPr>
      <w:rFonts w:ascii="Tahoma" w:eastAsia="SimSun" w:hAnsi="Tahoma" w:cs="Mangal"/>
      <w:color w:val="3F3A38"/>
      <w:spacing w:val="-6"/>
      <w:kern w:val="1"/>
      <w:sz w:val="16"/>
      <w:szCs w:val="14"/>
      <w:lang w:val="en-GB" w:eastAsia="hi-IN" w:bidi="hi-IN"/>
    </w:rPr>
  </w:style>
  <w:style w:type="paragraph" w:styleId="ListParagraph">
    <w:name w:val="List Paragraph"/>
    <w:basedOn w:val="Normal"/>
    <w:uiPriority w:val="34"/>
    <w:qFormat/>
    <w:rsid w:val="004E08DC"/>
    <w:pPr>
      <w:ind w:left="720"/>
      <w:contextualSpacing/>
    </w:pPr>
  </w:style>
  <w:style w:type="table" w:styleId="TableGrid">
    <w:name w:val="Table Grid"/>
    <w:basedOn w:val="TableNormal"/>
    <w:uiPriority w:val="59"/>
    <w:rsid w:val="004E0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56F41"/>
    <w:rPr>
      <w:rFonts w:asciiTheme="majorHAnsi" w:eastAsiaTheme="majorEastAsia" w:hAnsiTheme="majorHAnsi" w:cs="Mangal"/>
      <w:b/>
      <w:bCs/>
      <w:color w:val="4F81BD" w:themeColor="accent1"/>
      <w:spacing w:val="-6"/>
      <w:kern w:val="1"/>
      <w:sz w:val="16"/>
      <w:szCs w:val="24"/>
      <w:lang w:val="en-GB" w:eastAsia="hi-IN" w:bidi="hi-IN"/>
    </w:rPr>
  </w:style>
  <w:style w:type="paragraph" w:styleId="BodyTextIndent">
    <w:name w:val="Body Text Indent"/>
    <w:basedOn w:val="Normal"/>
    <w:link w:val="BodyTextIndentChar"/>
    <w:uiPriority w:val="99"/>
    <w:semiHidden/>
    <w:unhideWhenUsed/>
    <w:rsid w:val="00333F7A"/>
    <w:pPr>
      <w:spacing w:after="120"/>
      <w:ind w:left="283"/>
    </w:pPr>
  </w:style>
  <w:style w:type="character" w:customStyle="1" w:styleId="BodyTextIndentChar">
    <w:name w:val="Body Text Indent Char"/>
    <w:basedOn w:val="DefaultParagraphFont"/>
    <w:link w:val="BodyTextIndent"/>
    <w:uiPriority w:val="99"/>
    <w:semiHidden/>
    <w:rsid w:val="00333F7A"/>
    <w:rPr>
      <w:rFonts w:ascii="Arial" w:eastAsia="SimSun" w:hAnsi="Arial" w:cs="Mangal"/>
      <w:color w:val="3F3A38"/>
      <w:spacing w:val="-6"/>
      <w:kern w:val="1"/>
      <w:sz w:val="16"/>
      <w:szCs w:val="24"/>
      <w:lang w:val="en-GB" w:eastAsia="hi-IN" w:bidi="hi-IN"/>
    </w:rPr>
  </w:style>
  <w:style w:type="character" w:customStyle="1" w:styleId="pbtoclink1">
    <w:name w:val="pb_toc_link1"/>
    <w:basedOn w:val="DefaultParagraphFont"/>
    <w:rsid w:val="00411078"/>
    <w:rPr>
      <w:rFonts w:ascii="Verdana" w:hAnsi="Verdana" w:hint="default"/>
      <w:b w:val="0"/>
      <w:b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3170">
      <w:bodyDiv w:val="1"/>
      <w:marLeft w:val="0"/>
      <w:marRight w:val="0"/>
      <w:marTop w:val="0"/>
      <w:marBottom w:val="0"/>
      <w:divBdr>
        <w:top w:val="none" w:sz="0" w:space="0" w:color="auto"/>
        <w:left w:val="none" w:sz="0" w:space="0" w:color="auto"/>
        <w:bottom w:val="none" w:sz="0" w:space="0" w:color="auto"/>
        <w:right w:val="none" w:sz="0" w:space="0" w:color="auto"/>
      </w:divBdr>
    </w:div>
    <w:div w:id="590504562">
      <w:bodyDiv w:val="1"/>
      <w:marLeft w:val="0"/>
      <w:marRight w:val="0"/>
      <w:marTop w:val="0"/>
      <w:marBottom w:val="0"/>
      <w:divBdr>
        <w:top w:val="none" w:sz="0" w:space="0" w:color="auto"/>
        <w:left w:val="none" w:sz="0" w:space="0" w:color="auto"/>
        <w:bottom w:val="none" w:sz="0" w:space="0" w:color="auto"/>
        <w:right w:val="none" w:sz="0" w:space="0" w:color="auto"/>
      </w:divBdr>
    </w:div>
    <w:div w:id="15411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cholar.google.com.au/citations?user=XQGH2EQAAAAJ&amp;hl=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Europass CV</vt:lpstr>
    </vt:vector>
  </TitlesOfParts>
  <Company>kkostas</Company>
  <LinksUpToDate>false</LinksUpToDate>
  <CharactersWithSpaces>17426</CharactersWithSpaces>
  <SharedDoc>false</SharedDoc>
  <HLinks>
    <vt:vector size="12" baseType="variant">
      <vt:variant>
        <vt:i4>7209080</vt:i4>
      </vt:variant>
      <vt:variant>
        <vt:i4>3</vt:i4>
      </vt:variant>
      <vt:variant>
        <vt:i4>0</vt:i4>
      </vt:variant>
      <vt:variant>
        <vt:i4>5</vt:i4>
      </vt:variant>
      <vt:variant>
        <vt:lpwstr>http://europass.cedefop.europa.eu/en/resources/digital-competences</vt:lpwstr>
      </vt:variant>
      <vt:variant>
        <vt:lpwstr/>
      </vt:variant>
      <vt:variant>
        <vt:i4>917518</vt:i4>
      </vt:variant>
      <vt:variant>
        <vt:i4>0</vt:i4>
      </vt:variant>
      <vt:variant>
        <vt:i4>0</vt:i4>
      </vt:variant>
      <vt:variant>
        <vt:i4>5</vt:i4>
      </vt:variant>
      <vt:variant>
        <vt:lpwstr>http://europass.cedefop.europa.eu/en/resources/european-language-levels-cefr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Alan Seed</dc:creator>
  <cp:keywords>Europass, CV, Cedefop</cp:keywords>
  <dc:description>Europass CV</dc:description>
  <cp:lastModifiedBy>Alan Seed</cp:lastModifiedBy>
  <cp:revision>5</cp:revision>
  <cp:lastPrinted>2021-03-11T23:32:00Z</cp:lastPrinted>
  <dcterms:created xsi:type="dcterms:W3CDTF">2021-03-10T01:14:00Z</dcterms:created>
  <dcterms:modified xsi:type="dcterms:W3CDTF">2021-05-06T06:58:00Z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