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E0535" w14:textId="77777777" w:rsidR="00CC0508" w:rsidRPr="00CC0508" w:rsidRDefault="00CC0508" w:rsidP="00CC0508">
      <w:pPr>
        <w:widowControl/>
        <w:shd w:val="clear" w:color="auto" w:fill="FFFFFF"/>
        <w:spacing w:line="840" w:lineRule="atLeast"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56"/>
          <w:szCs w:val="56"/>
        </w:rPr>
      </w:pPr>
      <w:r w:rsidRPr="00CC0508">
        <w:rPr>
          <w:rFonts w:ascii="微软雅黑" w:eastAsia="微软雅黑" w:hAnsi="微软雅黑" w:cs="宋体" w:hint="eastAsia"/>
          <w:b/>
          <w:bCs/>
          <w:color w:val="000000"/>
          <w:kern w:val="36"/>
          <w:sz w:val="56"/>
          <w:szCs w:val="56"/>
        </w:rPr>
        <w:t>SF22 | 来给你的交易策略加一个"变速箱"，五挡起步那种</w:t>
      </w:r>
    </w:p>
    <w:p w14:paraId="43AA97AC" w14:textId="77777777" w:rsidR="00CC0508" w:rsidRPr="00CC0508" w:rsidRDefault="00CC0508" w:rsidP="00CC0508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color w:val="707070"/>
          <w:kern w:val="0"/>
          <w:szCs w:val="21"/>
        </w:rPr>
      </w:pPr>
      <w:r w:rsidRPr="00CC0508">
        <w:rPr>
          <w:rFonts w:ascii="微软雅黑" w:eastAsia="微软雅黑" w:hAnsi="微软雅黑" w:cs="宋体" w:hint="eastAsia"/>
          <w:color w:val="707070"/>
          <w:kern w:val="0"/>
          <w:sz w:val="18"/>
          <w:szCs w:val="18"/>
          <w:shd w:val="clear" w:color="auto" w:fill="F2F2F2"/>
        </w:rPr>
        <w:t>原创</w:t>
      </w:r>
      <w:r w:rsidRPr="00CC0508">
        <w:rPr>
          <w:rFonts w:ascii="微软雅黑" w:eastAsia="微软雅黑" w:hAnsi="微软雅黑" w:cs="宋体" w:hint="eastAsia"/>
          <w:color w:val="707070"/>
          <w:kern w:val="0"/>
          <w:szCs w:val="21"/>
        </w:rPr>
        <w:t>2021-08-27 16:46·</w:t>
      </w:r>
      <w:r w:rsidRPr="00CC0508">
        <w:rPr>
          <w:rFonts w:ascii="微软雅黑" w:eastAsia="微软雅黑" w:hAnsi="微软雅黑" w:cs="宋体"/>
          <w:color w:val="707070"/>
          <w:kern w:val="0"/>
          <w:szCs w:val="21"/>
        </w:rPr>
        <w:fldChar w:fldCharType="begin"/>
      </w:r>
      <w:r w:rsidRPr="00CC0508">
        <w:rPr>
          <w:rFonts w:ascii="微软雅黑" w:eastAsia="微软雅黑" w:hAnsi="微软雅黑" w:cs="宋体"/>
          <w:color w:val="707070"/>
          <w:kern w:val="0"/>
          <w:szCs w:val="21"/>
        </w:rPr>
        <w:instrText xml:space="preserve"> HYPERLINK "https://www.toutiao.com/c/user/token/MS4wLjABAAAAq60g6Ded11E1YI10RJNAwyacNupMYD88xH71dafH2e0/?source=tuwen_detail" \t "_blank" </w:instrText>
      </w:r>
      <w:r w:rsidRPr="00CC0508">
        <w:rPr>
          <w:rFonts w:ascii="微软雅黑" w:eastAsia="微软雅黑" w:hAnsi="微软雅黑" w:cs="宋体"/>
          <w:color w:val="707070"/>
          <w:kern w:val="0"/>
          <w:szCs w:val="21"/>
        </w:rPr>
        <w:fldChar w:fldCharType="separate"/>
      </w:r>
      <w:proofErr w:type="gramStart"/>
      <w:r w:rsidRPr="00CC0508">
        <w:rPr>
          <w:rFonts w:ascii="微软雅黑" w:eastAsia="微软雅黑" w:hAnsi="微软雅黑" w:cs="宋体" w:hint="eastAsia"/>
          <w:color w:val="707070"/>
          <w:kern w:val="0"/>
          <w:szCs w:val="21"/>
          <w:u w:val="single"/>
        </w:rPr>
        <w:t>松鼠宽客</w:t>
      </w:r>
      <w:proofErr w:type="gramEnd"/>
      <w:r w:rsidRPr="00CC0508">
        <w:rPr>
          <w:rFonts w:ascii="微软雅黑" w:eastAsia="微软雅黑" w:hAnsi="微软雅黑" w:cs="宋体"/>
          <w:color w:val="707070"/>
          <w:kern w:val="0"/>
          <w:szCs w:val="21"/>
        </w:rPr>
        <w:fldChar w:fldCharType="end"/>
      </w:r>
    </w:p>
    <w:p w14:paraId="02897E06" w14:textId="184690B2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6D09E59D" wp14:editId="31AB6B77">
            <wp:extent cx="3810000" cy="1200150"/>
            <wp:effectExtent l="0" t="0" r="0" b="0"/>
            <wp:docPr id="16" name="图片 16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6C2A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致力于分享量化策略，培训视频，Python，算法研究等相关内容。</w:t>
      </w:r>
    </w:p>
    <w:p w14:paraId="77A68C1B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大家好，我是乌克兰剑圣。</w:t>
      </w:r>
      <w:proofErr w:type="gram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另外说</w:t>
      </w:r>
      <w:proofErr w:type="gram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一下，很多小伙伴不用商业平台，所以SF系列从SF20开始新增Python版本源码，相信Python是较为通用的语言了。</w:t>
      </w:r>
    </w:p>
    <w:p w14:paraId="4B59DA86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proofErr w:type="spell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PS:Python</w:t>
      </w:r>
      <w:proofErr w:type="spell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量化平台杂七杂八的框架有很多，发现</w:t>
      </w:r>
      <w:proofErr w:type="spell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TqSdk</w:t>
      </w:r>
      <w:proofErr w:type="spell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(</w:t>
      </w:r>
      <w:proofErr w:type="gram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天勤</w:t>
      </w:r>
      <w:proofErr w:type="gram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)写策略还是很友好的。</w:t>
      </w:r>
    </w:p>
    <w:p w14:paraId="5121241D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SF22源码包一览：</w:t>
      </w:r>
    </w:p>
    <w:p w14:paraId="7F7359C7" w14:textId="3C93D185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2FBAA49C" wp14:editId="63EAAA4A">
            <wp:extent cx="5274310" cy="1033145"/>
            <wp:effectExtent l="0" t="0" r="2540" b="0"/>
            <wp:docPr id="15" name="图片 15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210E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『剑圣镇楼』</w:t>
      </w:r>
    </w:p>
    <w:p w14:paraId="7528D001" w14:textId="47B52B6A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2649AFCB" wp14:editId="25FBCB5B">
            <wp:extent cx="5274310" cy="2964815"/>
            <wp:effectExtent l="0" t="0" r="2540" b="6985"/>
            <wp:docPr id="14" name="图片 14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9FDD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大佬们，A</w:t>
      </w:r>
      <w:r w:rsidRPr="00CC0508">
        <w:rPr>
          <w:rFonts w:ascii="Segoe UI Emoji" w:eastAsia="微软雅黑" w:hAnsi="Segoe UI Emoji" w:cs="Segoe UI Emoji"/>
          <w:color w:val="333333"/>
          <w:kern w:val="0"/>
          <w:sz w:val="18"/>
          <w:szCs w:val="18"/>
        </w:rPr>
        <w:t>♠</w:t>
      </w:r>
      <w:r w:rsidRPr="00CC050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</w:rPr>
        <w:t>里面这个人是谁啊？</w:t>
      </w:r>
      <w:proofErr w:type="gramStart"/>
      <w:r w:rsidRPr="00CC050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</w:rPr>
        <w:t>评论区告诉</w:t>
      </w:r>
      <w:proofErr w:type="gramEnd"/>
      <w:r w:rsidRPr="00CC050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</w:rPr>
        <w:t>我</w:t>
      </w:r>
    </w:p>
    <w:p w14:paraId="2DC1B189" w14:textId="5BE64A1B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73E9BE48" wp14:editId="6E3AAC06">
            <wp:extent cx="609600" cy="609600"/>
            <wp:effectExtent l="0" t="0" r="0" b="0"/>
            <wp:docPr id="13" name="图片 13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9CD9" w14:textId="77777777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正文</w:t>
      </w:r>
    </w:p>
    <w:p w14:paraId="63C226FE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OK，我们来聊聊SF22这个策略。标题已经说明了要给策略加一个"变速箱"</w:t>
      </w:r>
    </w:p>
    <w:p w14:paraId="2A5EC959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那么，有俩</w:t>
      </w:r>
      <w:proofErr w:type="gram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个</w:t>
      </w:r>
      <w:proofErr w:type="gram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问题：</w:t>
      </w:r>
    </w:p>
    <w:p w14:paraId="115F2477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第一个，为什么要变速？</w:t>
      </w:r>
    </w:p>
    <w:p w14:paraId="0A06A780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第二个，如何实现变速？</w:t>
      </w:r>
    </w:p>
    <w:p w14:paraId="3C548ACE" w14:textId="4ED50A89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6935D18E" wp14:editId="7C4A70C4">
            <wp:extent cx="5274310" cy="2842260"/>
            <wp:effectExtent l="0" t="0" r="2540" b="0"/>
            <wp:docPr id="12" name="图片 12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C83F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这幅图是螺纹钢2017至今的盈利绩效，是不是回撤期大于增长期。</w:t>
      </w:r>
    </w:p>
    <w:p w14:paraId="32D7D056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策略的原理是：</w:t>
      </w:r>
    </w:p>
    <w:p w14:paraId="1C60369B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开仓条件: 大于N周期高点开多，小于N周期低点开空；</w:t>
      </w:r>
    </w:p>
    <w:p w14:paraId="321B971A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平仓条件: 移动止盈出场(TRS)；</w:t>
      </w:r>
    </w:p>
    <w:p w14:paraId="67807C29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N:=40，TRS:=40，Lots:=1</w:t>
      </w:r>
    </w:p>
    <w:p w14:paraId="4728282E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周期15分钟，手续费：默认1.0%%，</w:t>
      </w:r>
      <w:proofErr w:type="gram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双向各滑</w:t>
      </w:r>
      <w:proofErr w:type="gram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1跳</w:t>
      </w:r>
    </w:p>
    <w:p w14:paraId="6A9A4D24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这个策略普通到不能再普通，绩效当然也是乏善可陈。从17年10月进入回撤期至2020年3月</w:t>
      </w:r>
      <w:proofErr w:type="gram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才创新</w:t>
      </w:r>
      <w:proofErr w:type="gram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高，确实过分了。</w:t>
      </w:r>
    </w:p>
    <w:p w14:paraId="3C8E5584" w14:textId="77777777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问题在哪里？是交易条件过于简单还是参数问题？</w:t>
      </w:r>
    </w:p>
    <w:p w14:paraId="3B7370F6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我们必须承认交易条件是一个策略的基石，对交易条件的不断优化和升级是我们坚定的信念。但是，这次我们不再优化交易条件，保持原有交易条件不变，我们来搞"动态参数"，让策略变速。</w:t>
      </w:r>
    </w:p>
    <w:p w14:paraId="56C15632" w14:textId="20A1C2AB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50B52919" wp14:editId="6D3B8D1F">
            <wp:extent cx="2771775" cy="2286000"/>
            <wp:effectExtent l="0" t="0" r="9525" b="0"/>
            <wp:docPr id="11" name="图片 11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AB48" w14:textId="77777777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为什么要让策略变速？</w:t>
      </w:r>
    </w:p>
    <w:p w14:paraId="7DFBD14E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因为市场波动率不断变化，如果你指望一个模型用一辈子不用管，那你太NB了，你这种想法和造一个永动机没啥区别。</w:t>
      </w:r>
    </w:p>
    <w:p w14:paraId="4099899C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市场进化的速度可能比你想象的要快。。。</w:t>
      </w:r>
    </w:p>
    <w:p w14:paraId="5D40EB47" w14:textId="77777777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如何实现变速？</w:t>
      </w:r>
    </w:p>
    <w:p w14:paraId="1E8EF92F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我们在《来聊一下量化交易的人工干预、参数失效、筛选品种》这篇文章里已经聊过市场波动率监控的事儿，SF22就是利用波动率监控指标ATRMD来达到</w:t>
      </w:r>
      <w:proofErr w:type="gram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动态调参的</w:t>
      </w:r>
      <w:proofErr w:type="gram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。</w:t>
      </w:r>
    </w:p>
    <w:p w14:paraId="6DFA333F" w14:textId="35EC3B5E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0F68F3B" wp14:editId="0E56E06C">
            <wp:extent cx="5274310" cy="959485"/>
            <wp:effectExtent l="0" t="0" r="2540" b="0"/>
            <wp:docPr id="10" name="图片 10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FA6A" w14:textId="6FDFAE1E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1DE19A89" wp14:editId="7E612544">
            <wp:extent cx="5274310" cy="930275"/>
            <wp:effectExtent l="0" t="0" r="2540" b="3175"/>
            <wp:docPr id="9" name="图片 9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782B" w14:textId="77777777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当波动率大于SY时，波动率逐步走向过热：</w:t>
      </w:r>
    </w:p>
    <w:p w14:paraId="0061E44A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1.波动率持续放大，说明趋势在加速，行情波动加大。移动止盈参数也随之增大以免被甩出去；</w:t>
      </w:r>
    </w:p>
    <w:p w14:paraId="467F961E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2.若波动率大于SY，但是波动率开始走</w:t>
      </w:r>
      <w:proofErr w:type="gram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弱说明</w:t>
      </w:r>
      <w:proofErr w:type="gram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行情可能进入回抽或者震荡，这个时候TRS参数将不再继续增加，即保护利润；</w:t>
      </w:r>
    </w:p>
    <w:p w14:paraId="27AECF53" w14:textId="77777777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当波动率小于XY时，波动率逐步走向收缩：</w:t>
      </w:r>
    </w:p>
    <w:p w14:paraId="78545D85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1.波动率持续收缩，说明行情在震荡或者无明显趋势。移动止盈参数也随之减少以免因为参数迟钝在震荡行情亏损过大；</w:t>
      </w:r>
    </w:p>
    <w:p w14:paraId="5794A443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2.若波动率小于XY，但是波动率开始走强说明行情可能进入趋势或者波段，这个时候TRS参数将不再继续减少，即保护</w:t>
      </w:r>
      <w:proofErr w:type="gram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仓位</w:t>
      </w:r>
      <w:proofErr w:type="gram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；</w:t>
      </w:r>
    </w:p>
    <w:p w14:paraId="7C6E7C5F" w14:textId="26D1643F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72F233E9" wp14:editId="10F51FCB">
            <wp:extent cx="5274310" cy="2790825"/>
            <wp:effectExtent l="0" t="0" r="2540" b="9525"/>
            <wp:docPr id="8" name="图片 8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4724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这是经过变速后的结果，开仓条件和平</w:t>
      </w:r>
      <w:proofErr w:type="gramStart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仓条件</w:t>
      </w:r>
      <w:proofErr w:type="gramEnd"/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没有动。仅仅加入了“变速箱"，让平仓出场的幅度参数TRS根据ATRMD指标的放大和缩小自我调节。</w:t>
      </w:r>
    </w:p>
    <w:p w14:paraId="47040905" w14:textId="77777777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绩效对比</w:t>
      </w:r>
    </w:p>
    <w:p w14:paraId="00DACF99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螺纹原版</w:t>
      </w:r>
    </w:p>
    <w:p w14:paraId="655ADEB2" w14:textId="57B28B22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0BE700C" wp14:editId="3816A486">
            <wp:extent cx="5274310" cy="2842260"/>
            <wp:effectExtent l="0" t="0" r="2540" b="0"/>
            <wp:docPr id="7" name="图片 7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42C1" w14:textId="046B21F7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34DD66AF" wp14:editId="577D7E82">
            <wp:extent cx="5274310" cy="3186430"/>
            <wp:effectExtent l="0" t="0" r="2540" b="0"/>
            <wp:docPr id="6" name="图片 6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E797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螺纹+“变速箱”</w:t>
      </w:r>
    </w:p>
    <w:p w14:paraId="190860E7" w14:textId="44186396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2CB917C0" wp14:editId="4CD28A81">
            <wp:extent cx="5274310" cy="2790825"/>
            <wp:effectExtent l="0" t="0" r="2540" b="9525"/>
            <wp:docPr id="5" name="图片 5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379C" w14:textId="724F76D4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53D0E1DD" wp14:editId="6788486D">
            <wp:extent cx="5274310" cy="3054985"/>
            <wp:effectExtent l="0" t="0" r="2540" b="0"/>
            <wp:docPr id="4" name="图片 4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56A0" w14:textId="77777777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  <w:bdr w:val="none" w:sz="0" w:space="0" w:color="auto" w:frame="1"/>
        </w:rPr>
        <w:t>策略组合绩效</w:t>
      </w:r>
    </w:p>
    <w:p w14:paraId="396C3B2D" w14:textId="39569062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0F75AF35" wp14:editId="63EA94AD">
            <wp:extent cx="5274310" cy="783590"/>
            <wp:effectExtent l="0" t="0" r="2540" b="0"/>
            <wp:docPr id="3" name="图片 3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FB5A" w14:textId="66D9AFBD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0CF4884" wp14:editId="74CFE6E4">
            <wp:extent cx="5274310" cy="2790825"/>
            <wp:effectExtent l="0" t="0" r="2540" b="9525"/>
            <wp:docPr id="2" name="图片 2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628B" w14:textId="4303D56D" w:rsidR="00CC0508" w:rsidRPr="00CC0508" w:rsidRDefault="00CC0508" w:rsidP="00CC050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1B1DB5A4" wp14:editId="04AEDA92">
            <wp:extent cx="5274310" cy="3684905"/>
            <wp:effectExtent l="0" t="0" r="2540" b="0"/>
            <wp:docPr id="1" name="图片 1" descr="SF22 | 来给你的交易策略加一个&quot;变速箱&quot;，五挡起步那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F22 | 来给你的交易策略加一个&quot;变速箱&quot;，五挡起步那种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46D6" w14:textId="77777777" w:rsidR="00CC0508" w:rsidRPr="00CC0508" w:rsidRDefault="00CC0508" w:rsidP="00CC0508">
      <w:pPr>
        <w:widowControl/>
        <w:shd w:val="clear" w:color="auto" w:fill="FFFFFF"/>
        <w:spacing w:before="300" w:after="30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本策略仅作学习交流使用，实盘交易盈亏投资者个人负责。</w:t>
      </w:r>
    </w:p>
    <w:p w14:paraId="20045F81" w14:textId="77777777" w:rsidR="00CC0508" w:rsidRPr="00CC0508" w:rsidRDefault="00CC0508" w:rsidP="00CC0508">
      <w:pPr>
        <w:widowControl/>
        <w:shd w:val="clear" w:color="auto" w:fill="FFFFFF"/>
        <w:spacing w:before="300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CC0508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End</w:t>
      </w:r>
    </w:p>
    <w:p w14:paraId="622CCF19" w14:textId="77777777" w:rsidR="004F59F0" w:rsidRDefault="004F59F0"/>
    <w:sectPr w:rsidR="004F59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DC"/>
    <w:rsid w:val="001104DC"/>
    <w:rsid w:val="004F59F0"/>
    <w:rsid w:val="00CC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81B794-1B1B-438D-9F88-0524D98E1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C050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050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-tag">
    <w:name w:val="original-tag"/>
    <w:basedOn w:val="a0"/>
    <w:rsid w:val="00CC0508"/>
  </w:style>
  <w:style w:type="character" w:customStyle="1" w:styleId="dot">
    <w:name w:val="dot"/>
    <w:basedOn w:val="a0"/>
    <w:rsid w:val="00CC0508"/>
  </w:style>
  <w:style w:type="character" w:customStyle="1" w:styleId="name">
    <w:name w:val="name"/>
    <w:basedOn w:val="a0"/>
    <w:rsid w:val="00CC0508"/>
  </w:style>
  <w:style w:type="character" w:styleId="a3">
    <w:name w:val="Hyperlink"/>
    <w:basedOn w:val="a0"/>
    <w:uiPriority w:val="99"/>
    <w:semiHidden/>
    <w:unhideWhenUsed/>
    <w:rsid w:val="00CC050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C05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C0508"/>
    <w:rPr>
      <w:b/>
      <w:bCs/>
    </w:rPr>
  </w:style>
  <w:style w:type="paragraph" w:customStyle="1" w:styleId="syl-line-pure-english">
    <w:name w:val="syl-line-pure-english"/>
    <w:basedOn w:val="a"/>
    <w:rsid w:val="00CC05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71803">
              <w:marLeft w:val="0"/>
              <w:marRight w:val="0"/>
              <w:marTop w:val="24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45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768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725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90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30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688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343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40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903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997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338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40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27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82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519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145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gi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 Alan</dc:creator>
  <cp:keywords/>
  <dc:description/>
  <cp:lastModifiedBy>Top Alan</cp:lastModifiedBy>
  <cp:revision>2</cp:revision>
  <dcterms:created xsi:type="dcterms:W3CDTF">2021-08-28T01:16:00Z</dcterms:created>
  <dcterms:modified xsi:type="dcterms:W3CDTF">2021-08-28T01:17:00Z</dcterms:modified>
</cp:coreProperties>
</file>