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A009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1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、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这套交易系统使用的指标</w:t>
      </w:r>
    </w:p>
    <w:p w14:paraId="759B2C38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这套交易系统使用的指标很简单，只有两个指标：一个是均线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EMA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（参数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50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或者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150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），还有</w:t>
      </w:r>
      <w:proofErr w:type="spell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ZigZag</w:t>
      </w:r>
      <w:proofErr w:type="spell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（参数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12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5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3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）。</w:t>
      </w:r>
    </w:p>
    <w:p w14:paraId="5CFC4DF6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见下面的示意图。</w:t>
      </w:r>
    </w:p>
    <w:p w14:paraId="5647CCAE" w14:textId="34290B9F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53F532B3" wp14:editId="5901C680">
            <wp:extent cx="5274310" cy="22485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01C9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我曾经在一篇文章中讲过交易系统的四个要素，分别是：</w:t>
      </w:r>
    </w:p>
    <w:p w14:paraId="324535F1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① 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确认趋势</w:t>
      </w:r>
    </w:p>
    <w:p w14:paraId="243321B0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② 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进场位置的选择</w:t>
      </w:r>
    </w:p>
    <w:p w14:paraId="58A02D2F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③ 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止损和止盈的设置</w:t>
      </w:r>
    </w:p>
    <w:p w14:paraId="13F25286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 xml:space="preserve">④ 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管理</w:t>
      </w:r>
    </w:p>
    <w:p w14:paraId="0FF6AB89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第一：确认趋势</w:t>
      </w:r>
    </w:p>
    <w:p w14:paraId="051F68EF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线站上均线把趋势理解为多头，趋势要上涨；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线下穿均线并收在均线下方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把趋势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理解为空头，趋势要下跌。</w:t>
      </w:r>
    </w:p>
    <w:p w14:paraId="21095B37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见下面的示意图。</w:t>
      </w:r>
    </w:p>
    <w:p w14:paraId="7EFCFDE8" w14:textId="7C62D6B6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0A6F092" wp14:editId="36B94397">
            <wp:extent cx="5274310" cy="2283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9E93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lastRenderedPageBreak/>
        <w:t>第二：进场位置的选择</w:t>
      </w:r>
    </w:p>
    <w:p w14:paraId="4EC13974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有三个条件（以多单为例讲解）</w:t>
      </w:r>
    </w:p>
    <w:p w14:paraId="65C5FEFD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①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：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线站上均线确立多头行情上行之后，价格回踩，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回踩过程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线不能收盘在均线下方。（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线实体收盘在均线下方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则趋势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反转）</w:t>
      </w:r>
    </w:p>
    <w:p w14:paraId="77D426AB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②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：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k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线回踩的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过程中</w:t>
      </w:r>
      <w:proofErr w:type="spell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ZigZag</w:t>
      </w:r>
      <w:proofErr w:type="spell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形成一个新的折点。</w:t>
      </w:r>
    </w:p>
    <w:p w14:paraId="20DC6A81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③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：行情再次启动多头，价格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上破前高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做多。</w:t>
      </w:r>
    </w:p>
    <w:p w14:paraId="42EE9E6C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如果对我的描述存在疑问，看下面的示意图。</w:t>
      </w:r>
    </w:p>
    <w:p w14:paraId="57405A9E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多单示意图。</w:t>
      </w:r>
    </w:p>
    <w:p w14:paraId="5AE140E1" w14:textId="4BFAA59A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F67C7F7" wp14:editId="29B2D0A2">
            <wp:extent cx="5274310" cy="24999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DDA5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空单示意图。</w:t>
      </w:r>
    </w:p>
    <w:p w14:paraId="4D7DB79E" w14:textId="55933B1D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6B6F07AD" wp14:editId="178B4999">
            <wp:extent cx="5274310" cy="25076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F679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第三：止盈和止损的设置</w:t>
      </w:r>
    </w:p>
    <w:p w14:paraId="12716424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止损：在价格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回踩均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线不破均线的最低点；</w:t>
      </w:r>
    </w:p>
    <w:p w14:paraId="231B6703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止盈：止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损空间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的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倍止损。</w:t>
      </w:r>
    </w:p>
    <w:p w14:paraId="6D4B9ED3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lastRenderedPageBreak/>
        <w:t>看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下方止损止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盈的示意图</w:t>
      </w:r>
    </w:p>
    <w:p w14:paraId="09190276" w14:textId="0E837FBB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1D865EFD" wp14:editId="5B66B6E6">
            <wp:extent cx="5274310" cy="2499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1B72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第四：</w:t>
      </w:r>
      <w:proofErr w:type="gramStart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的管理</w:t>
      </w:r>
    </w:p>
    <w:p w14:paraId="10A9AF32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每次止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损金额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等于本金的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1%-2%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，例如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1w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美金的账户，每次交易止损的金额是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100-200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美金；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根据每次止损的空间调整，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公式：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100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美元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止损点数</w:t>
      </w: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=</w:t>
      </w:r>
      <w:proofErr w:type="gramStart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。</w:t>
      </w:r>
    </w:p>
    <w:p w14:paraId="58B2CF47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例如：这笔交易的止损的空间是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200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点，那么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就等于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100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美元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/200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点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=0.5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手。</w:t>
      </w:r>
    </w:p>
    <w:p w14:paraId="5EC6C6E2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在这个交易系统中单次交易止损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是比较安全的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，账户风险较小；有的朋友喜欢激进交易，抗风险能力比较强可以选择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单次止损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1.5%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或者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，根据我复盘统计这两种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都是可行的。</w:t>
      </w:r>
    </w:p>
    <w:p w14:paraId="0AC8C21E" w14:textId="77777777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proofErr w:type="gramStart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仓位计算看</w:t>
      </w:r>
      <w:proofErr w:type="gramEnd"/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下方的示意图</w:t>
      </w:r>
    </w:p>
    <w:p w14:paraId="52CBAF98" w14:textId="5B63312B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46F6D7C4" wp14:editId="67950810">
            <wp:extent cx="5274310" cy="24098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4AFC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第五：复盘盈利的情况</w:t>
      </w:r>
    </w:p>
    <w:p w14:paraId="37758D8C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这交易系统我共复盘了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7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个品种，每个品种复盘了近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12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年的行情，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7x12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=84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年不同品种的行情。</w:t>
      </w:r>
    </w:p>
    <w:p w14:paraId="33C41232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lastRenderedPageBreak/>
        <w:t>下面的图表是复盘黄金的数据统计，时间周期从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2006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--2017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年的上半年，共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11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年半的时间。</w:t>
      </w:r>
    </w:p>
    <w:p w14:paraId="03FAD5F2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EMA50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11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年的盈利率是：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236%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；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EMA150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11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年的盈利率是：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201%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，两条均线同时运行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11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年半共盈利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437%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，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年化平均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收益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≈40%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。</w:t>
      </w:r>
    </w:p>
    <w:p w14:paraId="48EE46DB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而且这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11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年中每一年交易都是盈利的。（以上盈利的数据是轻仓，单次交易止损本金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1%</w:t>
      </w: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的盈利情况，</w:t>
      </w:r>
      <w:proofErr w:type="gramStart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仓位</w:t>
      </w:r>
      <w:proofErr w:type="gramEnd"/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越大获利越大）。</w:t>
      </w:r>
    </w:p>
    <w:p w14:paraId="78212442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下面的图是我做复盘统计表格的截图，大家可以参考一下。</w:t>
      </w:r>
    </w:p>
    <w:p w14:paraId="2A78FCFA" w14:textId="63BEED46" w:rsidR="00087B41" w:rsidRPr="00087B41" w:rsidRDefault="00087B41" w:rsidP="00087B41">
      <w:pPr>
        <w:widowControl/>
        <w:shd w:val="clear" w:color="auto" w:fill="FFFFFF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06C05B77" wp14:editId="4ED886F9">
            <wp:extent cx="5274310" cy="5316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C62D" w14:textId="77777777" w:rsidR="00087B41" w:rsidRPr="00087B41" w:rsidRDefault="00087B41" w:rsidP="00087B41">
      <w:pPr>
        <w:widowControl/>
        <w:shd w:val="clear" w:color="auto" w:fill="FFFFFF"/>
        <w:textAlignment w:val="baseline"/>
        <w:outlineLvl w:val="1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总结</w:t>
      </w:r>
    </w:p>
    <w:p w14:paraId="1FF8B7DE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这个方法很简单，简单到很多人都不相信，但是数据不会说假话，这么简单的交易系统能够盈利是不是超出了很多朋友的想象？</w:t>
      </w:r>
    </w:p>
    <w:p w14:paraId="23B27B85" w14:textId="77777777" w:rsidR="00087B41" w:rsidRPr="00087B41" w:rsidRDefault="00087B41" w:rsidP="00087B41">
      <w:pPr>
        <w:widowControl/>
        <w:shd w:val="clear" w:color="auto" w:fill="FFFFFF"/>
        <w:spacing w:before="240" w:after="240"/>
        <w:textAlignment w:val="baseline"/>
        <w:rPr>
          <w:rFonts w:ascii="inherit" w:eastAsia="宋体" w:hAnsi="inherit" w:cs="Helvetica"/>
          <w:color w:val="333333"/>
          <w:kern w:val="0"/>
          <w:sz w:val="24"/>
          <w:szCs w:val="24"/>
        </w:rPr>
      </w:pPr>
      <w:r w:rsidRPr="00087B41">
        <w:rPr>
          <w:rFonts w:ascii="inherit" w:eastAsia="宋体" w:hAnsi="inherit" w:cs="Helvetica"/>
          <w:color w:val="333333"/>
          <w:kern w:val="0"/>
          <w:sz w:val="24"/>
          <w:szCs w:val="24"/>
        </w:rPr>
        <w:t>很多人都把交易系统想象的太复杂了，其实交易系统不复杂，真正复杂的是人，是我们自己。</w:t>
      </w:r>
    </w:p>
    <w:sectPr w:rsidR="00087B41" w:rsidRPr="0008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B"/>
    <w:rsid w:val="00087B41"/>
    <w:rsid w:val="00161959"/>
    <w:rsid w:val="00401E05"/>
    <w:rsid w:val="0042746D"/>
    <w:rsid w:val="005F3D46"/>
    <w:rsid w:val="00E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CADB-FDDC-4A17-860F-0EA6D55C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7B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7B4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87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7B41"/>
    <w:rPr>
      <w:b/>
      <w:bCs/>
    </w:rPr>
  </w:style>
  <w:style w:type="character" w:styleId="a5">
    <w:name w:val="Hyperlink"/>
    <w:basedOn w:val="a0"/>
    <w:uiPriority w:val="99"/>
    <w:semiHidden/>
    <w:unhideWhenUsed/>
    <w:rsid w:val="00087B41"/>
    <w:rPr>
      <w:color w:val="0000FF"/>
      <w:u w:val="single"/>
    </w:rPr>
  </w:style>
  <w:style w:type="character" w:customStyle="1" w:styleId="like-num">
    <w:name w:val="like-num"/>
    <w:basedOn w:val="a0"/>
    <w:rsid w:val="00087B41"/>
  </w:style>
  <w:style w:type="character" w:customStyle="1" w:styleId="share">
    <w:name w:val="share"/>
    <w:basedOn w:val="a0"/>
    <w:rsid w:val="00087B41"/>
  </w:style>
  <w:style w:type="character" w:customStyle="1" w:styleId="user-intro">
    <w:name w:val="user-intro"/>
    <w:basedOn w:val="a0"/>
    <w:rsid w:val="0008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471">
          <w:marLeft w:val="0"/>
          <w:marRight w:val="0"/>
          <w:marTop w:val="300"/>
          <w:marBottom w:val="0"/>
          <w:divBdr>
            <w:top w:val="none" w:sz="0" w:space="31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55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2">
              <w:marLeft w:val="0"/>
              <w:marRight w:val="0"/>
              <w:marTop w:val="22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3865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3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56945">
          <w:marLeft w:val="0"/>
          <w:marRight w:val="0"/>
          <w:marTop w:val="300"/>
          <w:marBottom w:val="0"/>
          <w:divBdr>
            <w:top w:val="none" w:sz="0" w:space="31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84786623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6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52545">
              <w:marLeft w:val="0"/>
              <w:marRight w:val="0"/>
              <w:marTop w:val="225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6292">
                      <w:marLeft w:val="5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499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581522">
          <w:marLeft w:val="0"/>
          <w:marRight w:val="0"/>
          <w:marTop w:val="300"/>
          <w:marBottom w:val="0"/>
          <w:divBdr>
            <w:top w:val="none" w:sz="0" w:space="31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05192359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5</cp:revision>
  <dcterms:created xsi:type="dcterms:W3CDTF">2021-08-14T07:58:00Z</dcterms:created>
  <dcterms:modified xsi:type="dcterms:W3CDTF">2021-08-14T08:04:00Z</dcterms:modified>
</cp:coreProperties>
</file>