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AudioTwin learns individual hearing-aid preferences from pairwise choices.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Active Bayesian querying reduced mean regret by 25.1% after 20 comparisons.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Targeted comparisons beat matched random querying after only five choices.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constrained search kept proposed settings within defined model limits.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approach may reduce manual fine-tuning after human validation.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