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 w:cs="微软雅黑"/>
          <w:b/>
          <w:color w:val="225B48"/>
          <w:sz w:val="40"/>
        </w:rPr>
        <w:t>案隐盾 · 法计交接签署册</w:t>
      </w:r>
    </w:p>
    <w:p>
      <w:pPr>
        <w:spacing w:after="28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2"/>
        </w:rPr>
        <w:t>空表  ·  便于纸质签署与核对  ·  填表不是 pass，不是发送许可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041"/>
        <w:gridCol w:w="7144"/>
      </w:tblGrid>
      <w:tr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14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材料编号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LEX-LG-HANDOFF-BOOK-2026-09-14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适用三元组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LA-001 × R_fact_summary × D_DeepSeek_official_API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0.9.0rc0（待发布，非正式发行）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人员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法学：账号对接、取证、法学判断。技术：工程安全、运行证据；同一人换 approver 做最后批准。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性质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待办空表。不预填结论。签署正文入受控库；gate_status.json 只登文件名与 SHA-256。</w:t>
            </w:r>
          </w:p>
        </w:tc>
      </w:tr>
      <w:tr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Markdown 底稿</w:t>
            </w:r>
          </w:p>
        </w:tc>
        <w:tc>
          <w:tcPr>
            <w:tcW w:type="dxa" w:w="714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docs/legal/法计交接/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以下各页由 Markdown 空表导出。浅底格便于手写。门 7–9 必须对应门 6 哈希；门 10 须等门 1–9 齐备。</w:t>
      </w:r>
    </w:p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法计交接（空表）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性质：有权人填写底稿。不是已签署、不是 pass、不是发送许可、不是完成证明。工程检索、哈希、探测不能代填结论栏。材料名称便于分工，不代表仓库已有同名文件。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适用：一次三元组 LA-001 × R_fact_summary × D_DeepSeek_official_API。不扩展到其他九案或备用接收方。换三元组须另印一套，不得涂改沿用。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填表不改变外发计数，也不构成 pass。交付包版本与各门状态以技 07 登记为准，不在本页预填。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纸质签署：整册 案隐盾_法计交接签署册.docx；本夹每份 Markdown 另有同名 .docx。由 scripts/make_handoff_workbook_docx.py 导出。改空表后重跑该脚本。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人员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系统角色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账号对接、服务商取证、法学判断（主签 / 会签 / 认可）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主签人；档案复核用 legal_reviewer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工程安全、运行证据；同一人兼任最后批准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实测与交付；批准时换为 approver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不再另列「账号负责人」或额外审批人。法学同学管理账号 不能 替代服务商处理条件的书面证据。同人兼任时，工程安全记录与 approver 批准须分开留痕（身份、角色、时间、请求哈希）。如实写换角色，不写成「两名独立人员复核」。批准不能代替法学主签和认可。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双方交接流程（不是新增门禁）</w:t>
      </w:r>
    </w:p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硬约束：门 7–9 必须对应门 6 的同一 request_hash；门 10 必须等门 1–9 齐备；冻结输入变化则门 7–10 作废。 法学可先领法 01–06，技术先准备技 01–02 及实测环境，不必一上来把所有签署页同时交齐。技 07 贯穿全程：每收到一份已签材料就登记文件名与 SHA-256。</w:t>
      </w:r>
    </w:p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流程图见本夹 Markdown「双方交接流程」；纸质签署以各页表格为准。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阶段一 · 基础材料与规则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两边可同时起手。法学取证未齐时，技术只准备环境，不代填、不代点 reviewed、不把仓库 draft 写成已发布。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交出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交给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下一份才能做什么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 人审底稿与采用集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技术只收存；法学自己进 1b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没有采用集，后面不能核冻结范围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1b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 必写句 + 组织授权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技术不得改 LAYER_B_CLOSED_IDS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无本句则不得谈本三元组后续门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1c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本账号证据包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技术做技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缺合同引用 / 主体全称 / 本账号训练与删除书面证：不得 reviewed，不得发送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条件已知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法学做法 04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接收方仍 unknown 时 PIPIA 不得选「可用」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1e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 主签可用或附条件已落实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技术可把评估引用写入档案字段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无本案评估不得发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1f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会签矩阵、法源、五权重、写死 scope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技术做技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仓库 draft / 旧隔离库试点 ≠ 本次开通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1g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 双人标注与仲裁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可与法 01 交叉核对采用集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不因技术兼 approver 而省略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1h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 运行库档案 + 主槽绑定 + 备槽关闭证据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法学核：未代点复核、未把 Key 指向百炼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无已审档案则技 03 仍阻断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1i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 运行库 published 且 scope 仅本三元组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法学核与法 05 一致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无运行库发布则正式 cloud 仍阻断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配 01、配 02 随阶段一由法学推进；配 03、配 04 由技术推进。四份都不单独构成发送门，也不得用「十门表已印」掩盖。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阶段二 · 本次请求与安全证据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必须先有技 03 的系统哈希，后三对材料都绑这一哈希。改提示词、facts、模型、地址或账号：重冻，法 07–10、技 04–06、技 08 全部作废。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技术交出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法学交回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对齐要求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 完整冻结单 + 系统 request_hash（备槽关闭）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 核：采用集、三元组、仅 D 主机、无真名/案号/映射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法学不手写哈希充数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2b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组合实测报告（同一哈希）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主签 pass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uncertain / not_run 阻断。准标识未命中 ≠ pass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2c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 四类实跑（同一哈希）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 逐项法学 resisted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 outcome ≠ 法学认可。禁止抄历史基线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2d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 当次五项收据 + 防火墙与镜像供应链（同一哈希）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 确认当次、非历史探测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native 不能自证。五项原名不得改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技 04、技 05、技 06 在法 07 确认后可并行实测，但各自必须等对应法学页签完，才能进阶段三。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阶段三 · 核对与批准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谁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做什么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3a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确认法 01–10 主签 / 会签 / 认可均在，且都指向技 03 的哈希（门 6 之后各页）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3b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用技 07 核交付包实物与 SHA-256；版本以后补文件冒充新版无效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3c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同一人换 approver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08：门 1–9 齐后对该哈希批一次（30 分钟）。不齐应 409。批准 ≠ 发送完成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技术执行、双方校核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仅当 3c 有效且门禁放行后，才可出现真实 HTTP。结果只写配 05，禁止预填、禁止用模拟代替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技 08 与技 04–06 必须分开留痕（角色、时间、哈希）。如实写同人换角色，不写成两名独立人员复核。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一对一对齐总表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494"/>
        <w:gridCol w:w="2438"/>
        <w:gridCol w:w="2438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门或主题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法学页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技术页</w:t>
            </w:r>
          </w:p>
        </w:tc>
        <w:tc>
          <w:tcPr>
            <w:tcW w:type="dxa" w:w="243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 来源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（无对页；采用集被法 07 使用）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法学先交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 授权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（无对页；工程不得放行九案）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法学先交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 服务商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 取证并 reviewed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 落库、关备槽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→ 技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 PIPIA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04（输入来自法 01、法 03）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档案引用字段随技 01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 规则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签署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 运行库发布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→ 技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—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法学；不可省略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 冻结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 核范围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 生成哈希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 组合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主签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实测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 四攻击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 认可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 实跑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 隔离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 确认当次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 当次收据 + 环境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→ 法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交付索引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—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07 全程登记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技术汇总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批准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确认前置法学页已齐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 approver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技术换角色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发送结果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参与回包校核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05 记网关账本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批之后，不预填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口径 / 演示 / 能力 / CI</w:t>
            </w:r>
          </w:p>
        </w:tc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01、配 02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03、配 04</w:t>
            </w:r>
          </w:p>
        </w:tc>
        <w:tc>
          <w:tcPr>
            <w:tcW w:type="dxa" w:w="243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并行配套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本夹文件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法学方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法01_门1_来源核验与人工审查.md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法02_门2_本次授权与真实材料授权.md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法03_门3_本账号服务商证据包.md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法04_门4_PIPIA.md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法05_门5_规则发布法学签署.md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法06_真实材料双人标注与仲裁.md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（授权配套）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法07_门6_冻结请求范围确认.md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法08_门7_组合判断法学主签.md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法09_门8_四类攻击法学认可.md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法10_门9_当次隔离收据确认.md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技术方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技01_门3_运行库与主槽配置.md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技02_门5_运行规则包发布.md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技03_门6_冻结请求与request_hash.md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技04_门7_组合安全测试.md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技05_门8_四类攻击实跑.md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技06_门9_当次隔离与目标环境.md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技07_交付包汇总.md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07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交付索引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技08_门10_approver批准.md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4"/>
        </w:rPr>
        <w:t>配套（不能被十门掩盖；不自行改成新增发送门）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配01_法学_处理与数据治理口径.md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配02_法学_输出与演示验收.md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02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配03_技术_运行能力核实.md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03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配04_技术_工作树与发布验证.md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04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配05_首次获准发送后结果.md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05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填写规则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1. 空栏保持空。不得把 LEX-LG-AI、公开 TOS、工程基线、口述「默认合法」写入结论。 2. 分词 [[LEX:P0001]] 不是匿名。结论里不要写当事人真名、案号全文、API Key。 3. uncertain、未跑、未签一律按阻断。一案签署不扩另外九案。 4. 签完把纸质/扫描件放入受控库。交付包 .data/outbound_packets/LA001_D_外发交付包_20260914/ 的 gate_status.json 只登记文件名与 SHA-256，不把签署正文拷进 git，不提交 zip。后补文件不是已生效新版。 5. 本夹不替攻击协议或阈值补写通过标准。现行法学五读仍走 ../README.md。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分工一句：法学交付「账号与服务商事实证据＋授权、规则和本次法学结论」；技术交付「运行配置＋冻结请求＋实测与隔离证据＋交付索引＋最后一次批准记录」。岗位可合并，材料、签署职责和门禁不能合并省略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01 · 门 1 · 来源核验与人工审查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负责：法学方主签。须交人工核查底稿、具名人审结论，并补齐运行层面 pass。正式 URL 可选，不单独构成阻断。材料哈希 ≠ 人审通过。本页未齐则索引「01」未完成。本页不是发送许可。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　□ W　□ I　□ 其他：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D 官方 API　□ 其他（本次清单不允许）：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工作副本路径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版本（人审日或文件 SHA-256）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哈希 ≠ 人审通过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正式发布页 URL（可选）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发布主体 / 公开时间 / 本次访问日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与解析副本是否同一份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　□ 无法核对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运行层面 pass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已登记　□ 未给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拟上云事实（空行备用；勿写真名、案号全文）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事实 ID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主张 / 法院认定 / 程序结果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拟上云表述是否采用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不采用理由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签署人不得改写的限制</w:t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采用　□ 不采用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使用条件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依据（页码或条款，勿贴原文隐私）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撤回 / 下架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未见　□ 有（停用）　□ 未核清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使用 / 传播限制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无额外限制　□ 有（说明）　□ 未核清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订阅库许可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不适用　□ 已核可　□ 不可用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仍可识别的个人 / 第三人 / 敏感信息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 / 门 7 另判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处理依据（本案结论，非法条目录）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是否「合理范围」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　□ 须另评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向该接收方发送是否「重大影响」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是（须同意）　□ 否　□ 未决（阻断）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用途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本地整理期限 / 发送有效期（分开写）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发送期写入本页 ≠ 层 B 已授权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核查人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人审完成，可进入门 2　□ 未完成，保持阻断</w:t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 pass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已补　□ 未补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02 · 门 2 · 本次授权、真实材料组织授权与试点范围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负责：法学方主签。须亲写本次授权整句，并另交真实材料组织授权。已有必写句 不等于 其他门已过，不等于可发送。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不得从下列文件自行挑一句放行：法学交付清单-2026-09-12.md、法学一对一确认-2026-09-12.md、LEX-LG-AI-2026-09-12-01.md §8.2。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合并口径以交付清单逐案栏更窄者为准。工程不得改 LAYER_B_CLOSED_IDS。缺一字、涂改未副签、或写成「附条件」「门禁全过后允许」而不写本次三元组，均视为未授权。本机材料 sourced ≠ 已授权外发或入库。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必写句（手写或不可编辑文本）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 ______、______ 子目的、______ 接收方可用。有效期：______ 至 ______。不得扩展至其他九案。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本次授权登记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有效期止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交付清单该行原文（抄）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是否扩及其余九案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否（必选）　□ 是（无效）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有权人姓名 / 职务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本句结论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本次打开该三元组　□ 未授权，保持阻断</w:t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真实材料组织授权与试点范围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授权机关 / 组织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授权文件位置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授权覆盖的材料范围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须含本次工作副本；勿写真名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试点范围（案 × 子目的 × 接收方 × 期限）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须与上句三元组一致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是否允许入库评测主库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否（默认）　□ 是（须另文；现行主库禁止真案）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是否允许真实云端发送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　□ 是（仍须十门全过）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签署人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本页总结论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层 B 必写句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已写　□ 未写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组织授权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已交　□ 未交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03 · 门 3 · 本账号服务商证据包及档案复核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负责：法学方对接实际 API 账号、向外取证；材料齐备后由承担 legal_reviewer 的人标 reviewed。公开 TOS / 隐私政策只能作对照，不能当本账号证。口述「确定不会用于」无效。管理账号 ≠ 处理条件已证。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询证不要附裁判文书、事实卡或 API Key。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缺合同引用、签约主体全称或本账号训练与删除书面证据时，不得标 reviewed，也不得发送。unknown 或空引用不得已审核。标 reviewed ≠ 可发送。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建议合并为一份「本账号服务商证据包」。</w:t>
      </w:r>
    </w:p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A. 账号与合同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 ID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实际使用的 API 账号标识（无 Key）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签约及实际提供 API 的主体全称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是否即本 API 合同抬头：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合同 / 开放平台协议版本与生效日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本账号点击同意的是否即该版：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适用于本账号的点击同意 / 控制台截图（无 Key）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B. 数据处理条件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证据位置 / SHA-256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法律角色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processor　□ 其他　□ 未签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处理与备份地域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留存（正文 / 日志 / 缓存 / 备份，分对象）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 输入/输出/日志是否用于训练或优化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不用于　□ 用于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人工访问条件与审计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已核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分包 / 转委托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　□ 有名单　□ unknown（阻断）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删除机制是否覆盖本次请求正文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模型、endpoint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安全措施、事故通知、权利请求</w:t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C. 适用范围与有效性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允许任务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允许案由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允许字段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须覆盖本次拟披露集合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允许传输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cloud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impact_assessment_reference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勿填 LEX-LG-AI §4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valid_until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240" w:after="160"/>
        <w:ind w:firstLine="0"/>
      </w:pPr>
      <w:r>
        <w:rPr>
          <w:rFonts w:ascii="微软雅黑" w:hAnsi="微软雅黑" w:eastAsia="微软雅黑" w:cs="微软雅黑"/>
          <w:b/>
          <w:color w:val="1F2A37"/>
          <w:sz w:val="28"/>
        </w:rPr>
        <w:t>签署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取证 / 材料提交（法学方）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法学复核人（legal_reviewer）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系统操作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未点「具名复核」　□ 已点且系统接受（写时间）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可标 reviewed　□ 维持 draft，保持阻断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04 · 门 4 · 本三元组个人信息保护影响评估（PIPIA）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负责：法学方主签。必须针对 LA-001 × R × D 与本版事实卡事前评估。结论须为「可用」，或附条件且条件已落实。接收方条件仍为 unknown 时不得选「可用」。LEX-LG-AI §4 / 规则总论 不能 替代本案评估。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《个人信息保护法》第 55–56 条：评估与处理情况记录至少保存三年。该三年 不等于 原文、临时载荷、供应商日志全部保存三年（见配 01）。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服务商处理条件是本评估的输入。法 03 空栏未齐时，不要先签「可用」。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处理活动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将已确认最小事实卡经独立网关发往 D 官方 API，仅生成事实保真摘要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事实卡版本（门 6 哈希或草案编号）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若尚未冻结，写草案号；冻结后重评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处理对象（类别，勿写真名）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信息类别与必要性（逐项：删后任务是否仍可完成）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处理依据（接法 01）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接收方条件（接法 03；unknown 则不得选「可用」）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主要风险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已实施措施（设计≠实施；只写已核为真的）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替代方案（本地摘要 / 不外发）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残余风险是否接受及理由（禁止只写「低风险」）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告知或例外、异议 / 删除、联系人、事故处理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报告保存位置、三年保留起点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最终结论（三选一）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条件（若附条件，列完且已落实才算）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可用　□ 附条件可用　□ 不可用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实施人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复核人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范围与有效期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事实卡 / 接收方 / 训练或留存变化后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已重评　□ 未重评（原结论失效）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空表。结论空或「不可用」时保持阻断。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05 · 门 5 · 劳动争议 V2 规则发布的法学签署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负责：法学方会签必要性矩阵、条件规则、法源版本与发布范围，并冻结五类风险权重。交技术方按本页发布运行库包（技 02）。仓库草稿、隔离库旧试点发布 不能 当作本次正式开通。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本次范围必须写死：LA-001 × R_fact_summary × D_DeepSeek_official_API。把十案写进 scope，本页作废。仓库 packs/labor_v2_draft.json 可保持 2.0.0-draft.3、dispatch_allowed=false，直到运行库按本页发布。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子目的与允许上云字段（必要性：required / optional / forbidden）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明确不上云的字段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条件规则（待审草稿不得直接当已发布）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输出标准（待核稿，不得自动写成「法院已认定」）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法源与指南版本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如 G-2026-09-12-v1.0；写文本日期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entity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density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context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combination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 权重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五类是否冻结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published_scope（须写死案 × 子目的 × 接收方）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审核记录编号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会签人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法学签署齐，可交技 02 发运行库　□ 未齐，保持阻断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空表。会签 ≠ 运行库已 published。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06 · 真实材料双人标注、校准与第三人仲裁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负责：法学方组织。技术兼任 approver 不能省略本项。现状稿没有附具体表格或完成记录。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本次发送清单仍限定 LA-001 × R × D。下表「10 案双人校准」须保留在交付清单中，可与配 02 统一归档，但不构成另外九案的发送许可。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标注指南 / 工作簿版本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本三元组双人标注人 A / B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分歧项与处理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第三人仲裁人 / 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材料位置 / SHA-256（受控库）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案双人校准是否另档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已另档　□ 未做（登记为待办，不打开九案）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本次材料校准可支撑法 01 采用集　□ 未交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空表。本机 sourced ≠ 已标注完成。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07 · 门 6 · 冻结请求的范围确认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负责：法学方核对技术生成的完整冻结请求（技 03）。确认拟披露范围仍是法 01 采用集、法 02 三元组。request_hash 由系统生成，法学不手写充数。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任一冻结输入变化必须重冻，门 7–10（法 08–10、技 04–06、技 08）全部作废。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技术已填（抄技 03）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法学核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02 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提示词全文位置（受控库）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未见指示模型编造认定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endpoint / host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仅 api.deepseek.com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参数（温度等）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账号快照（无 Key）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03 档案一致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备用槽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须关闭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未纳入批准目标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wire facts 条数与 ID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与法 01 采用集一致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是否含案号、真名、公开链接、映射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无（有则阻断）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request_hash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抄系统值：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与技 03 逐字相同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冻结时间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法学核对人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范围确认，可进入门 7–9（同一哈希）　□ 未冻或范围不符，保持阻断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空表。有草案 facts ≠ 已冻结。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08 · 门 7 · 组合判断的法学主签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负责：技术完成技 04 实测后，法学方主签。须对本次冻结请求作组合法学 pass。uncertain、not_run 均阻断。工程准标识未命中 不能 替代本结论。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绑定哈希必须与门 6 / 技 03 / 法 07 逐字相同。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 或 input_hash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 报告位置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测试人 / 时间（技术）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候选 wire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检索或回指方法、所用公开库范围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服务商历史上下文是否纳入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日志 / 截图位置（受控库）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能否定位自然人或相关第三人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能　□ 不能　□ 说不清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结论（三选一）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残余风险与法学意见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pass　□ fail　□ uncertain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未判、fail、uncertain：保持阻断。空表。不是发送许可。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09 · 门 8 · 四类攻击的逐项法学认可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负责：技术按技 05 对门 6 同一 request_hash 实跑后，法学方逐项认可。名称不得自造：identity、candidate_set、sensitive_inference、cross_round。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必须区分「工程实跑完成」与「法学 resisted」。2026-09-12 隔离栈工程基线（合成案 succeeded/uncertain、阳性对照 identity=succeeded）不得抄进「法学结论」列，不能沿用历史基线宣布本次通过。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247"/>
        <w:gridCol w:w="1587"/>
        <w:gridCol w:w="1587"/>
        <w:gridCol w:w="1587"/>
        <w:gridCol w:w="1587"/>
        <w:gridCol w:w="1587"/>
      </w:tblGrid>
      <w:tr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种类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协议 ID / 版本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 05 工程 outcome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阳性对照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日志位置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identity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candidate_set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sensitive_inference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绑定哈希（须与门 6 相同）：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法学复核人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四类是否全部法学 resisted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否（保持阻断）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空表。工程基线 ≠ 法学 resisted。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10 · 门 9 · 当次隔离收据确认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负责：法学方确认技术提交的技 06 收据对应本次 request_hash 和当次运行。职责是「确认当次收据」，不代跑 Compose，不拿历史探测代替。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native 启动不能自证隔离。宿主机曾经五项为 true ≠ 本请求收据。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五项原名（照抄，勿改名）：api_no_egress、worker_no_egress、gateway_no_case_volume、redteam_no_secrets、benchmark_no_secrets。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494"/>
        <w:gridCol w:w="3345"/>
        <w:gridCol w:w="3345"/>
      </w:tblGrid>
      <w:tr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技术已填（抄技 06）</w:t>
            </w:r>
          </w:p>
        </w:tc>
        <w:tc>
          <w:tcPr>
            <w:tcW w:type="dxa" w:w="334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法学确认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命令与时间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时间为本次发送准备，非历史摘抄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部署 / Compose 文件版本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容器或卷标识（无密钥）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api_no_egress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worker_no_egress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gateway_no_case_volume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redteam_no_secrets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benchmark_no_secrets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输出全文位置 / SHA-256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是否写入隔离卷 isolation_verified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已见当次记录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与门 6 相同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D、备槽关闭、不重试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与冻结单一致</w:t>
            </w:r>
          </w:p>
        </w:tc>
      </w:tr>
      <w:tr>
        <w:tc>
          <w:tcPr>
            <w:tcW w:type="dxa" w:w="24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防火墙 / 镜像供应链（技 06 另附）</w:t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34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已见，不把容器探测当成该项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法学确认人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当次五项为真且已绑哈希　□ 未齐，保持阻断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空表。探测过 ≠ 本请求收据。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01 · 门 3 · 服务商运行库记录与实际主槽配置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负责：技术方。将法 03 齐备材料落实为运行库档案，绑定主槽；提供 D 试点关闭备槽的配置证据。reviewed 仍由法学 legal_reviewer 点；发送时系统再验档案哈希与未过期。不要发明档案或代点复核。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运行库档案 ID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与法 03 证据包对应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 URL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主槽模型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cloud_primary.provider_id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LEX_CLOUD_PILOT_PATH / 允许主机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 试点应收紧为仅 api.deepseek.com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须关闭，不纳入批准目标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DeepSeek Key 是否指向百炼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禁止。□ 已核未指向　□ 未核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档案 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须法学点过才是 reviewed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配置证据位置 / SHA-256（无 Key）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技术配置人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运行库已关联已审档案且备槽关闭　□ 未齐，保持阻断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02 · 门 5 · 正式运行规则包及发布记录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负责：技术方按法 05 签署发布到运行库。须体现 published、legal_status=reviewed、写死的 published_scope、五类风险权重。仓库 draft、隔离库旧试点发布 不能 当作本次正式开通。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仓库草稿可仍保持 draft；以运行库为准。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运行库包 ID / 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 published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legal_status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 reviewed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dispatch_allowed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仅本三元组范围可为 true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published_scope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须写死本次案 × 子目的 × 接收方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五类权重已写入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content_hash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发布人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 会签对应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本页结论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□ 运行库已按法 05 发布且范围正确　□ 未发布，保持阻断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03 · 门 6 · 完整冻结请求及系统生成的 request_hash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负责：技术方冻结提示词、facts、模型、地址、账号快照。本次备槽须关闭。交法学作法 07 核对，并供技 04–06、技 08 共同引用。request_hash 由系统生成。任一输入变化须重冻，门 7–10 作废。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有草案 facts ≠ 已冻结。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技术填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提示词全文位置（受控库）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模型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endpoint / host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须为本次允许的 D 主机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参数（温度等）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账号快照（无 Key）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须与法 03 / 技 01 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备用槽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已关闭　□ 误纳入（阻断）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wire facts 条数与 ID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是否含案号、真名、公开链接、映射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有则阻断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 request_hash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冻结时间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任务 ID / 运行库位置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技术冻结人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已冻且备槽关闭，可交法 07　□ 未冻，保持阻断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04 · 门 7 · 本次请求的组合安全测试报告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负责：技术方对技 03 同一 request_hash 实测，保留结果，交法 08 主签。不能用「工程准标识未命中」代替组合判断，不能把 not_run / uncertain 包装成通过。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03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测试人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候选 wire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检索或回指方法、公开库范围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服务商历史上下文是否纳入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工程准标识命中（案号 / 过精准职务 / 过精准金额）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仅工程观察，非法学结论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日志 / 截图位置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工程记录的 outcome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已跑　□ not_run　□ 其他：</w:t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安全测试人（技术）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实测报告已交法 08　□ 未跑，保持阻断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空表。本页完成 ≠ 法学 pass。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05 · 门 8 · 本次请求的四类攻击实跑报告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负责：技术方对门 6 同一哈希实跑四类，交法 09 逐项认可。必须区分「工程实跑完成」和「法学 resisted」。不得沿用 2026-09-12 隔离栈基线宣布本次通过。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种类名称不得自造：identity、candidate_set、sensitive_inference、cross_round。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种类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协议 ID / 版本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工程 outcome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阳性对照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日志位置 / SHA-256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identity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candidate_set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sensitive_inference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绑定哈希（须与技 03 相同）：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安全执行人（技术）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四类已对本次哈希实跑并交法 09　□ 未跑本次哈希，保持阻断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空表。工程 outcome ≠ 法学 resisted。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06 · 门 9 · 当次隔离收据、宿主机防火墙与镜像供应链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负责：技术方提供绑定本请求哈希的当次收据，覆盖五项探测；另附目标环境防火墙与镜像供应链证据。不能只交容器内探测。native 启动不能自证隔离。交法 10 确认。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五项原名（照抄输出，勿改名）：api_no_egress、worker_no_egress、gateway_no_case_volume、redteam_no_secrets、benchmark_no_secrets。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历史上五项为真，仍不能代替绑定本请求的当次收据。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命令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lexaegis check-isolation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当次执行时间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须为本次发送准备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部署 / Compose 文件版本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容器或卷标识（无密钥）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api_no_egress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worker_no_egress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gateway_no_case_volume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redteam_no_secrets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benchmark_no_secrets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true　□ false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输出全文位置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是否写入隔离卷 isolation_verified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是（当次）　□ 否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绑定的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03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仅 D、备槽关闭、不重试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与冻结单一致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宿主机防火墙证据位置 /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镜像供应链 / 来源核验位置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技术执行人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当次五项为真且已绑哈希，并另附环境证据　□ 无当次收据，保持阻断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07 · 受控交付包及 gate_status.json 索引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负责：技术方汇总双方已签材料，登记文件名与 SHA-256，核实交付包实际版本和各门状态。签署正文不进 git，不提交 zip。后补文件不是已生效新版。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位置：.data/outbound_packets/ 下对应本三元组的交付包。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474"/>
        <w:gridCol w:w="1927"/>
        <w:gridCol w:w="1927"/>
        <w:gridCol w:w="1927"/>
        <w:gridCol w:w="1927"/>
      </w:tblGrid>
      <w:tr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受控文件名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SHA-256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来源核验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02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本次授权 + 组织授权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03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服务商证据包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01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运行库与主槽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04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PIPIA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规则法学签署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02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运行库发布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06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双人标注 / 仲裁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03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冻结请求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07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范围确认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04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组合实测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08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组合法学 pass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四攻击实跑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09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四攻击法学认可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06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当次隔离 + 环境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10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隔离确认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 08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 批准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 01–05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配套</w:t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928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gate_status 版本：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技术汇总人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索引与实物一致且版本已更新　□ 未齐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技 08 · 门 10 · approver 对该哈希的一次批准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负责：技术方同一人在门 1–9 齐备后，切换角色为 approver，对门 6 的 request_hash 批准一次，有效期 30 分钟。前置不齐时签署无效，系统应 409。批准记录 ≠ 发送完成。不得用批准覆盖前置缺项。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与技 04–06 的工程安全记录分开留痕。写明：同一人、换角色、时间、请求哈希。不写成「两名独立人员复核」。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request_hash（与技 03 / 法 07 逐字相同）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内部案号 / 子目的 / 接收方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 01–10、技 01–07 收据编号或 SHA-256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1：　2：　3：　4：　5：　6：　7：　8：　9：　交付索引：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工程安全记录（技 04–06）操作人 / 角色 / 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本页操作人（须与上行可为同一人）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本页角色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须为 approver（换角色）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批准有效期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 30 分钟；抄：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系统操作时间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批准后是否已发送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否　□ 是（写回包；超时记 unknown，禁止盲重发）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本人确认：已阅读完整冻结请求（提示词、facts、模型、地址、账号快照），同意这一次发送；不同意把本次批准扩到其他案件或其他哈希。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 姓名 / 职务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已对上列哈希批准一次　□ 未批准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空表。签名本身不是发送完成。真实案 HTTP 以网关账本为准。成功记录见配 05，不能预填。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01 · 法学 · 处理与数据治理口径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负责：法学方。不能被「十门清单已整理」掩盖。不把本页自行改成新增发送门；缺项仍须补，发送前处理依据不能只写原则句。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合成材料用途口径（研发 / 教学 / 截图 / 对外交付）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1 本地整理：人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2 本地确定性任务：人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3 边侧抽取：人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路径 4 可选云端摘要：人 / 行为 / 依据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主槽服务商分表（DeepSeek / 本账号）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可与法 03 互指；空栏保持未知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备槽服务商分表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本次 D 试点不启用。仍可登记「未纳入」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保存 / 访问 / 删除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分对象写。影响评估记录至少三年 ≠ 原文全量保存三年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口径已写到人和行为　□ 未写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02 · 法学 · 输出对错标准与演示验收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负责：法学方。可与法 06 统一归档 10 案双人校准。建议先冻结一个子场景时，原文曾举「加班核对」；不改变本次清单限定的 R 子目的。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主张写成认定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主体对调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证据挂错人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期限 / 金额边界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阻断　□ 必须改　□ 建议改　说明：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01 验收表（模拟拼接，不是模型生成）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02 验收表（组合线索应 409）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03 验收表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位置：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案双人校准与第三人仲裁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与法 06 互指。位置：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空表。演示验收 ≠ 正式发送许可。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03 · 技术 · 运行能力核实记录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负责：技术方。磁盘有文件或工程冒烟通过，不能写成准确率、法学可用性已经验收。不把本页改成新增发送门。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核实记录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OCR 配置与库是否一致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转写（ffmpeg / whisper-cli / 权重）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边侧服务是否在听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磁盘有权重 ≠ 进程已起。工程探测无法学分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半合成材料完整性、标注、目录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只记核实，不记「已验收可用」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04 · 技术 · 当前工作树与发布验证记录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负责：技术方。未跑不得填绿。不把本页改成新增发送门。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工作树 / 提交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python -m pytest -q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含 D 路径的 e2e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五视口 Playwright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03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治理四页 e2e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pnpm walk:ui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远端 CI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对应版本 wheel 构建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r>
        <w:br w:type="page"/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05 · 首次获准发送后的结果材料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单列。流程归类待双方确认。技术提供实际执行记录；回包按既定流程在本地校核、回链。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不能预填成功。不能用模拟发送代替。签名本身不是发送完成。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与技 08 的先后：批准（技 08）≠ 发送完成。本页只在门禁允许且网关账本出现当次记录后填写。超时记 unknown，禁止盲重发、不切备。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 request_hash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须与技 08 相同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网关账本 request_id / 状态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complete / unknown / failed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HTTP 是否离开本机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回包校核（source_ids、主张/认定、主体）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unused_fact_ids / gaps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披露状态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undisclosed / possible / disclosed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本页结论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有一条经门禁允许的真实记录　□ 无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禁止预填。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LEX-LG-HANDOFF-BOOK-2026-09-14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