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0" w:after="280" w:line="300" w:lineRule="auto"/>
        <w:jc w:val="center"/>
      </w:pPr>
      <w:r>
        <w:rPr>
          <w:rFonts w:ascii="Arial" w:hAnsi="Arial" w:eastAsia="Noto Sans CJK JP"/>
          <w:b/>
          <w:i w:val="0"/>
          <w:color w:val="A5834B"/>
          <w:sz w:val="21"/>
        </w:rPr>
        <w:t>GENDER-SWAP CHARACTER ARCHIVE</w:t>
      </w:r>
    </w:p>
    <w:p>
      <w:pPr>
        <w:keepNext w:val="0"/>
        <w:spacing w:before="0" w:after="160" w:line="300" w:lineRule="auto"/>
        <w:jc w:val="center"/>
      </w:pPr>
      <w:r>
        <w:rPr>
          <w:rFonts w:ascii="Arial" w:hAnsi="Arial" w:eastAsia="Noto Sans CJK JP"/>
          <w:b/>
          <w:i w:val="0"/>
          <w:color w:val="20252B"/>
          <w:sz w:val="54"/>
        </w:rPr>
        <w:t>涉外模拟法庭人物性转版生成档案</w:t>
      </w:r>
    </w:p>
    <w:p>
      <w:pPr>
        <w:keepNext w:val="0"/>
        <w:spacing w:before="0" w:after="560" w:line="300" w:lineRule="auto"/>
        <w:jc w:val="center"/>
      </w:pPr>
      <w:r>
        <w:rPr>
          <w:rFonts w:ascii="Arial" w:hAnsi="Arial" w:eastAsia="Noto Sans CJK JP"/>
          <w:b w:val="0"/>
          <w:i w:val="0"/>
          <w:color w:val="9D1C20"/>
          <w:sz w:val="24"/>
        </w:rPr>
        <w:t>保留司法身份与案件功能 · 重构人物性别与视觉表达</w:t>
      </w:r>
    </w:p>
    <w:tbl>
      <w:tblPr>
        <w:tblW w:type="dxa" w:w="992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820"/>
      </w:tblGrid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9"/>
              </w:rPr>
              <w:t>角色数量</w:t>
            </w:r>
          </w:p>
        </w:tc>
        <w:tc>
          <w:tcPr>
            <w:tcW w:type="dxa" w:w="782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9"/>
              </w:rPr>
              <w:t>14 名角色全部完成性转设计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9"/>
              </w:rPr>
              <w:t>保持不变</w:t>
            </w:r>
          </w:p>
        </w:tc>
        <w:tc>
          <w:tcPr>
            <w:tcW w:type="dxa" w:w="782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9"/>
              </w:rPr>
              <w:t>国籍、年龄层、司法职能、法庭站位、案件关系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9"/>
              </w:rPr>
              <w:t>重新设计</w:t>
            </w:r>
          </w:p>
        </w:tc>
        <w:tc>
          <w:tcPr>
            <w:tcW w:type="dxa" w:w="782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9"/>
              </w:rPr>
              <w:t>姓名、性别、面部结构、发型、服装细节与角色连续性标记</w:t>
            </w:r>
          </w:p>
        </w:tc>
      </w:tr>
    </w:tbl>
    <w:p>
      <w:pPr>
        <w:keepNext w:val="0"/>
        <w:spacing w:before="520" w:after="160" w:line="300" w:lineRule="auto"/>
        <w:jc w:val="center"/>
      </w:pPr>
      <w:r>
        <w:rPr>
          <w:rFonts w:ascii="Arial" w:hAnsi="Arial" w:eastAsia="Noto Sans CJK JP"/>
          <w:b/>
          <w:i w:val="0"/>
          <w:color w:val="9D1C20"/>
          <w:sz w:val="22"/>
        </w:rPr>
        <w:t>使用说明</w:t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Noto Sans CJK JP"/>
          <w:b w:val="0"/>
          <w:i w:val="0"/>
          <w:color w:val="6B7078"/>
          <w:sz w:val="19"/>
        </w:rPr>
        <w:t>本档案与原版一一对应，可作为软件中的替换角色库、随机角色库或可选皮肤体系。</w:t>
      </w:r>
    </w:p>
    <w:p>
      <w:r>
        <w:br w:type="page"/>
      </w:r>
    </w:p>
    <w:p>
      <w:pPr>
        <w:pStyle w:val="Heading1"/>
      </w:pPr>
      <w:r>
        <w:t>一、性转角色对应表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3000"/>
        <w:gridCol w:w="3000"/>
        <w:gridCol w:w="232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9D1C20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shd w:fill="9D1C20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/>
                <w:i w:val="0"/>
                <w:color w:val="FFFFFF"/>
                <w:sz w:val="18"/>
              </w:rPr>
              <w:t>原角色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shd w:fill="9D1C20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/>
                <w:i w:val="0"/>
                <w:color w:val="FFFFFF"/>
                <w:sz w:val="18"/>
              </w:rPr>
              <w:t>性转版角色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  <w:shd w:fill="9D1C20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/>
                <w:i w:val="0"/>
                <w:color w:val="FFFFFF"/>
                <w:sz w:val="18"/>
              </w:rPr>
              <w:t>功能是否变化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01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审判长｜周岚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审判长｜周屹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02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审判员｜陈启明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审判员｜陈启澜</w:t>
            </w:r>
          </w:p>
        </w:tc>
        <w:tc>
          <w:tcPr>
            <w:tcW w:type="dxa" w:w="232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03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人民陪审员｜何静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人民陪审员｜何敬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04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书记员｜林泽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书记员｜林澄</w:t>
            </w:r>
          </w:p>
        </w:tc>
        <w:tc>
          <w:tcPr>
            <w:tcW w:type="dxa" w:w="232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05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司法警察｜赵宁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司法警察｜赵峥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06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中方代理律师｜顾清妍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中方代理律师｜顾清衡</w:t>
            </w:r>
          </w:p>
        </w:tc>
        <w:tc>
          <w:tcPr>
            <w:tcW w:type="dxa" w:w="232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07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外方代理律师｜沈嘉树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外方代理律师｜沈嘉宁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08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中方企业代表｜陆玮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中方企业代表｜陆玮宁</w:t>
            </w:r>
          </w:p>
        </w:tc>
        <w:tc>
          <w:tcPr>
            <w:tcW w:type="dxa" w:w="232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09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外方企业代表｜Elena Rossi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外方企业代表｜Marco Rossi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10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法庭口译员｜唐雯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法庭口译员｜唐闻</w:t>
            </w:r>
          </w:p>
        </w:tc>
        <w:tc>
          <w:tcPr>
            <w:tcW w:type="dxa" w:w="232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11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外籍事实证人｜Maya Tan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外籍事实证人｜Adrian Tan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12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技术专家证人｜Dr. Amir Haddad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技术专家证人｜Dr. Leila Haddad</w:t>
            </w:r>
          </w:p>
        </w:tc>
        <w:tc>
          <w:tcPr>
            <w:tcW w:type="dxa" w:w="232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13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公诉人｜谢衡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公诉人｜谢衡宁</w:t>
            </w:r>
          </w:p>
        </w:tc>
        <w:tc>
          <w:tcPr>
            <w:tcW w:type="dxa" w:w="232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  <w:tr>
        <w:tc>
          <w:tcPr>
            <w:tcW w:type="dxa" w:w="16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14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外籍被告人｜Kwame Mensah</w:t>
            </w:r>
          </w:p>
        </w:tc>
        <w:tc>
          <w:tcPr>
            <w:tcW w:type="dxa" w:w="300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外籍被告人｜Ama Mensah</w:t>
            </w:r>
          </w:p>
        </w:tc>
        <w:tc>
          <w:tcPr>
            <w:tcW w:type="dxa" w:w="2320"/>
            <w:shd w:fill="F4F1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7"/>
              </w:rPr>
              <w:t>不变</w:t>
            </w:r>
          </w:p>
        </w:tc>
      </w:tr>
    </w:tbl>
    <w:p>
      <w:pPr>
        <w:pStyle w:val="Heading2"/>
      </w:pPr>
      <w:r>
        <w:t>统一生成规则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结构一致｜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角色编号、国籍、年龄、案件身份、站位与原版逐一对应，便于软件直接替换。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中国核心｜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法官、人民陪审员、书记员、司法警察、律师与公诉人仍为中国人。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性别表达｜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通过面部结构、发型、服装剪裁和动作细节体现，不依赖刻板化颜色或夸张妆容。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镜头一致｜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优先使用3:4竖版、50至85毫米人像镜头、中景半身或三分之二全身。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禁用元素｜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法官假发、木槌、欧美陪审团、英式律师袍、夸张国旗墙、影视化囚服与族裔刻板印象。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JUDICIAL 01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审判长｜周屹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Presiding Judge  ·  中国籍 · 核心固定角色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中国男性，46岁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画面中央审判席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民商事 / 刑事通用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中国男性，46岁，短黑发梳理整齐，椭圆偏方脸，眉骨清晰，下颌线自然，眼角与额头保留真实中年纹理；眼神沉稳理性，不蓄夸张胡须。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规范黑色中国法官袍，深红色领襟与前胸装饰，胸前佩戴小型法徽，内搭白衬衫；桌面保留中文卷宗、银灰签字笔和显示器边缘，不出现木槌。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端坐中央审判席，肩背自然挺直，双手轻放卷宗两侧，视线略向前下方，正在专注听取双方陈述。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男性，46岁，角色为审判长，建议位于画面中央审判席。中国男性，46岁，短黑发梳理整齐，椭圆偏方脸，眉骨清晰，下颌线自然，眼角与额头保留真实中年纹理；眼神沉稳理性，不蓄夸张胡须。 规范黑色中国法官袍，深红色领襟与前胸装饰，胸前佩戴小型法徽，内搭白衬衫；桌面保留中文卷宗、银灰签字笔和显示器边缘，不出现木槌。 端坐中央审判席，肩背自然挺直，双手轻放卷宗两侧，视线略向前下方，正在专注听取双方陈述。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整齐短黑发、椭圆偏方脸、深红领襟、银灰签字笔、冷静直视。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JUDICIAL 02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审判员｜陈启澜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Judge  ·  中国籍 · 合议庭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中国女性，39岁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审判长左侧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民商事 / 刑事通用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中国女性，39岁，利落短鲍伯黑发，方圆脸，佩戴细框无反光眼镜，妆容极淡，神情分析性强而克制。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规范黑色中国法官袍，深红色领襟与胸前小型法徽，白衬衫内搭；桌面有打开的电子卷宗终端。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身体微向审判长方向侧转，一手翻阅双语材料，一手停在键盘旁，目光审慎。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现代中国涉外法庭人物设定，中国女性，39岁，角色为审判员，建议位于审判长左侧。中国女性，39岁，利落短鲍伯黑发，方圆脸，佩戴细框无反光眼镜，妆容极淡，神情分析性强而克制。 规范黑色中国法官袍，深红色领襟与胸前小型法徽，白衬衫内搭；桌面有打开的电子卷宗终端。 身体微向审判长方向侧转，一手翻阅双语材料，一手停在键盘旁，目光审慎。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短鲍伯发、细框眼镜、方圆脸、电子卷宗终端、略微侧坐。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JUDICIAL 03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人民陪审员｜何敬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People’s Assessor  ·  中国籍 · 合议庭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中国男性，53岁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审判长右侧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需要陪审员的场景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中国男性，53岁，短发夹自然银丝，圆脸，眉眼温和，面部有真实年龄纹理，气质亲和而认真。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与合议庭整体一致的黑色审判袍、深红领襟与胸前小型法徽，内搭浅灰衬衫。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端正坐姿，轻微前倾倾听，手边放纸质笔记与双语要点卡，一手握笔。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现代中国涉外法庭人物设定，中国男性，53岁，角色为人民陪审员，建议位于审判长右侧。中国男性，53岁，短发夹自然银丝，圆脸，眉眼温和，面部有真实年龄纹理，气质亲和而认真。 与合议庭整体一致的黑色审判袍、深红领襟与胸前小型法徽，内搭浅灰衬衫。 端正坐姿，轻微前倾倾听，手边放纸质笔记与双语要点卡，一手握笔。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短发银丝、圆脸、浅灰内搭、纸质笔记、轻微前倾。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COURT 04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书记员｜林澄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Court Clerk  ·  中国籍 · 庭审记录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中国女性，28岁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审判席前下方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所有庭审场景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中国女性，28岁，清爽低马尾，窄长脸，神情专注，带轻微真实工作疲态但精神良好，妆容自然。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深藏青色西装、白衬衫、低饱和蓝灰领结式细领带，佩戴简洁工作证；不穿法官袍，不佩戴法徽。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坐在书记员席快速录入，目光在当事人与屏幕间切换，手边有键盘、细长话筒与双语卷宗。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现代中国涉外法庭人物设定，中国女性，28岁，角色为书记员，建议位于审判席前下方。中国女性，28岁，清爽低马尾，窄长脸，神情专注，带轻微真实工作疲态但精神良好，妆容自然。 深藏青色西装、白衬衫、低饱和蓝灰领结式细领带，佩戴简洁工作证；不穿法官袍，不佩戴法徽。 坐在书记员席快速录入，目光在当事人与屏幕间切换，手边有键盘、细长话筒与双语卷宗。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低马尾、窄长脸、蓝灰细领带、键盘与细长话筒、快速记录姿态。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COURT 05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司法警察｜赵峥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Judicial Police Officer  ·  中国籍 · 法庭秩序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中国男性，32岁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侧后方或出入口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刑事 / 高安全级别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中国男性，32岁，利落短发，长方脸，身形挺拔，眼神警觉，表情克制，不塑造成攻击性硬汉。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规范深色中国司法警察制服，肩章、胸牌与腰带细节简洁准确；不持枪，不使用夸张战术装备。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站在法庭侧后方或出入口，双手自然轻握于身前，视线观察庭内，不遮挡主要角色。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现代中国涉外法庭人物设定，中国男性，32岁，角色为司法警察，建议位于侧后方或出入口。中国男性，32岁，利落短发，长方脸，身形挺拔，眼神警觉，表情克制，不塑造成攻击性硬汉。 规范深色中国司法警察制服，肩章、胸牌与腰带细节简洁准确；不持枪，不使用夸张战术装备。 站在法庭侧后方或出入口，双手自然轻握于身前，视线观察庭内，不遮挡主要角色。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武装特警、持枪、战斗姿势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利落短发、长方脸、双手身前轻握、侧后方警戒、无武器。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LEGAL 06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中方代理律师｜顾清衡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PRC Counsel for Claimant  ·  中国籍 · 原告/申请人席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中国男性，35岁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面向审判席的左侧诉讼席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涉外民商事核心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中国男性，35岁，短黑发侧分，偏长鹅蛋脸，目光坚定，面部干净，气质清醒利落，不刻意塑造精英广告感。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规范黑色律师袍、白衬衫与简洁白色领饰，不佩戴法徽；手边有双语卷宗与证据目录。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站立陈述，一手以克制手势指向证据屏幕，另一手按住打开的双语卷宗，自信但不夸张。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男性，35岁，角色为中方代理律师，建议位于面向审判席的左侧诉讼席。中国男性，35岁，短黑发侧分，偏长鹅蛋脸，目光坚定，面部干净，气质清醒利落，不刻意塑造精英广告感。 规范黑色律师袍、白衬衫与简洁白色领饰，不佩戴法徽；手边有双语卷宗与证据目录。 站立陈述，一手以克制手势指向证据屏幕，另一手按住打开的双语卷宗，自信但不夸张。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英式大律师假发、欧美律师袍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短发侧分、白色领饰、双语卷宗、右手克制陈述手势。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LEGAL 07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外方代理律师｜沈嘉宁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PRC Counsel for Foreign Party  ·  中国籍 · 被告/被申请人席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中国女性，43岁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面向审判席的右侧诉讼席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涉外民商事核心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中国女性，43岁，齐肩深黑直发夹少量灰丝，轮廓分明，深色眉眼，妆容克制，表情沉静，保留自然成熟纹理。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规范黑色律师袍、白衬衫与简洁白色领饰；佩戴低调腕表，不佩戴法徽。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坐姿审阅英文合同与中文译本，一手握深色钢笔，身体微向外籍委托人侧转，准备起身质证。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女性，43岁，角色为外方代理律师，建议位于面向审判席的右侧诉讼席。中国女性，43岁，齐肩深黑直发夹少量灰丝，轮廓分明，深色眉眼，妆容克制，表情沉静，保留自然成熟纹理。 规范黑色律师袍、白衬衫与简洁白色领饰；佩戴低调腕表，不佩戴法徽。 坐姿审阅英文合同与中文译本，一手握深色钢笔，身体微向外籍委托人侧转，准备起身质证。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外国律师直接以律师身份出庭、英式假发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齐肩直发夹灰丝、深色钢笔、中英文合同对照、沉静侧视。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PARTY 08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中方企业代表｜陆玮宁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Chinese Corporate Representative  ·  中国籍 · 原告/申请人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中国女性，48岁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左侧诉讼席律师旁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国际商事 / 知识产权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中国女性，48岁，短发整齐，略宽脸，轻微眼袋，佩戴低调金属细框眼镜，表情克制严肃，职业感真实。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炭灰色西装、白衬衫与暗红色窄丝巾，左胸无徽章；不使用高奢品牌或夸张珠宝。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端坐听取陈述，双手交叠在带分页标签的文件夹上，偶尔侧目与律师确认。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现代中国涉外法庭人物设定，中国女性，48岁，角色为中方企业代表，建议位于左侧诉讼席律师旁。中国女性，48岁，短发整齐，略宽脸，轻微眼袋，佩戴低调金属细框眼镜，表情克制严肃，职业感真实。 炭灰色西装、白衬衫与暗红色窄丝巾，左胸无徽章；不使用高奢品牌或夸张珠宝。 端坐听取陈述，双手交叠在带分页标签的文件夹上，偶尔侧目与律师确认。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欧美法庭、法官假发、木槌、夸张国旗背景、警察帽徽混用、律师佩戴法官徽章、戏服感、COSPLAY、过度妆容、夸张表情、动漫风、低清晰度、多余手指、肢体扭曲、文字乱码、水印、品牌标志、商务广告式大笑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短发、金属框眼镜、暗红窄丝巾、分页文件夹、双手交叠。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PARTY 09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外方企业代表｜Marco Rossi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Foreign Corporate Representative  ·  意大利籍 · 被告/被申请人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意大利男性，41岁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右侧诉讼席律师旁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国际商事核心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南欧男性，41岁，深棕色短卷发，橄榄色皮肤，棕色眼睛，面部骨骼清晰，留修整整齐的极短胡须，保留真实年龄纹理。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深海军蓝无品牌西装、象牙白衬衫、不系或佩戴低调深酒红领带；桌面放护照夹、英文合同与同传耳机。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端坐倾听，佩戴单侧同传耳机，一手轻触笔记本，神情冷静但略有压力，身侧为中国律师。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意大利男性，41岁，角色为外方企业代表，建议位于右侧诉讼席律师旁。南欧男性，41岁，深棕色短卷发，橄榄色皮肤，棕色眼睛，面部骨骼清晰，留修整整齐的极短胡须，保留真实年龄纹理。 深海军蓝无品牌西装、象牙白衬衫、不系或佩戴低调深酒红领带；桌面放护照夹、英文合同与同传耳机。 端坐倾听，佩戴单侧同传耳机，一手轻触笔记本，神情冷静但略有压力，身侧为中国律师。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欧美法庭背景、夸张时尚杂志姿势、暴露服装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深棕短卷发、橄榄肤色、极短胡须、海军蓝西装、单侧同传耳机。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LANGUAGE 10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法庭口译员｜唐闻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Court Interpreter  ·  中国籍 · 中英口译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中国男性，31岁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外方当事人近侧独立座位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所有涉外案件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中国男性，31岁，清爽短发，圆角方脸，眼神敏锐专注，面部干净，气质中立而安静。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中性灰蓝色西装、浅色衬衫，无律师领饰、无法徽；佩戴轻量单耳耳机，桌上有术语表与速记本。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身体略前倾，一手扶耳机，一手在速记本上记录，目光朝向正在发言的人。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现代中国涉外法庭人物设定，中国男性，31岁，角色为法庭口译员，建议位于外方当事人近侧独立座位。中国男性，31岁，清爽短发，圆角方脸，眼神敏锐专注，面部干净，气质中立而安静。 中性灰蓝色西装、浅色衬衫，无律师领饰、无法徽；佩戴轻量单耳耳机，桌上有术语表与速记本。 身体略前倾，一手扶耳机，一手在速记本上记录，目光朝向正在发言的人。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会议主持人、夸张耳麦、客服中心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清爽短发、灰蓝西装、单耳耳机、双语速记本、前倾倾听。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WITNESS 11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外籍事实证人｜Adrian Tan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Foreign Fact Witness  ·  新加坡籍 · 证人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新加坡男性，34岁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独立证人席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国际商事 / 知识产权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新加坡华裔男性，34岁，中短深黑直发，暖棕肤色，柔和圆脸，神态认真略紧张，普通项目经理气质。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浅驼色西装外套、墨绿色圆领针织上衣，佩戴简洁腕表；证人席仅有水杯与文件。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坐直，双手轻扣放在桌面，回答问题时目光看向法官，嘴唇微启。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现代中国涉外法庭人物设定，新加坡男性，34岁，角色为外籍事实证人，建议位于独立证人席。新加坡华裔男性，34岁，中短深黑直发，暖棕肤色，柔和圆脸，神态认真略紧张，普通项目经理气质。 浅驼色西装外套、墨绿色圆领针织上衣，佩戴简洁腕表；证人席仅有水杯与文件。 坐直，双手轻扣放在桌面，回答问题时目光看向法官，嘴唇微启。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宣誓手势、手按圣经、欧美证人席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浅驼外套、墨绿上衣、暖棕肤色、双手轻扣、认真略紧张。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EXPERT 12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技术专家证人｜Dr. Leila Haddad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Technical Expert Witness  ·  阿联酋籍 · 专家证人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阿联酋女性，50岁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证人席或专家席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知识产权 / 工程争议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中东女性，50岁，深棕色齐肩微卷发夹自然灰丝，棕色皮肤，眉骨清晰，神情平稳专业，保留真实年龄纹理。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深灰西装、浅蓝衬衫与低调深蓝丝巾；桌面有平板与结构示意图，不使用民族服饰刻板符号。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一手用触控笔指向平板中的技术示意图，另一手自然放在桌面，视线朝向审判席。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现代中国涉外法庭人物设定，阿联酋女性，50岁，角色为技术专家证人，建议位于证人席或专家席。中东女性，50岁，深棕色齐肩微卷发夹自然灰丝，棕色皮肤，眉骨清晰，神情平稳专业，保留真实年龄纹理。 深灰西装、浅蓝衬衫与低调深蓝丝巾；桌面有平板与结构示意图，不使用民族服饰刻板符号。 一手用触控笔指向平板中的技术示意图，另一手自然放在桌面，视线朝向审判席。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民族刻板印象、宗教服饰符号、实验室白大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齐肩微卷发夹灰丝、浅蓝衬衫、深蓝丝巾、触控笔与结构图。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CRIMINAL 13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公诉人｜谢衡宁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Public Prosecutor  ·  中国籍 · 公诉席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中国女性，40岁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面向审判席的公诉席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涉外刑事案件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中国女性，40岁，短黑发别至耳后，长方脸，眉眼端正，妆容极淡，表情严肃但无攻击性。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规范深色检察制服或检察官庭审服，佩戴小型检徽，白衬衫内搭；不穿法官袍，不佩戴警察装备。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站立陈述，一手持整理好的公诉文件，另一手做极小幅度说明手势，目光稳定。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现代中国涉外法庭人物设定，中国女性，40岁，角色为公诉人，建议位于面向审判席的公诉席。中国女性，40岁，短黑发别至耳后，长方脸，眉眼端正，妆容极淡，表情严肃但无攻击性。 规范深色检察制服或检察官庭审服，佩戴小型检徽，白衬衫内搭；不穿法官袍，不佩戴警察装备。 站立陈述，一手持整理好的公诉文件，另一手做极小幅度说明手势，目光稳定。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法官袍、警察武装、夸张指责动作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短发别耳、长方脸、小型检徽、整齐文件、极小幅度说明手势。</w:t>
      </w:r>
    </w:p>
    <w:p>
      <w:r>
        <w:br w:type="page"/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A5834B"/>
          <w:sz w:val="18"/>
        </w:rPr>
        <w:t>CRIMINAL 14  ·  GENDER-SWAP</w:t>
      </w:r>
    </w:p>
    <w:p>
      <w:pPr>
        <w:keepNext/>
        <w:spacing w:before="0" w:after="40" w:line="300" w:lineRule="auto"/>
      </w:pPr>
      <w:r>
        <w:rPr>
          <w:rFonts w:ascii="Arial" w:hAnsi="Arial" w:eastAsia="Noto Sans CJK JP"/>
          <w:b/>
          <w:i w:val="0"/>
          <w:color w:val="20252B"/>
          <w:sz w:val="48"/>
        </w:rPr>
        <w:t>外籍被告人｜Ama Mensah</w:t>
      </w:r>
    </w:p>
    <w:p>
      <w:pPr>
        <w:keepNext/>
        <w:spacing w:before="0" w:after="280" w:line="300" w:lineRule="auto"/>
      </w:pPr>
      <w:r>
        <w:rPr>
          <w:rFonts w:ascii="Arial" w:hAnsi="Arial" w:eastAsia="Noto Sans CJK JP"/>
          <w:b w:val="0"/>
          <w:i w:val="0"/>
          <w:color w:val="6B7078"/>
          <w:sz w:val="21"/>
        </w:rPr>
        <w:t>Foreign Defendant  ·  加纳籍 · 被告人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4160"/>
        <w:gridCol w:w="4160"/>
      </w:tblGrid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身份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建议站位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  <w:shd w:fill="F4F1EC"/>
          </w:tcPr>
          <w:p>
            <w:pPr>
              <w:keepNext w:val="0"/>
              <w:spacing w:before="0" w:after="20" w:line="300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17"/>
              </w:rPr>
              <w:t>案件适用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加纳女性，37岁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辩护席 / 被告席</w:t>
            </w:r>
          </w:p>
        </w:tc>
        <w:tc>
          <w:tcPr>
            <w:tcW w:type="dxa" w:w="416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Noto Sans CJK JP"/>
                <w:b w:val="0"/>
                <w:i w:val="0"/>
                <w:color w:val="20252B"/>
                <w:sz w:val="18"/>
              </w:rPr>
              <w:t>涉外刑事案件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性转设计逻辑｜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保留原角色的司法功能、国籍、年龄层、站位与核心气质，重新设计性别表达、面部结构、发型和服装细节。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外貌与气质｜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加纳女性，37岁，深棕肤色，短自然卷发，体型普通，面部干净，神情紧张疲惫但保持尊严，不使用族裔与犯罪视觉刻板印象。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服装与道具｜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无品牌深灰夹克、浅色衬衫与深色长裤；可由司法警察在远侧看护，但不使用夸张镣铐或囚服。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动作与表情｜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坐在辩护席，佩戴单侧翻译耳机，双手自然放在桌面，目光在口译员与法官之间移动。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完整生图提示词｜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现代中国涉外法庭人物设定，加纳女性，37岁，角色为外籍被告人，建议位于辩护席 / 被告席。加纳女性，37岁，深棕肤色，短自然卷发，体型普通，面部干净，神情紧张疲惫但保持尊严，不使用族裔与犯罪视觉刻板印象。 无品牌深灰夹克、浅色衬衫与深色长裤；可由司法警察在远侧看护，但不使用夸张镣铐或囚服。 坐在辩护席，佩戴单侧翻译耳机，双手自然放在桌面，目光在口译员与法官之间移动。 背景明确为现代中国法院：深色木质法庭家具、克制的国徽区域、证据显示屏或双语卷宗，背景适度虚化但不能变成欧美法庭。三分之二全身或中景半身，视线高度自然，50至85毫米人像镜头，写实电影级摄影，真实皮肤纹理与布料细节，柔和顶光加低强度侧面补光，专业、克制、可信，不做时尚大片或影视夸张表演，人物边缘清晰便于后期抠图，高清8K质感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负面提示词｜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凶恶表情、脏乱形象、囚服、种族刻板印象、夸张手铐脚镣</w:t>
      </w:r>
    </w:p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连续性标记｜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短自然卷发、深灰夹克、单侧翻译耳机、双手桌面、克制紧张。</w:t>
      </w:r>
    </w:p>
    <w:p>
      <w:r>
        <w:br w:type="page"/>
      </w:r>
    </w:p>
    <w:p>
      <w:pPr>
        <w:pStyle w:val="Heading1"/>
      </w:pPr>
      <w:r>
        <w:t>附录：性转版多人组合提示词</w:t>
      </w:r>
    </w:p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性转版合议庭｜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现代中国涉外法庭审判席，中国男性审判长周屹居中，中国女性审判员陈启澜与中国男性人民陪审员何敬分坐两侧，三人统一穿规范黑色中国审判袍与深红领襟，人物年龄、脸型和姿态区分清晰，深色木质中国审判席，庄重对称构图，写实电影摄影，无假发、无木槌。</w:t>
            </w:r>
          </w:p>
        </w:tc>
      </w:tr>
    </w:tbl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性转版双方诉讼席｜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中国涉外商事法庭，左侧中国男性代理律师顾清衡与中国女性企业代表陆玮宁，右侧中国女性代理律师沈嘉宁与意大利男性企业代表Marco Rossi，双方通过双语卷宗、单侧同传耳机和证据显示屏形成国际商事案件氛围，人物表情克制专业，中国法庭空间秩序明确，写实横构图。</w:t>
            </w:r>
          </w:p>
        </w:tc>
      </w:tr>
    </w:tbl>
    <w:tbl>
      <w:tblPr>
        <w:tblW w:type="dxa" w:w="99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920"/>
      </w:tblGrid>
      <w:tr>
        <w:tc>
          <w:tcPr>
            <w:tcW w:type="dxa" w:w="9920"/>
            <w:tcMar>
              <w:top w:w="110" w:type="dxa"/>
              <w:start w:w="130" w:type="dxa"/>
              <w:bottom w:w="110" w:type="dxa"/>
              <w:end w:w="130" w:type="dxa"/>
            </w:tcMar>
            <w:shd w:fill="F7ECEC"/>
          </w:tcPr>
          <w:p>
            <w:pPr>
              <w:keepNext w:val="0"/>
              <w:spacing w:before="0" w:after="0" w:line="278" w:lineRule="auto"/>
            </w:pPr>
            <w:r>
              <w:rPr>
                <w:rFonts w:ascii="Arial" w:hAnsi="Arial" w:eastAsia="Noto Sans CJK JP"/>
                <w:b/>
                <w:i w:val="0"/>
                <w:color w:val="9D1C20"/>
                <w:sz w:val="20"/>
              </w:rPr>
              <w:t>性转版刑事庭｜</w:t>
            </w:r>
            <w:r>
              <w:rPr>
                <w:rFonts w:ascii="Arial" w:hAnsi="Arial" w:eastAsia="Noto Sans CJK JP"/>
                <w:b w:val="0"/>
                <w:i w:val="0"/>
                <w:color w:val="20252B"/>
                <w:sz w:val="20"/>
              </w:rPr>
              <w:t>中国涉外刑事法庭，中国女性公诉人谢衡宁站在公诉席陈述，加纳女性被告人Ama Mensah佩戴单侧翻译耳机坐在辩护席，中国男性司法警察赵峥位于侧后方，中国男性口译员唐闻专注记录，所有人物保持尊严与克制，反刻板印象，现代中国法庭木质空间，纪实写实摄影。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rial" w:hAnsi="Arial" w:eastAsia="Noto Sans CJK JP"/>
          <w:b/>
          <w:i w:val="0"/>
          <w:color w:val="9D1C20"/>
          <w:sz w:val="20"/>
        </w:rPr>
        <w:t>统一负面词｜</w:t>
      </w:r>
      <w:r>
        <w:rPr>
          <w:rFonts w:ascii="Arial" w:hAnsi="Arial" w:eastAsia="Noto Sans CJK JP"/>
          <w:b w:val="0"/>
          <w:i w:val="0"/>
          <w:color w:val="20252B"/>
          <w:sz w:val="20"/>
        </w:rPr>
        <w:t>欧美法庭、法官假发、木槌、夸张国旗背景、警察帽徽混用、律师佩戴法官徽章、戏服感、COSPLAY、过度妆容、夸张表情、动漫风、低清晰度、多余手指、肢体扭曲、文字乱码、水印、品牌标志、性别刻板化配色、夸张肌肉、过度柔弱姿态、性化服装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77" w:right="1021" w:bottom="1077" w:left="102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JP"/>
        <w:b w:val="0"/>
        <w:i w:val="0"/>
        <w:color w:val="6B7078"/>
        <w:sz w:val="17"/>
      </w:rPr>
      <w:t xml:space="preserve">第 </w:t>
    </w:r>
    <w:fldSimple w:instr="PAGE"/>
    <w:r>
      <w:rPr>
        <w:rFonts w:ascii="Arial" w:hAnsi="Arial" w:eastAsia="Noto Sans CJK JP"/>
        <w:b w:val="0"/>
        <w:i w:val="0"/>
        <w:color w:val="6B70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</w:pPr>
    <w:r>
      <w:rPr>
        <w:rFonts w:ascii="Arial" w:hAnsi="Arial" w:eastAsia="Noto Sans CJK JP"/>
        <w:b/>
        <w:i w:val="0"/>
        <w:color w:val="6B7078"/>
        <w:sz w:val="16"/>
      </w:rPr>
      <w:t>涉外模拟法庭 · 性转版 / CHARACTER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JP" w:hAnsi="Noto Sans CJK JP" w:eastAsia="Noto Sans CJK JP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9D1C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9D1C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025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2025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JP" w:hAnsi="Noto Sans CJK JP" w:eastAsia="Noto Sans CJK JP"/>
      <w:b w:val="0"/>
      <w:i/>
      <w:iCs/>
      <w:color w:val="6B70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涉外模拟法庭人物性转版生成档案</dc:title>
  <dc:subject>中国法庭涉外案件角色性转设计与AI生图提示词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