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808DA">
      <w:pPr>
        <w:pStyle w:val="2"/>
        <w:spacing w:before="63" w:line="360" w:lineRule="auto"/>
        <w:ind w:left="136"/>
        <w:outlineLvl w:val="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"https://law.wkinfo.com.cn/document/show?collection=case&amp;aid=MjAzODc5NTMyOTE%3D&amp;showType=0" </w:instrText>
      </w:r>
      <w:r>
        <w:rPr>
          <w:rFonts w:hint="eastAsia" w:ascii="宋体" w:hAnsi="宋体" w:eastAsia="宋体" w:cs="宋体"/>
          <w:sz w:val="24"/>
          <w:szCs w:val="24"/>
        </w:rPr>
        <w:fldChar w:fldCharType="separate"/>
      </w:r>
      <w:r>
        <w:rPr>
          <w:rFonts w:hint="eastAsia" w:ascii="宋体" w:hAnsi="宋体" w:eastAsia="宋体" w:cs="宋体"/>
          <w:b/>
          <w:bCs/>
          <w:color w:val="232323"/>
          <w:spacing w:val="-3"/>
          <w:sz w:val="24"/>
          <w:szCs w:val="24"/>
        </w:rPr>
        <w:t>威仕中国进口有限公司、四川荣丰进出口有限责任公司申请承认和执</w:t>
      </w:r>
      <w:r>
        <w:rPr>
          <w:rFonts w:hint="eastAsia" w:ascii="宋体" w:hAnsi="宋体" w:eastAsia="宋体" w:cs="宋体"/>
          <w:b/>
          <w:bCs/>
          <w:color w:val="232323"/>
          <w:spacing w:val="-3"/>
          <w:sz w:val="24"/>
          <w:szCs w:val="24"/>
        </w:rPr>
        <w:fldChar w:fldCharType="end"/>
      </w:r>
    </w:p>
    <w:p w14:paraId="4E3F6773">
      <w:pPr>
        <w:pStyle w:val="2"/>
        <w:spacing w:before="94" w:line="360" w:lineRule="auto"/>
        <w:ind w:left="3514"/>
        <w:outlineLvl w:val="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"https://law.wkinfo.com.cn/document/show?collection=case&amp;aid=MjAzODc5NTMyOTE%3D&amp;showType=0" </w:instrText>
      </w:r>
      <w:r>
        <w:rPr>
          <w:rFonts w:hint="eastAsia" w:ascii="宋体" w:hAnsi="宋体" w:eastAsia="宋体" w:cs="宋体"/>
          <w:sz w:val="24"/>
          <w:szCs w:val="24"/>
        </w:rPr>
        <w:fldChar w:fldCharType="separate"/>
      </w:r>
      <w:r>
        <w:rPr>
          <w:rFonts w:hint="eastAsia" w:ascii="宋体" w:hAnsi="宋体" w:eastAsia="宋体" w:cs="宋体"/>
          <w:b/>
          <w:bCs/>
          <w:color w:val="232323"/>
          <w:spacing w:val="-4"/>
          <w:sz w:val="24"/>
          <w:szCs w:val="24"/>
        </w:rPr>
        <w:t>行外国仲裁裁决****</w:t>
      </w:r>
      <w:r>
        <w:rPr>
          <w:rFonts w:hint="eastAsia" w:ascii="宋体" w:hAnsi="宋体" w:eastAsia="宋体" w:cs="宋体"/>
          <w:b/>
          <w:bCs/>
          <w:color w:val="232323"/>
          <w:spacing w:val="-4"/>
          <w:sz w:val="24"/>
          <w:szCs w:val="24"/>
        </w:rPr>
        <w:fldChar w:fldCharType="end"/>
      </w:r>
    </w:p>
    <w:p w14:paraId="7B41B7CA">
      <w:pPr>
        <w:spacing w:line="360" w:lineRule="auto"/>
        <w:rPr>
          <w:rFonts w:hint="eastAsia" w:ascii="宋体" w:hAnsi="宋体" w:eastAsia="宋体" w:cs="宋体"/>
          <w:sz w:val="24"/>
          <w:szCs w:val="24"/>
        </w:rPr>
      </w:pPr>
    </w:p>
    <w:p w14:paraId="64913A52">
      <w:pPr>
        <w:pStyle w:val="2"/>
        <w:spacing w:before="68" w:line="360" w:lineRule="auto"/>
        <w:ind w:left="92"/>
        <w:rPr>
          <w:rFonts w:hint="eastAsia" w:ascii="宋体" w:hAnsi="宋体" w:eastAsia="宋体" w:cs="宋体"/>
          <w:sz w:val="24"/>
          <w:szCs w:val="24"/>
        </w:rPr>
      </w:pPr>
      <w:r>
        <w:rPr>
          <w:rFonts w:hint="eastAsia" w:ascii="宋体" w:hAnsi="宋体" w:eastAsia="宋体" w:cs="宋体"/>
          <w:b/>
          <w:bCs/>
          <w:spacing w:val="-17"/>
          <w:sz w:val="24"/>
          <w:szCs w:val="24"/>
        </w:rPr>
        <w:t>审</w:t>
      </w:r>
      <w:r>
        <w:rPr>
          <w:rFonts w:hint="eastAsia" w:ascii="宋体" w:hAnsi="宋体" w:eastAsia="宋体" w:cs="宋体"/>
          <w:spacing w:val="22"/>
          <w:sz w:val="24"/>
          <w:szCs w:val="24"/>
        </w:rPr>
        <w:t xml:space="preserve">  </w:t>
      </w:r>
      <w:r>
        <w:rPr>
          <w:rFonts w:hint="eastAsia" w:ascii="宋体" w:hAnsi="宋体" w:eastAsia="宋体" w:cs="宋体"/>
          <w:b/>
          <w:bCs/>
          <w:spacing w:val="-17"/>
          <w:sz w:val="24"/>
          <w:szCs w:val="24"/>
        </w:rPr>
        <w:t>理</w:t>
      </w:r>
      <w:r>
        <w:rPr>
          <w:rFonts w:hint="eastAsia" w:ascii="宋体" w:hAnsi="宋体" w:eastAsia="宋体" w:cs="宋体"/>
          <w:spacing w:val="19"/>
          <w:sz w:val="24"/>
          <w:szCs w:val="24"/>
        </w:rPr>
        <w:t xml:space="preserve">  </w:t>
      </w:r>
      <w:r>
        <w:rPr>
          <w:rFonts w:hint="eastAsia" w:ascii="宋体" w:hAnsi="宋体" w:eastAsia="宋体" w:cs="宋体"/>
          <w:b/>
          <w:bCs/>
          <w:spacing w:val="-17"/>
          <w:sz w:val="24"/>
          <w:szCs w:val="24"/>
        </w:rPr>
        <w:t>法</w:t>
      </w:r>
      <w:r>
        <w:rPr>
          <w:rFonts w:hint="eastAsia" w:ascii="宋体" w:hAnsi="宋体" w:eastAsia="宋体" w:cs="宋体"/>
          <w:spacing w:val="26"/>
          <w:sz w:val="24"/>
          <w:szCs w:val="24"/>
        </w:rPr>
        <w:t xml:space="preserve">  </w:t>
      </w:r>
      <w:r>
        <w:rPr>
          <w:rFonts w:hint="eastAsia" w:ascii="宋体" w:hAnsi="宋体" w:eastAsia="宋体" w:cs="宋体"/>
          <w:b/>
          <w:bCs/>
          <w:spacing w:val="-17"/>
          <w:sz w:val="24"/>
          <w:szCs w:val="24"/>
        </w:rPr>
        <w:t>院</w:t>
      </w:r>
      <w:r>
        <w:rPr>
          <w:rFonts w:hint="eastAsia" w:ascii="宋体" w:hAnsi="宋体" w:eastAsia="宋体" w:cs="宋体"/>
          <w:spacing w:val="-17"/>
          <w:sz w:val="24"/>
          <w:szCs w:val="24"/>
        </w:rPr>
        <w:t>：四川省****</w:t>
      </w:r>
    </w:p>
    <w:p w14:paraId="1B28132D">
      <w:pPr>
        <w:pStyle w:val="2"/>
        <w:spacing w:before="229" w:line="360" w:lineRule="auto"/>
        <w:ind w:left="83"/>
        <w:rPr>
          <w:rFonts w:hint="eastAsia" w:ascii="宋体" w:hAnsi="宋体" w:eastAsia="宋体" w:cs="宋体"/>
          <w:sz w:val="24"/>
          <w:szCs w:val="24"/>
        </w:rPr>
      </w:pPr>
      <w:r>
        <w:rPr>
          <w:rFonts w:hint="eastAsia" w:ascii="宋体" w:hAnsi="宋体" w:eastAsia="宋体" w:cs="宋体"/>
          <w:b/>
          <w:bCs/>
          <w:spacing w:val="-10"/>
          <w:sz w:val="24"/>
          <w:szCs w:val="24"/>
        </w:rPr>
        <w:t>案</w:t>
      </w:r>
      <w:r>
        <w:rPr>
          <w:rFonts w:hint="eastAsia" w:ascii="宋体" w:hAnsi="宋体" w:eastAsia="宋体" w:cs="宋体"/>
          <w:spacing w:val="10"/>
          <w:sz w:val="24"/>
          <w:szCs w:val="24"/>
        </w:rPr>
        <w:t xml:space="preserve">          </w:t>
      </w:r>
      <w:r>
        <w:rPr>
          <w:rFonts w:hint="eastAsia" w:ascii="宋体" w:hAnsi="宋体" w:eastAsia="宋体" w:cs="宋体"/>
          <w:b/>
          <w:bCs/>
          <w:spacing w:val="-10"/>
          <w:sz w:val="24"/>
          <w:szCs w:val="24"/>
        </w:rPr>
        <w:t>号</w:t>
      </w:r>
      <w:r>
        <w:rPr>
          <w:rFonts w:hint="eastAsia" w:ascii="宋体" w:hAnsi="宋体" w:eastAsia="宋体" w:cs="宋体"/>
          <w:spacing w:val="-10"/>
          <w:sz w:val="24"/>
          <w:szCs w:val="24"/>
        </w:rPr>
        <w:t>：(2022)川**协外认</w:t>
      </w:r>
      <w:r>
        <w:rPr>
          <w:rFonts w:hint="eastAsia" w:ascii="宋体" w:hAnsi="宋体" w:eastAsia="宋体" w:cs="宋体"/>
          <w:spacing w:val="-38"/>
          <w:sz w:val="24"/>
          <w:szCs w:val="24"/>
        </w:rPr>
        <w:t xml:space="preserve"> </w:t>
      </w:r>
      <w:r>
        <w:rPr>
          <w:rFonts w:hint="eastAsia" w:ascii="宋体" w:hAnsi="宋体" w:eastAsia="宋体" w:cs="宋体"/>
          <w:spacing w:val="-10"/>
          <w:sz w:val="24"/>
          <w:szCs w:val="24"/>
        </w:rPr>
        <w:t>5</w:t>
      </w:r>
      <w:r>
        <w:rPr>
          <w:rFonts w:hint="eastAsia" w:ascii="宋体" w:hAnsi="宋体" w:eastAsia="宋体" w:cs="宋体"/>
          <w:spacing w:val="-40"/>
          <w:sz w:val="24"/>
          <w:szCs w:val="24"/>
        </w:rPr>
        <w:t xml:space="preserve"> </w:t>
      </w:r>
      <w:r>
        <w:rPr>
          <w:rFonts w:hint="eastAsia" w:ascii="宋体" w:hAnsi="宋体" w:eastAsia="宋体" w:cs="宋体"/>
          <w:spacing w:val="-10"/>
          <w:sz w:val="24"/>
          <w:szCs w:val="24"/>
        </w:rPr>
        <w:t>号</w:t>
      </w:r>
    </w:p>
    <w:p w14:paraId="0C6BB31C">
      <w:pPr>
        <w:pStyle w:val="2"/>
        <w:spacing w:before="230" w:line="360" w:lineRule="auto"/>
        <w:ind w:left="83"/>
        <w:rPr>
          <w:rFonts w:hint="eastAsia" w:ascii="宋体" w:hAnsi="宋体" w:eastAsia="宋体" w:cs="宋体"/>
          <w:sz w:val="24"/>
          <w:szCs w:val="24"/>
        </w:rPr>
      </w:pPr>
      <w:r>
        <w:rPr>
          <w:rFonts w:hint="eastAsia" w:ascii="宋体" w:hAnsi="宋体" w:eastAsia="宋体" w:cs="宋体"/>
          <w:b/>
          <w:bCs/>
          <w:spacing w:val="-14"/>
          <w:sz w:val="24"/>
          <w:szCs w:val="24"/>
        </w:rPr>
        <w:t>裁</w:t>
      </w:r>
      <w:r>
        <w:rPr>
          <w:rFonts w:hint="eastAsia" w:ascii="宋体" w:hAnsi="宋体" w:eastAsia="宋体" w:cs="宋体"/>
          <w:spacing w:val="26"/>
          <w:sz w:val="24"/>
          <w:szCs w:val="24"/>
        </w:rPr>
        <w:t xml:space="preserve">  </w:t>
      </w:r>
      <w:r>
        <w:rPr>
          <w:rFonts w:hint="eastAsia" w:ascii="宋体" w:hAnsi="宋体" w:eastAsia="宋体" w:cs="宋体"/>
          <w:b/>
          <w:bCs/>
          <w:spacing w:val="-14"/>
          <w:sz w:val="24"/>
          <w:szCs w:val="24"/>
        </w:rPr>
        <w:t>判</w:t>
      </w:r>
      <w:r>
        <w:rPr>
          <w:rFonts w:hint="eastAsia" w:ascii="宋体" w:hAnsi="宋体" w:eastAsia="宋体" w:cs="宋体"/>
          <w:spacing w:val="37"/>
          <w:sz w:val="24"/>
          <w:szCs w:val="24"/>
        </w:rPr>
        <w:t xml:space="preserve">  </w:t>
      </w:r>
      <w:r>
        <w:rPr>
          <w:rFonts w:hint="eastAsia" w:ascii="宋体" w:hAnsi="宋体" w:eastAsia="宋体" w:cs="宋体"/>
          <w:b/>
          <w:bCs/>
          <w:spacing w:val="-14"/>
          <w:sz w:val="24"/>
          <w:szCs w:val="24"/>
        </w:rPr>
        <w:t>日</w:t>
      </w:r>
      <w:r>
        <w:rPr>
          <w:rFonts w:hint="eastAsia" w:ascii="宋体" w:hAnsi="宋体" w:eastAsia="宋体" w:cs="宋体"/>
          <w:spacing w:val="20"/>
          <w:sz w:val="24"/>
          <w:szCs w:val="24"/>
        </w:rPr>
        <w:t xml:space="preserve">  </w:t>
      </w:r>
      <w:r>
        <w:rPr>
          <w:rFonts w:hint="eastAsia" w:ascii="宋体" w:hAnsi="宋体" w:eastAsia="宋体" w:cs="宋体"/>
          <w:b/>
          <w:bCs/>
          <w:spacing w:val="-14"/>
          <w:sz w:val="24"/>
          <w:szCs w:val="24"/>
        </w:rPr>
        <w:t>期</w:t>
      </w:r>
      <w:r>
        <w:rPr>
          <w:rFonts w:hint="eastAsia" w:ascii="宋体" w:hAnsi="宋体" w:eastAsia="宋体" w:cs="宋体"/>
          <w:spacing w:val="-14"/>
          <w:sz w:val="24"/>
          <w:szCs w:val="24"/>
        </w:rPr>
        <w:t>：2023.03****</w:t>
      </w:r>
    </w:p>
    <w:p w14:paraId="33E0C0E5">
      <w:pPr>
        <w:pStyle w:val="2"/>
        <w:spacing w:before="230" w:line="360" w:lineRule="auto"/>
        <w:ind w:left="83"/>
        <w:rPr>
          <w:rFonts w:hint="eastAsia" w:ascii="宋体" w:hAnsi="宋体" w:eastAsia="宋体" w:cs="宋体"/>
          <w:sz w:val="24"/>
          <w:szCs w:val="24"/>
        </w:rPr>
      </w:pPr>
      <w:r>
        <w:rPr>
          <w:rFonts w:hint="eastAsia" w:ascii="宋体" w:hAnsi="宋体" w:eastAsia="宋体" w:cs="宋体"/>
          <w:b/>
          <w:bCs/>
          <w:spacing w:val="-4"/>
          <w:sz w:val="24"/>
          <w:szCs w:val="24"/>
        </w:rPr>
        <w:t>案</w:t>
      </w:r>
      <w:r>
        <w:rPr>
          <w:rFonts w:hint="eastAsia" w:ascii="宋体" w:hAnsi="宋体" w:eastAsia="宋体" w:cs="宋体"/>
          <w:spacing w:val="-4"/>
          <w:sz w:val="24"/>
          <w:szCs w:val="24"/>
        </w:rPr>
        <w:t xml:space="preserve">           </w:t>
      </w:r>
      <w:r>
        <w:rPr>
          <w:rFonts w:hint="eastAsia" w:ascii="宋体" w:hAnsi="宋体" w:eastAsia="宋体" w:cs="宋体"/>
          <w:b/>
          <w:bCs/>
          <w:spacing w:val="-4"/>
          <w:sz w:val="24"/>
          <w:szCs w:val="24"/>
        </w:rPr>
        <w:t>由</w:t>
      </w:r>
      <w:r>
        <w:rPr>
          <w:rFonts w:hint="eastAsia" w:ascii="宋体" w:hAnsi="宋体" w:eastAsia="宋体" w:cs="宋体"/>
          <w:spacing w:val="-4"/>
          <w:sz w:val="24"/>
          <w:szCs w:val="24"/>
        </w:rPr>
        <w:t>：民事/合同、准合同纠</w:t>
      </w:r>
      <w:r>
        <w:rPr>
          <w:rFonts w:hint="eastAsia" w:ascii="宋体" w:hAnsi="宋体" w:eastAsia="宋体" w:cs="宋体"/>
          <w:spacing w:val="-5"/>
          <w:sz w:val="24"/>
          <w:szCs w:val="24"/>
        </w:rPr>
        <w:t>纷/合同纠纷/买卖合同纠纷</w:t>
      </w:r>
    </w:p>
    <w:p w14:paraId="3533925F">
      <w:pPr>
        <w:pStyle w:val="2"/>
        <w:spacing w:before="68" w:line="360" w:lineRule="auto"/>
        <w:ind w:left="82" w:right="108" w:firstLine="447"/>
        <w:rPr>
          <w:rFonts w:hint="eastAsia" w:ascii="宋体" w:hAnsi="宋体" w:eastAsia="宋体" w:cs="宋体"/>
          <w:sz w:val="24"/>
          <w:szCs w:val="24"/>
        </w:rPr>
      </w:pPr>
    </w:p>
    <w:p w14:paraId="2BBE8B40">
      <w:pPr>
        <w:pStyle w:val="2"/>
        <w:spacing w:before="68" w:line="360" w:lineRule="auto"/>
        <w:ind w:left="82" w:right="108" w:firstLine="447"/>
        <w:rPr>
          <w:rFonts w:hint="eastAsia" w:ascii="宋体" w:hAnsi="宋体" w:eastAsia="宋体" w:cs="宋体"/>
          <w:sz w:val="24"/>
          <w:szCs w:val="24"/>
        </w:rPr>
      </w:pPr>
      <w:r>
        <w:rPr>
          <w:rFonts w:hint="eastAsia" w:ascii="宋体" w:hAnsi="宋体" w:eastAsia="宋体" w:cs="宋体"/>
          <w:sz w:val="24"/>
          <w:szCs w:val="24"/>
        </w:rPr>
        <w:t>申请人威仕中国公司申请称，请求：1.承认和执行汉堡市商品交易注册协会仲裁庭第04/19</w:t>
      </w:r>
      <w:r>
        <w:rPr>
          <w:rFonts w:hint="eastAsia" w:ascii="宋体" w:hAnsi="宋体" w:eastAsia="宋体" w:cs="宋体"/>
          <w:spacing w:val="-37"/>
          <w:sz w:val="24"/>
          <w:szCs w:val="24"/>
        </w:rPr>
        <w:t xml:space="preserve"> </w:t>
      </w:r>
      <w:r>
        <w:rPr>
          <w:rFonts w:hint="eastAsia" w:ascii="宋体" w:hAnsi="宋体" w:eastAsia="宋体" w:cs="宋体"/>
          <w:sz w:val="24"/>
          <w:szCs w:val="24"/>
        </w:rPr>
        <w:t>号仲裁裁决；2.强制执行四川荣丰进出口有限责任公司（以下简称四川荣丰公司）向威仕中</w:t>
      </w:r>
      <w:r>
        <w:rPr>
          <w:rFonts w:hint="eastAsia" w:ascii="宋体" w:hAnsi="宋体" w:eastAsia="宋体" w:cs="宋体"/>
          <w:spacing w:val="-1"/>
          <w:sz w:val="24"/>
          <w:szCs w:val="24"/>
        </w:rPr>
        <w:t>国公司支付应付而未付</w:t>
      </w:r>
      <w:r>
        <w:rPr>
          <w:rFonts w:hint="eastAsia" w:ascii="宋体" w:hAnsi="宋体" w:eastAsia="宋体" w:cs="宋体"/>
          <w:spacing w:val="-3"/>
          <w:sz w:val="24"/>
          <w:szCs w:val="24"/>
        </w:rPr>
        <w:t>的货款本金</w:t>
      </w:r>
      <w:r>
        <w:rPr>
          <w:rFonts w:hint="eastAsia" w:ascii="宋体" w:hAnsi="宋体" w:eastAsia="宋体" w:cs="宋体"/>
          <w:spacing w:val="-43"/>
          <w:sz w:val="24"/>
          <w:szCs w:val="24"/>
        </w:rPr>
        <w:t xml:space="preserve"> </w:t>
      </w:r>
      <w:r>
        <w:rPr>
          <w:rFonts w:hint="eastAsia" w:ascii="宋体" w:hAnsi="宋体" w:eastAsia="宋体" w:cs="宋体"/>
          <w:spacing w:val="-3"/>
          <w:sz w:val="24"/>
          <w:szCs w:val="24"/>
        </w:rPr>
        <w:t>61701.12</w:t>
      </w:r>
      <w:r>
        <w:rPr>
          <w:rFonts w:hint="eastAsia" w:ascii="宋体" w:hAnsi="宋体" w:eastAsia="宋体" w:cs="宋体"/>
          <w:spacing w:val="-37"/>
          <w:sz w:val="24"/>
          <w:szCs w:val="24"/>
        </w:rPr>
        <w:t xml:space="preserve"> </w:t>
      </w:r>
      <w:r>
        <w:rPr>
          <w:rFonts w:hint="eastAsia" w:ascii="宋体" w:hAnsi="宋体" w:eastAsia="宋体" w:cs="宋体"/>
          <w:spacing w:val="-3"/>
          <w:sz w:val="24"/>
          <w:szCs w:val="24"/>
        </w:rPr>
        <w:t>欧元（折算成人民币为</w:t>
      </w:r>
      <w:r>
        <w:rPr>
          <w:rFonts w:hint="eastAsia" w:ascii="宋体" w:hAnsi="宋体" w:eastAsia="宋体" w:cs="宋体"/>
          <w:spacing w:val="-40"/>
          <w:sz w:val="24"/>
          <w:szCs w:val="24"/>
        </w:rPr>
        <w:t xml:space="preserve"> </w:t>
      </w:r>
      <w:r>
        <w:rPr>
          <w:rFonts w:hint="eastAsia" w:ascii="宋体" w:hAnsi="宋体" w:eastAsia="宋体" w:cs="宋体"/>
          <w:spacing w:val="-3"/>
          <w:sz w:val="24"/>
          <w:szCs w:val="24"/>
        </w:rPr>
        <w:t>511903.34</w:t>
      </w:r>
      <w:r>
        <w:rPr>
          <w:rFonts w:hint="eastAsia" w:ascii="宋体" w:hAnsi="宋体" w:eastAsia="宋体" w:cs="宋体"/>
          <w:spacing w:val="-43"/>
          <w:sz w:val="24"/>
          <w:szCs w:val="24"/>
        </w:rPr>
        <w:t xml:space="preserve"> </w:t>
      </w:r>
      <w:r>
        <w:rPr>
          <w:rFonts w:hint="eastAsia" w:ascii="宋体" w:hAnsi="宋体" w:eastAsia="宋体" w:cs="宋体"/>
          <w:spacing w:val="-3"/>
          <w:sz w:val="24"/>
          <w:szCs w:val="24"/>
        </w:rPr>
        <w:t>元，以</w:t>
      </w:r>
      <w:r>
        <w:rPr>
          <w:rFonts w:hint="eastAsia" w:ascii="宋体" w:hAnsi="宋体" w:eastAsia="宋体" w:cs="宋体"/>
          <w:spacing w:val="-41"/>
          <w:sz w:val="24"/>
          <w:szCs w:val="24"/>
        </w:rPr>
        <w:t xml:space="preserve"> </w:t>
      </w:r>
      <w:r>
        <w:rPr>
          <w:rFonts w:hint="eastAsia" w:ascii="宋体" w:hAnsi="宋体" w:eastAsia="宋体" w:cs="宋体"/>
          <w:spacing w:val="-3"/>
          <w:sz w:val="24"/>
          <w:szCs w:val="24"/>
        </w:rPr>
        <w:t>2012</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年</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12</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月</w:t>
      </w:r>
      <w:r>
        <w:rPr>
          <w:rFonts w:hint="eastAsia" w:ascii="宋体" w:hAnsi="宋体" w:eastAsia="宋体" w:cs="宋体"/>
          <w:spacing w:val="-42"/>
          <w:sz w:val="24"/>
          <w:szCs w:val="24"/>
        </w:rPr>
        <w:t xml:space="preserve"> </w:t>
      </w:r>
      <w:r>
        <w:rPr>
          <w:rFonts w:hint="eastAsia" w:ascii="宋体" w:hAnsi="宋体" w:eastAsia="宋体" w:cs="宋体"/>
          <w:spacing w:val="-3"/>
          <w:sz w:val="24"/>
          <w:szCs w:val="24"/>
        </w:rPr>
        <w:t>25 日欧元兑换</w:t>
      </w:r>
      <w:r>
        <w:rPr>
          <w:rFonts w:hint="eastAsia" w:ascii="宋体" w:hAnsi="宋体" w:eastAsia="宋体" w:cs="宋体"/>
          <w:spacing w:val="-4"/>
          <w:sz w:val="24"/>
          <w:szCs w:val="24"/>
        </w:rPr>
        <w:t>人民币的中间</w:t>
      </w:r>
      <w:r>
        <w:rPr>
          <w:rFonts w:hint="eastAsia" w:ascii="宋体" w:hAnsi="宋体" w:eastAsia="宋体" w:cs="宋体"/>
          <w:spacing w:val="-2"/>
          <w:sz w:val="24"/>
          <w:szCs w:val="24"/>
        </w:rPr>
        <w:t>价</w:t>
      </w:r>
      <w:r>
        <w:rPr>
          <w:rFonts w:hint="eastAsia" w:ascii="宋体" w:hAnsi="宋体" w:eastAsia="宋体" w:cs="宋体"/>
          <w:spacing w:val="-28"/>
          <w:sz w:val="24"/>
          <w:szCs w:val="24"/>
        </w:rPr>
        <w:t xml:space="preserve"> </w:t>
      </w:r>
      <w:r>
        <w:rPr>
          <w:rFonts w:hint="eastAsia" w:ascii="宋体" w:hAnsi="宋体" w:eastAsia="宋体" w:cs="宋体"/>
          <w:spacing w:val="-2"/>
          <w:sz w:val="24"/>
          <w:szCs w:val="24"/>
        </w:rPr>
        <w:t>1：8.2965</w:t>
      </w:r>
      <w:r>
        <w:rPr>
          <w:rFonts w:hint="eastAsia" w:ascii="宋体" w:hAnsi="宋体" w:eastAsia="宋体" w:cs="宋体"/>
          <w:spacing w:val="-45"/>
          <w:sz w:val="24"/>
          <w:szCs w:val="24"/>
        </w:rPr>
        <w:t xml:space="preserve"> </w:t>
      </w:r>
      <w:r>
        <w:rPr>
          <w:rFonts w:hint="eastAsia" w:ascii="宋体" w:hAnsi="宋体" w:eastAsia="宋体" w:cs="宋体"/>
          <w:spacing w:val="-2"/>
          <w:sz w:val="24"/>
          <w:szCs w:val="24"/>
        </w:rPr>
        <w:t>计算）及逾期付款利息（按照高于基础利率</w:t>
      </w:r>
      <w:r>
        <w:rPr>
          <w:rFonts w:hint="eastAsia" w:ascii="宋体" w:hAnsi="宋体" w:eastAsia="宋体" w:cs="宋体"/>
          <w:spacing w:val="-43"/>
          <w:sz w:val="24"/>
          <w:szCs w:val="24"/>
        </w:rPr>
        <w:t xml:space="preserve"> </w:t>
      </w:r>
      <w:r>
        <w:rPr>
          <w:rFonts w:hint="eastAsia" w:ascii="宋体" w:hAnsi="宋体" w:eastAsia="宋体" w:cs="宋体"/>
          <w:spacing w:val="-2"/>
          <w:sz w:val="24"/>
          <w:szCs w:val="24"/>
        </w:rPr>
        <w:t>8</w:t>
      </w:r>
      <w:r>
        <w:rPr>
          <w:rFonts w:hint="eastAsia" w:ascii="宋体" w:hAnsi="宋体" w:eastAsia="宋体" w:cs="宋体"/>
          <w:spacing w:val="-44"/>
          <w:sz w:val="24"/>
          <w:szCs w:val="24"/>
        </w:rPr>
        <w:t xml:space="preserve"> </w:t>
      </w:r>
      <w:r>
        <w:rPr>
          <w:rFonts w:hint="eastAsia" w:ascii="宋体" w:hAnsi="宋体" w:eastAsia="宋体" w:cs="宋体"/>
          <w:spacing w:val="-2"/>
          <w:sz w:val="24"/>
          <w:szCs w:val="24"/>
        </w:rPr>
        <w:t>个百分点的利率即8.75%，自 2012</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年</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12</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月</w:t>
      </w:r>
      <w:r>
        <w:rPr>
          <w:rFonts w:hint="eastAsia" w:ascii="宋体" w:hAnsi="宋体" w:eastAsia="宋体" w:cs="宋体"/>
          <w:spacing w:val="-42"/>
          <w:sz w:val="24"/>
          <w:szCs w:val="24"/>
        </w:rPr>
        <w:t xml:space="preserve"> </w:t>
      </w:r>
      <w:r>
        <w:rPr>
          <w:rFonts w:hint="eastAsia" w:ascii="宋体" w:hAnsi="宋体" w:eastAsia="宋体" w:cs="宋体"/>
          <w:spacing w:val="-3"/>
          <w:sz w:val="24"/>
          <w:szCs w:val="24"/>
        </w:rPr>
        <w:t>26</w:t>
      </w:r>
      <w:r>
        <w:rPr>
          <w:rFonts w:hint="eastAsia" w:ascii="宋体" w:hAnsi="宋体" w:eastAsia="宋体" w:cs="宋体"/>
          <w:spacing w:val="-1"/>
          <w:sz w:val="24"/>
          <w:szCs w:val="24"/>
        </w:rPr>
        <w:t>日起计算至实际付清之日止，暂计算至申请之日，利息为</w:t>
      </w:r>
      <w:r>
        <w:rPr>
          <w:rFonts w:hint="eastAsia" w:ascii="宋体" w:hAnsi="宋体" w:eastAsia="宋体" w:cs="宋体"/>
          <w:spacing w:val="-40"/>
          <w:sz w:val="24"/>
          <w:szCs w:val="24"/>
        </w:rPr>
        <w:t xml:space="preserve"> </w:t>
      </w:r>
      <w:r>
        <w:rPr>
          <w:rFonts w:hint="eastAsia" w:ascii="宋体" w:hAnsi="宋体" w:eastAsia="宋体" w:cs="宋体"/>
          <w:spacing w:val="-1"/>
          <w:sz w:val="24"/>
          <w:szCs w:val="24"/>
        </w:rPr>
        <w:t>53733.53</w:t>
      </w:r>
      <w:r>
        <w:rPr>
          <w:rFonts w:hint="eastAsia" w:ascii="宋体" w:hAnsi="宋体" w:eastAsia="宋体" w:cs="宋体"/>
          <w:spacing w:val="-37"/>
          <w:sz w:val="24"/>
          <w:szCs w:val="24"/>
        </w:rPr>
        <w:t xml:space="preserve"> </w:t>
      </w:r>
      <w:r>
        <w:rPr>
          <w:rFonts w:hint="eastAsia" w:ascii="宋体" w:hAnsi="宋体" w:eastAsia="宋体" w:cs="宋体"/>
          <w:spacing w:val="-1"/>
          <w:sz w:val="24"/>
          <w:szCs w:val="24"/>
        </w:rPr>
        <w:t>欧元</w:t>
      </w:r>
      <w:r>
        <w:rPr>
          <w:rFonts w:hint="eastAsia" w:ascii="宋体" w:hAnsi="宋体" w:eastAsia="宋体" w:cs="宋体"/>
          <w:spacing w:val="5"/>
          <w:sz w:val="24"/>
          <w:szCs w:val="24"/>
        </w:rPr>
        <w:t>）；</w:t>
      </w:r>
      <w:r>
        <w:rPr>
          <w:rFonts w:hint="eastAsia" w:ascii="宋体" w:hAnsi="宋体" w:eastAsia="宋体" w:cs="宋体"/>
          <w:spacing w:val="-1"/>
          <w:sz w:val="24"/>
          <w:szCs w:val="24"/>
        </w:rPr>
        <w:t>3.强制执行四川荣丰公司应承担的仲裁费用</w:t>
      </w:r>
      <w:r>
        <w:rPr>
          <w:rFonts w:hint="eastAsia" w:ascii="宋体" w:hAnsi="宋体" w:eastAsia="宋体" w:cs="宋体"/>
          <w:spacing w:val="-28"/>
          <w:sz w:val="24"/>
          <w:szCs w:val="24"/>
        </w:rPr>
        <w:t xml:space="preserve"> </w:t>
      </w:r>
      <w:r>
        <w:rPr>
          <w:rFonts w:hint="eastAsia" w:ascii="宋体" w:hAnsi="宋体" w:eastAsia="宋体" w:cs="宋体"/>
          <w:spacing w:val="-1"/>
          <w:sz w:val="24"/>
          <w:szCs w:val="24"/>
        </w:rPr>
        <w:t>5060.17</w:t>
      </w:r>
      <w:r>
        <w:rPr>
          <w:rFonts w:hint="eastAsia" w:ascii="宋体" w:hAnsi="宋体" w:eastAsia="宋体" w:cs="宋体"/>
          <w:spacing w:val="-37"/>
          <w:sz w:val="24"/>
          <w:szCs w:val="24"/>
        </w:rPr>
        <w:t xml:space="preserve"> </w:t>
      </w:r>
      <w:r>
        <w:rPr>
          <w:rFonts w:hint="eastAsia" w:ascii="宋体" w:hAnsi="宋体" w:eastAsia="宋体" w:cs="宋体"/>
          <w:spacing w:val="-1"/>
          <w:sz w:val="24"/>
          <w:szCs w:val="24"/>
        </w:rPr>
        <w:t>欧元；4.本案案件受理费由四川荣丰公司承担。事实和理由：威仕中国公司与四</w:t>
      </w:r>
      <w:r>
        <w:rPr>
          <w:rFonts w:hint="eastAsia" w:ascii="宋体" w:hAnsi="宋体" w:eastAsia="宋体" w:cs="宋体"/>
          <w:spacing w:val="-3"/>
          <w:sz w:val="24"/>
          <w:szCs w:val="24"/>
        </w:rPr>
        <w:t>川荣丰公司买卖合同纠纷一案，由德国汉堡市商品交易注册协会仲裁庭于</w:t>
      </w:r>
      <w:r>
        <w:rPr>
          <w:rFonts w:hint="eastAsia" w:ascii="宋体" w:hAnsi="宋体" w:eastAsia="宋体" w:cs="宋体"/>
          <w:spacing w:val="-30"/>
          <w:sz w:val="24"/>
          <w:szCs w:val="24"/>
        </w:rPr>
        <w:t xml:space="preserve"> </w:t>
      </w:r>
      <w:r>
        <w:rPr>
          <w:rFonts w:hint="eastAsia" w:ascii="宋体" w:hAnsi="宋体" w:eastAsia="宋体" w:cs="宋体"/>
          <w:spacing w:val="-3"/>
          <w:sz w:val="24"/>
          <w:szCs w:val="24"/>
        </w:rPr>
        <w:t>2020</w:t>
      </w:r>
      <w:r>
        <w:rPr>
          <w:rFonts w:hint="eastAsia" w:ascii="宋体" w:hAnsi="宋体" w:eastAsia="宋体" w:cs="宋体"/>
          <w:spacing w:val="-43"/>
          <w:sz w:val="24"/>
          <w:szCs w:val="24"/>
        </w:rPr>
        <w:t xml:space="preserve"> </w:t>
      </w:r>
      <w:r>
        <w:rPr>
          <w:rFonts w:hint="eastAsia" w:ascii="宋体" w:hAnsi="宋体" w:eastAsia="宋体" w:cs="宋体"/>
          <w:spacing w:val="-3"/>
          <w:sz w:val="24"/>
          <w:szCs w:val="24"/>
        </w:rPr>
        <w:t>年</w:t>
      </w:r>
      <w:r>
        <w:rPr>
          <w:rFonts w:hint="eastAsia" w:ascii="宋体" w:hAnsi="宋体" w:eastAsia="宋体" w:cs="宋体"/>
          <w:spacing w:val="-41"/>
          <w:sz w:val="24"/>
          <w:szCs w:val="24"/>
        </w:rPr>
        <w:t xml:space="preserve"> </w:t>
      </w:r>
      <w:r>
        <w:rPr>
          <w:rFonts w:hint="eastAsia" w:ascii="宋体" w:hAnsi="宋体" w:eastAsia="宋体" w:cs="宋体"/>
          <w:spacing w:val="-3"/>
          <w:sz w:val="24"/>
          <w:szCs w:val="24"/>
        </w:rPr>
        <w:t>3</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18 日作出第</w:t>
      </w:r>
      <w:r>
        <w:rPr>
          <w:rFonts w:hint="eastAsia" w:ascii="宋体" w:hAnsi="宋体" w:eastAsia="宋体" w:cs="宋体"/>
          <w:spacing w:val="-42"/>
          <w:sz w:val="24"/>
          <w:szCs w:val="24"/>
        </w:rPr>
        <w:t xml:space="preserve"> </w:t>
      </w:r>
      <w:r>
        <w:rPr>
          <w:rFonts w:hint="eastAsia" w:ascii="宋体" w:hAnsi="宋体" w:eastAsia="宋体" w:cs="宋体"/>
          <w:spacing w:val="-3"/>
          <w:sz w:val="24"/>
          <w:szCs w:val="24"/>
        </w:rPr>
        <w:t>04/19</w:t>
      </w:r>
      <w:r>
        <w:rPr>
          <w:rFonts w:hint="eastAsia" w:ascii="宋体" w:hAnsi="宋体" w:eastAsia="宋体" w:cs="宋体"/>
          <w:spacing w:val="-2"/>
          <w:sz w:val="24"/>
          <w:szCs w:val="24"/>
        </w:rPr>
        <w:t>号仲裁裁决，该裁决书已于</w:t>
      </w:r>
      <w:r>
        <w:rPr>
          <w:rFonts w:hint="eastAsia" w:ascii="宋体" w:hAnsi="宋体" w:eastAsia="宋体" w:cs="宋体"/>
          <w:spacing w:val="-42"/>
          <w:sz w:val="24"/>
          <w:szCs w:val="24"/>
        </w:rPr>
        <w:t xml:space="preserve"> </w:t>
      </w:r>
      <w:r>
        <w:rPr>
          <w:rFonts w:hint="eastAsia" w:ascii="宋体" w:hAnsi="宋体" w:eastAsia="宋体" w:cs="宋体"/>
          <w:spacing w:val="-2"/>
          <w:sz w:val="24"/>
          <w:szCs w:val="24"/>
        </w:rPr>
        <w:t>2022</w:t>
      </w:r>
      <w:r>
        <w:rPr>
          <w:rFonts w:hint="eastAsia" w:ascii="宋体" w:hAnsi="宋体" w:eastAsia="宋体" w:cs="宋体"/>
          <w:spacing w:val="-44"/>
          <w:sz w:val="24"/>
          <w:szCs w:val="24"/>
        </w:rPr>
        <w:t xml:space="preserve"> </w:t>
      </w:r>
      <w:r>
        <w:rPr>
          <w:rFonts w:hint="eastAsia" w:ascii="宋体" w:hAnsi="宋体" w:eastAsia="宋体" w:cs="宋体"/>
          <w:spacing w:val="-2"/>
          <w:sz w:val="24"/>
          <w:szCs w:val="24"/>
        </w:rPr>
        <w:t>年</w:t>
      </w:r>
      <w:r>
        <w:rPr>
          <w:rFonts w:hint="eastAsia" w:ascii="宋体" w:hAnsi="宋体" w:eastAsia="宋体" w:cs="宋体"/>
          <w:spacing w:val="-45"/>
          <w:sz w:val="24"/>
          <w:szCs w:val="24"/>
        </w:rPr>
        <w:t xml:space="preserve"> </w:t>
      </w:r>
      <w:r>
        <w:rPr>
          <w:rFonts w:hint="eastAsia" w:ascii="宋体" w:hAnsi="宋体" w:eastAsia="宋体" w:cs="宋体"/>
          <w:spacing w:val="-2"/>
          <w:sz w:val="24"/>
          <w:szCs w:val="24"/>
        </w:rPr>
        <w:t>4</w:t>
      </w:r>
      <w:r>
        <w:rPr>
          <w:rFonts w:hint="eastAsia" w:ascii="宋体" w:hAnsi="宋体" w:eastAsia="宋体" w:cs="宋体"/>
          <w:spacing w:val="-39"/>
          <w:sz w:val="24"/>
          <w:szCs w:val="24"/>
        </w:rPr>
        <w:t xml:space="preserve"> </w:t>
      </w:r>
      <w:r>
        <w:rPr>
          <w:rFonts w:hint="eastAsia" w:ascii="宋体" w:hAnsi="宋体" w:eastAsia="宋体" w:cs="宋体"/>
          <w:spacing w:val="-2"/>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2"/>
          <w:sz w:val="24"/>
          <w:szCs w:val="24"/>
        </w:rPr>
        <w:t>14</w:t>
      </w:r>
      <w:r>
        <w:rPr>
          <w:rFonts w:hint="eastAsia" w:ascii="宋体" w:hAnsi="宋体" w:eastAsia="宋体" w:cs="宋体"/>
          <w:spacing w:val="-3"/>
          <w:sz w:val="24"/>
          <w:szCs w:val="24"/>
        </w:rPr>
        <w:t xml:space="preserve"> 日由四川省高级人民法院送达至四川荣丰公司，裁决书已经生</w:t>
      </w:r>
      <w:r>
        <w:rPr>
          <w:rFonts w:hint="eastAsia" w:ascii="宋体" w:hAnsi="宋体" w:eastAsia="宋体" w:cs="宋体"/>
          <w:spacing w:val="-1"/>
          <w:sz w:val="24"/>
          <w:szCs w:val="24"/>
        </w:rPr>
        <w:t>效。但四川荣丰公司未履行生效裁决书确定的给付义务，故申请法院承认和</w:t>
      </w:r>
      <w:r>
        <w:rPr>
          <w:rFonts w:hint="eastAsia" w:ascii="宋体" w:hAnsi="宋体" w:eastAsia="宋体" w:cs="宋体"/>
          <w:spacing w:val="-2"/>
          <w:sz w:val="24"/>
          <w:szCs w:val="24"/>
        </w:rPr>
        <w:t>执行。</w:t>
      </w:r>
    </w:p>
    <w:p w14:paraId="4073868C">
      <w:pPr>
        <w:pStyle w:val="2"/>
        <w:spacing w:before="2" w:line="360" w:lineRule="auto"/>
        <w:ind w:left="81" w:right="108" w:firstLine="420"/>
        <w:jc w:val="both"/>
        <w:rPr>
          <w:rFonts w:hint="eastAsia" w:ascii="宋体" w:hAnsi="宋体" w:eastAsia="宋体" w:cs="宋体"/>
          <w:sz w:val="24"/>
          <w:szCs w:val="24"/>
        </w:rPr>
      </w:pPr>
      <w:r>
        <w:rPr>
          <w:rFonts w:hint="eastAsia" w:ascii="宋体" w:hAnsi="宋体" w:eastAsia="宋体" w:cs="宋体"/>
          <w:sz w:val="24"/>
          <w:szCs w:val="24"/>
        </w:rPr>
        <w:t>被申请人四川荣丰公司陈述意见称，1.四川荣丰公司未接获关于指派仲裁员或</w:t>
      </w:r>
      <w:r>
        <w:rPr>
          <w:rFonts w:hint="eastAsia" w:ascii="宋体" w:hAnsi="宋体" w:eastAsia="宋体" w:cs="宋体"/>
          <w:spacing w:val="-1"/>
          <w:sz w:val="24"/>
          <w:szCs w:val="24"/>
        </w:rPr>
        <w:t>仲裁程序之适当通知，</w:t>
      </w:r>
      <w:r>
        <w:rPr>
          <w:rFonts w:hint="eastAsia" w:ascii="宋体" w:hAnsi="宋体" w:eastAsia="宋体" w:cs="宋体"/>
          <w:sz w:val="24"/>
          <w:szCs w:val="24"/>
        </w:rPr>
        <w:t>不知仲裁开庭时间、开庭地点，无法参与仲裁，进行申辩。2.即使仲裁开庭通知送达</w:t>
      </w:r>
      <w:r>
        <w:rPr>
          <w:rFonts w:hint="eastAsia" w:ascii="宋体" w:hAnsi="宋体" w:eastAsia="宋体" w:cs="宋体"/>
          <w:spacing w:val="-1"/>
          <w:sz w:val="24"/>
          <w:szCs w:val="24"/>
        </w:rPr>
        <w:t>四川荣丰公司，仲裁</w:t>
      </w:r>
      <w:r>
        <w:rPr>
          <w:rFonts w:hint="eastAsia" w:ascii="宋体" w:hAnsi="宋体" w:eastAsia="宋体" w:cs="宋体"/>
          <w:spacing w:val="-3"/>
          <w:sz w:val="24"/>
          <w:szCs w:val="24"/>
        </w:rPr>
        <w:t>开庭日</w:t>
      </w:r>
      <w:r>
        <w:rPr>
          <w:rFonts w:hint="eastAsia" w:ascii="宋体" w:hAnsi="宋体" w:eastAsia="宋体" w:cs="宋体"/>
          <w:spacing w:val="-25"/>
          <w:sz w:val="24"/>
          <w:szCs w:val="24"/>
        </w:rPr>
        <w:t xml:space="preserve"> </w:t>
      </w:r>
      <w:r>
        <w:rPr>
          <w:rFonts w:hint="eastAsia" w:ascii="宋体" w:hAnsi="宋体" w:eastAsia="宋体" w:cs="宋体"/>
          <w:spacing w:val="-3"/>
          <w:sz w:val="24"/>
          <w:szCs w:val="24"/>
        </w:rPr>
        <w:t>2020</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年</w:t>
      </w:r>
      <w:r>
        <w:rPr>
          <w:rFonts w:hint="eastAsia" w:ascii="宋体" w:hAnsi="宋体" w:eastAsia="宋体" w:cs="宋体"/>
          <w:spacing w:val="-40"/>
          <w:sz w:val="24"/>
          <w:szCs w:val="24"/>
        </w:rPr>
        <w:t xml:space="preserve"> </w:t>
      </w:r>
      <w:r>
        <w:rPr>
          <w:rFonts w:hint="eastAsia" w:ascii="宋体" w:hAnsi="宋体" w:eastAsia="宋体" w:cs="宋体"/>
          <w:spacing w:val="-3"/>
          <w:sz w:val="24"/>
          <w:szCs w:val="24"/>
        </w:rPr>
        <w:t>3</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18 日适逢××严格防控期间，四川荣丰公司亦无法派员参与仲裁进行申辩。根据《承</w:t>
      </w:r>
      <w:r>
        <w:rPr>
          <w:rFonts w:hint="eastAsia" w:ascii="宋体" w:hAnsi="宋体" w:eastAsia="宋体" w:cs="宋体"/>
          <w:sz w:val="24"/>
          <w:szCs w:val="24"/>
        </w:rPr>
        <w:t>认及执行外国仲裁裁决公约》（以下简称《纽约公约》）第五条第一款规定，请求对</w:t>
      </w:r>
      <w:r>
        <w:rPr>
          <w:rFonts w:hint="eastAsia" w:ascii="宋体" w:hAnsi="宋体" w:eastAsia="宋体" w:cs="宋体"/>
          <w:spacing w:val="-1"/>
          <w:sz w:val="24"/>
          <w:szCs w:val="24"/>
        </w:rPr>
        <w:t>该仲裁裁决不予承认</w:t>
      </w:r>
      <w:r>
        <w:rPr>
          <w:rFonts w:hint="eastAsia" w:ascii="宋体" w:hAnsi="宋体" w:eastAsia="宋体" w:cs="宋体"/>
          <w:spacing w:val="-8"/>
          <w:sz w:val="24"/>
          <w:szCs w:val="24"/>
        </w:rPr>
        <w:t>及执行。</w:t>
      </w:r>
    </w:p>
    <w:p w14:paraId="54CDE484">
      <w:pPr>
        <w:pStyle w:val="2"/>
        <w:spacing w:line="360" w:lineRule="auto"/>
        <w:rPr>
          <w:rFonts w:hint="eastAsia" w:ascii="宋体" w:hAnsi="宋体" w:eastAsia="宋体" w:cs="宋体"/>
          <w:b/>
          <w:bCs/>
          <w:spacing w:val="-4"/>
          <w:sz w:val="24"/>
          <w:szCs w:val="24"/>
        </w:rPr>
      </w:pPr>
    </w:p>
    <w:p w14:paraId="732DD335">
      <w:pPr>
        <w:pStyle w:val="2"/>
        <w:spacing w:line="360" w:lineRule="auto"/>
        <w:rPr>
          <w:rFonts w:hint="eastAsia" w:ascii="宋体" w:hAnsi="宋体" w:eastAsia="宋体" w:cs="宋体"/>
          <w:sz w:val="24"/>
          <w:szCs w:val="24"/>
        </w:rPr>
      </w:pPr>
      <w:r>
        <w:rPr>
          <w:rFonts w:hint="eastAsia" w:ascii="宋体" w:hAnsi="宋体" w:eastAsia="宋体" w:cs="宋体"/>
          <w:b/>
          <w:bCs/>
          <w:spacing w:val="-4"/>
          <w:sz w:val="24"/>
          <w:szCs w:val="24"/>
        </w:rPr>
        <w:t>本院查明</w:t>
      </w:r>
    </w:p>
    <w:p w14:paraId="5ECEBF04">
      <w:pPr>
        <w:pStyle w:val="2"/>
        <w:spacing w:before="139" w:line="360" w:lineRule="auto"/>
        <w:ind w:left="88" w:right="108" w:firstLine="414"/>
        <w:rPr>
          <w:rFonts w:hint="eastAsia" w:ascii="宋体" w:hAnsi="宋体" w:eastAsia="宋体" w:cs="宋体"/>
          <w:sz w:val="24"/>
          <w:szCs w:val="24"/>
        </w:rPr>
      </w:pPr>
      <w:r>
        <w:rPr>
          <w:rFonts w:hint="eastAsia" w:ascii="宋体" w:hAnsi="宋体" w:eastAsia="宋体" w:cs="宋体"/>
          <w:sz w:val="24"/>
          <w:szCs w:val="24"/>
        </w:rPr>
        <w:t>本院经审理查明，一、仲裁案件情况。汉堡市商品交易</w:t>
      </w:r>
      <w:r>
        <w:rPr>
          <w:rFonts w:hint="eastAsia" w:ascii="宋体" w:hAnsi="宋体" w:eastAsia="宋体" w:cs="宋体"/>
          <w:spacing w:val="-1"/>
          <w:sz w:val="24"/>
          <w:szCs w:val="24"/>
        </w:rPr>
        <w:t>注册协会仲裁庭受理威仕中国公司与四川荣丰</w:t>
      </w:r>
      <w:r>
        <w:rPr>
          <w:rFonts w:hint="eastAsia" w:ascii="宋体" w:hAnsi="宋体" w:eastAsia="宋体" w:cs="宋体"/>
          <w:spacing w:val="-5"/>
          <w:sz w:val="24"/>
          <w:szCs w:val="24"/>
        </w:rPr>
        <w:t>公司仲裁案，于</w:t>
      </w:r>
      <w:r>
        <w:rPr>
          <w:rFonts w:hint="eastAsia" w:ascii="宋体" w:hAnsi="宋体" w:eastAsia="宋体" w:cs="宋体"/>
          <w:spacing w:val="-42"/>
          <w:sz w:val="24"/>
          <w:szCs w:val="24"/>
        </w:rPr>
        <w:t xml:space="preserve"> </w:t>
      </w:r>
      <w:r>
        <w:rPr>
          <w:rFonts w:hint="eastAsia" w:ascii="宋体" w:hAnsi="宋体" w:eastAsia="宋体" w:cs="宋体"/>
          <w:spacing w:val="-5"/>
          <w:sz w:val="24"/>
          <w:szCs w:val="24"/>
        </w:rPr>
        <w:t>2020</w:t>
      </w:r>
      <w:r>
        <w:rPr>
          <w:rFonts w:hint="eastAsia" w:ascii="宋体" w:hAnsi="宋体" w:eastAsia="宋体" w:cs="宋体"/>
          <w:spacing w:val="-43"/>
          <w:sz w:val="24"/>
          <w:szCs w:val="24"/>
        </w:rPr>
        <w:t xml:space="preserve"> </w:t>
      </w:r>
      <w:r>
        <w:rPr>
          <w:rFonts w:hint="eastAsia" w:ascii="宋体" w:hAnsi="宋体" w:eastAsia="宋体" w:cs="宋体"/>
          <w:spacing w:val="-5"/>
          <w:sz w:val="24"/>
          <w:szCs w:val="24"/>
        </w:rPr>
        <w:t>年</w:t>
      </w:r>
      <w:r>
        <w:rPr>
          <w:rFonts w:hint="eastAsia" w:ascii="宋体" w:hAnsi="宋体" w:eastAsia="宋体" w:cs="宋体"/>
          <w:spacing w:val="-42"/>
          <w:sz w:val="24"/>
          <w:szCs w:val="24"/>
        </w:rPr>
        <w:t xml:space="preserve"> </w:t>
      </w:r>
      <w:r>
        <w:rPr>
          <w:rFonts w:hint="eastAsia" w:ascii="宋体" w:hAnsi="宋体" w:eastAsia="宋体" w:cs="宋体"/>
          <w:spacing w:val="-5"/>
          <w:sz w:val="24"/>
          <w:szCs w:val="24"/>
        </w:rPr>
        <w:t>2</w:t>
      </w:r>
      <w:r>
        <w:rPr>
          <w:rFonts w:hint="eastAsia" w:ascii="宋体" w:hAnsi="宋体" w:eastAsia="宋体" w:cs="宋体"/>
          <w:spacing w:val="-39"/>
          <w:sz w:val="24"/>
          <w:szCs w:val="24"/>
        </w:rPr>
        <w:t xml:space="preserve"> </w:t>
      </w:r>
      <w:r>
        <w:rPr>
          <w:rFonts w:hint="eastAsia" w:ascii="宋体" w:hAnsi="宋体" w:eastAsia="宋体" w:cs="宋体"/>
          <w:spacing w:val="-5"/>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5"/>
          <w:sz w:val="24"/>
          <w:szCs w:val="24"/>
        </w:rPr>
        <w:t>19 日举行庭审并于</w:t>
      </w:r>
      <w:r>
        <w:rPr>
          <w:rFonts w:hint="eastAsia" w:ascii="宋体" w:hAnsi="宋体" w:eastAsia="宋体" w:cs="宋体"/>
          <w:spacing w:val="-42"/>
          <w:sz w:val="24"/>
          <w:szCs w:val="24"/>
        </w:rPr>
        <w:t xml:space="preserve"> </w:t>
      </w:r>
      <w:r>
        <w:rPr>
          <w:rFonts w:hint="eastAsia" w:ascii="宋体" w:hAnsi="宋体" w:eastAsia="宋体" w:cs="宋体"/>
          <w:spacing w:val="-5"/>
          <w:sz w:val="24"/>
          <w:szCs w:val="24"/>
        </w:rPr>
        <w:t>2020</w:t>
      </w:r>
      <w:r>
        <w:rPr>
          <w:rFonts w:hint="eastAsia" w:ascii="宋体" w:hAnsi="宋体" w:eastAsia="宋体" w:cs="宋体"/>
          <w:spacing w:val="-43"/>
          <w:sz w:val="24"/>
          <w:szCs w:val="24"/>
        </w:rPr>
        <w:t xml:space="preserve"> </w:t>
      </w:r>
      <w:r>
        <w:rPr>
          <w:rFonts w:hint="eastAsia" w:ascii="宋体" w:hAnsi="宋体" w:eastAsia="宋体" w:cs="宋体"/>
          <w:spacing w:val="-5"/>
          <w:sz w:val="24"/>
          <w:szCs w:val="24"/>
        </w:rPr>
        <w:t>年</w:t>
      </w:r>
      <w:r>
        <w:rPr>
          <w:rFonts w:hint="eastAsia" w:ascii="宋体" w:hAnsi="宋体" w:eastAsia="宋体" w:cs="宋体"/>
          <w:spacing w:val="-40"/>
          <w:sz w:val="24"/>
          <w:szCs w:val="24"/>
        </w:rPr>
        <w:t xml:space="preserve"> </w:t>
      </w:r>
      <w:r>
        <w:rPr>
          <w:rFonts w:hint="eastAsia" w:ascii="宋体" w:hAnsi="宋体" w:eastAsia="宋体" w:cs="宋体"/>
          <w:spacing w:val="-5"/>
          <w:sz w:val="24"/>
          <w:szCs w:val="24"/>
        </w:rPr>
        <w:t>3</w:t>
      </w:r>
      <w:r>
        <w:rPr>
          <w:rFonts w:hint="eastAsia" w:ascii="宋体" w:hAnsi="宋体" w:eastAsia="宋体" w:cs="宋体"/>
          <w:spacing w:val="-40"/>
          <w:sz w:val="24"/>
          <w:szCs w:val="24"/>
        </w:rPr>
        <w:t xml:space="preserve"> </w:t>
      </w:r>
      <w:r>
        <w:rPr>
          <w:rFonts w:hint="eastAsia" w:ascii="宋体" w:hAnsi="宋体" w:eastAsia="宋体" w:cs="宋体"/>
          <w:spacing w:val="-5"/>
          <w:sz w:val="24"/>
          <w:szCs w:val="24"/>
        </w:rPr>
        <w:t>月</w:t>
      </w:r>
      <w:r>
        <w:rPr>
          <w:rFonts w:hint="eastAsia" w:ascii="宋体" w:hAnsi="宋体" w:eastAsia="宋体" w:cs="宋体"/>
          <w:spacing w:val="-28"/>
          <w:sz w:val="24"/>
          <w:szCs w:val="24"/>
        </w:rPr>
        <w:t xml:space="preserve"> </w:t>
      </w:r>
      <w:r>
        <w:rPr>
          <w:rFonts w:hint="eastAsia" w:ascii="宋体" w:hAnsi="宋体" w:eastAsia="宋体" w:cs="宋体"/>
          <w:spacing w:val="-5"/>
          <w:sz w:val="24"/>
          <w:szCs w:val="24"/>
        </w:rPr>
        <w:t>18 日作出第</w:t>
      </w:r>
      <w:r>
        <w:rPr>
          <w:rFonts w:hint="eastAsia" w:ascii="宋体" w:hAnsi="宋体" w:eastAsia="宋体" w:cs="宋体"/>
          <w:spacing w:val="-43"/>
          <w:sz w:val="24"/>
          <w:szCs w:val="24"/>
        </w:rPr>
        <w:t xml:space="preserve"> </w:t>
      </w:r>
      <w:r>
        <w:rPr>
          <w:rFonts w:hint="eastAsia" w:ascii="宋体" w:hAnsi="宋体" w:eastAsia="宋体" w:cs="宋体"/>
          <w:spacing w:val="-5"/>
          <w:sz w:val="24"/>
          <w:szCs w:val="24"/>
        </w:rPr>
        <w:t>04/19</w:t>
      </w:r>
      <w:r>
        <w:rPr>
          <w:rFonts w:hint="eastAsia" w:ascii="宋体" w:hAnsi="宋体" w:eastAsia="宋体" w:cs="宋体"/>
          <w:spacing w:val="-39"/>
          <w:sz w:val="24"/>
          <w:szCs w:val="24"/>
        </w:rPr>
        <w:t xml:space="preserve"> </w:t>
      </w:r>
      <w:r>
        <w:rPr>
          <w:rFonts w:hint="eastAsia" w:ascii="宋体" w:hAnsi="宋体" w:eastAsia="宋体" w:cs="宋体"/>
          <w:spacing w:val="-6"/>
          <w:sz w:val="24"/>
          <w:szCs w:val="24"/>
        </w:rPr>
        <w:t>号仲裁裁决，裁决结果如</w:t>
      </w:r>
      <w:r>
        <w:rPr>
          <w:rFonts w:hint="eastAsia" w:ascii="宋体" w:hAnsi="宋体" w:eastAsia="宋体" w:cs="宋体"/>
          <w:spacing w:val="-1"/>
          <w:sz w:val="24"/>
          <w:szCs w:val="24"/>
        </w:rPr>
        <w:t>下：1.四川荣丰公司须向威仕中国公司支付</w:t>
      </w:r>
      <w:r>
        <w:rPr>
          <w:rFonts w:hint="eastAsia" w:ascii="宋体" w:hAnsi="宋体" w:eastAsia="宋体" w:cs="宋体"/>
          <w:spacing w:val="-42"/>
          <w:sz w:val="24"/>
          <w:szCs w:val="24"/>
        </w:rPr>
        <w:t xml:space="preserve"> </w:t>
      </w:r>
      <w:r>
        <w:rPr>
          <w:rFonts w:hint="eastAsia" w:ascii="宋体" w:hAnsi="宋体" w:eastAsia="宋体" w:cs="宋体"/>
          <w:spacing w:val="-1"/>
          <w:sz w:val="24"/>
          <w:szCs w:val="24"/>
        </w:rPr>
        <w:t>61701.12</w:t>
      </w:r>
      <w:r>
        <w:rPr>
          <w:rFonts w:hint="eastAsia" w:ascii="宋体" w:hAnsi="宋体" w:eastAsia="宋体" w:cs="宋体"/>
          <w:spacing w:val="-37"/>
          <w:sz w:val="24"/>
          <w:szCs w:val="24"/>
        </w:rPr>
        <w:t xml:space="preserve"> </w:t>
      </w:r>
      <w:r>
        <w:rPr>
          <w:rFonts w:hint="eastAsia" w:ascii="宋体" w:hAnsi="宋体" w:eastAsia="宋体" w:cs="宋体"/>
          <w:spacing w:val="-1"/>
          <w:sz w:val="24"/>
          <w:szCs w:val="24"/>
        </w:rPr>
        <w:t>欧元以及按照高于基础利率</w:t>
      </w:r>
      <w:r>
        <w:rPr>
          <w:rFonts w:hint="eastAsia" w:ascii="宋体" w:hAnsi="宋体" w:eastAsia="宋体" w:cs="宋体"/>
          <w:spacing w:val="-44"/>
          <w:sz w:val="24"/>
          <w:szCs w:val="24"/>
        </w:rPr>
        <w:t xml:space="preserve"> </w:t>
      </w:r>
      <w:r>
        <w:rPr>
          <w:rFonts w:hint="eastAsia" w:ascii="宋体" w:hAnsi="宋体" w:eastAsia="宋体" w:cs="宋体"/>
          <w:spacing w:val="-2"/>
          <w:sz w:val="24"/>
          <w:szCs w:val="24"/>
        </w:rPr>
        <w:t>8</w:t>
      </w:r>
      <w:r>
        <w:rPr>
          <w:rFonts w:hint="eastAsia" w:ascii="宋体" w:hAnsi="宋体" w:eastAsia="宋体" w:cs="宋体"/>
          <w:spacing w:val="-44"/>
          <w:sz w:val="24"/>
          <w:szCs w:val="24"/>
        </w:rPr>
        <w:t xml:space="preserve"> </w:t>
      </w:r>
      <w:r>
        <w:rPr>
          <w:rFonts w:hint="eastAsia" w:ascii="宋体" w:hAnsi="宋体" w:eastAsia="宋体" w:cs="宋体"/>
          <w:spacing w:val="-2"/>
          <w:sz w:val="24"/>
          <w:szCs w:val="24"/>
        </w:rPr>
        <w:t>个百分点的利率自</w:t>
      </w:r>
      <w:r>
        <w:rPr>
          <w:rFonts w:hint="eastAsia" w:ascii="宋体" w:hAnsi="宋体" w:eastAsia="宋体" w:cs="宋体"/>
          <w:spacing w:val="-3"/>
          <w:sz w:val="24"/>
          <w:szCs w:val="24"/>
        </w:rPr>
        <w:t>2012</w:t>
      </w:r>
      <w:r>
        <w:rPr>
          <w:rFonts w:hint="eastAsia" w:ascii="宋体" w:hAnsi="宋体" w:eastAsia="宋体" w:cs="宋体"/>
          <w:spacing w:val="-30"/>
          <w:sz w:val="24"/>
          <w:szCs w:val="24"/>
        </w:rPr>
        <w:t xml:space="preserve"> </w:t>
      </w:r>
      <w:r>
        <w:rPr>
          <w:rFonts w:hint="eastAsia" w:ascii="宋体" w:hAnsi="宋体" w:eastAsia="宋体" w:cs="宋体"/>
          <w:spacing w:val="-3"/>
          <w:sz w:val="24"/>
          <w:szCs w:val="24"/>
        </w:rPr>
        <w:t>年</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12</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月</w:t>
      </w:r>
      <w:r>
        <w:rPr>
          <w:rFonts w:hint="eastAsia" w:ascii="宋体" w:hAnsi="宋体" w:eastAsia="宋体" w:cs="宋体"/>
          <w:spacing w:val="-42"/>
          <w:sz w:val="24"/>
          <w:szCs w:val="24"/>
        </w:rPr>
        <w:t xml:space="preserve"> </w:t>
      </w:r>
      <w:r>
        <w:rPr>
          <w:rFonts w:hint="eastAsia" w:ascii="宋体" w:hAnsi="宋体" w:eastAsia="宋体" w:cs="宋体"/>
          <w:spacing w:val="-3"/>
          <w:sz w:val="24"/>
          <w:szCs w:val="24"/>
        </w:rPr>
        <w:t>26 日起计算的利息和仲裁费用。2.四川荣丰公司须承担本案的仲裁费用</w:t>
      </w:r>
      <w:r>
        <w:rPr>
          <w:rFonts w:hint="eastAsia" w:ascii="宋体" w:hAnsi="宋体" w:eastAsia="宋体" w:cs="宋体"/>
          <w:spacing w:val="-40"/>
          <w:sz w:val="24"/>
          <w:szCs w:val="24"/>
        </w:rPr>
        <w:t xml:space="preserve"> </w:t>
      </w:r>
      <w:r>
        <w:rPr>
          <w:rFonts w:hint="eastAsia" w:ascii="宋体" w:hAnsi="宋体" w:eastAsia="宋体" w:cs="宋体"/>
          <w:spacing w:val="-3"/>
          <w:sz w:val="24"/>
          <w:szCs w:val="24"/>
        </w:rPr>
        <w:t>5060.17</w:t>
      </w:r>
      <w:r>
        <w:rPr>
          <w:rFonts w:hint="eastAsia" w:ascii="宋体" w:hAnsi="宋体" w:eastAsia="宋体" w:cs="宋体"/>
          <w:spacing w:val="-37"/>
          <w:sz w:val="24"/>
          <w:szCs w:val="24"/>
        </w:rPr>
        <w:t xml:space="preserve"> </w:t>
      </w:r>
      <w:r>
        <w:rPr>
          <w:rFonts w:hint="eastAsia" w:ascii="宋体" w:hAnsi="宋体" w:eastAsia="宋体" w:cs="宋体"/>
          <w:spacing w:val="-3"/>
          <w:sz w:val="24"/>
          <w:szCs w:val="24"/>
        </w:rPr>
        <w:t>欧元（含</w:t>
      </w:r>
      <w:r>
        <w:rPr>
          <w:rFonts w:hint="eastAsia" w:ascii="宋体" w:hAnsi="宋体" w:eastAsia="宋体" w:cs="宋体"/>
          <w:sz w:val="24"/>
          <w:szCs w:val="24"/>
        </w:rPr>
        <w:t>807.93</w:t>
      </w:r>
      <w:r>
        <w:rPr>
          <w:rFonts w:hint="eastAsia" w:ascii="宋体" w:hAnsi="宋体" w:eastAsia="宋体" w:cs="宋体"/>
          <w:spacing w:val="-37"/>
          <w:sz w:val="24"/>
          <w:szCs w:val="24"/>
        </w:rPr>
        <w:t xml:space="preserve"> </w:t>
      </w:r>
      <w:r>
        <w:rPr>
          <w:rFonts w:hint="eastAsia" w:ascii="宋体" w:hAnsi="宋体" w:eastAsia="宋体" w:cs="宋体"/>
          <w:sz w:val="24"/>
          <w:szCs w:val="24"/>
        </w:rPr>
        <w:t>欧元增值税）。威仕中国公司已垫付仲</w:t>
      </w:r>
      <w:r>
        <w:rPr>
          <w:rFonts w:hint="eastAsia" w:ascii="宋体" w:hAnsi="宋体" w:eastAsia="宋体" w:cs="宋体"/>
          <w:spacing w:val="-1"/>
          <w:sz w:val="24"/>
          <w:szCs w:val="24"/>
        </w:rPr>
        <w:t>裁程序费用。因此，四川荣丰公司应被判处向威仕中国公司支付仲裁费用</w:t>
      </w:r>
      <w:r>
        <w:rPr>
          <w:rFonts w:hint="eastAsia" w:ascii="宋体" w:hAnsi="宋体" w:eastAsia="宋体" w:cs="宋体"/>
          <w:spacing w:val="-40"/>
          <w:sz w:val="24"/>
          <w:szCs w:val="24"/>
        </w:rPr>
        <w:t xml:space="preserve"> </w:t>
      </w:r>
      <w:r>
        <w:rPr>
          <w:rFonts w:hint="eastAsia" w:ascii="宋体" w:hAnsi="宋体" w:eastAsia="宋体" w:cs="宋体"/>
          <w:spacing w:val="-1"/>
          <w:sz w:val="24"/>
          <w:szCs w:val="24"/>
        </w:rPr>
        <w:t>5060.17</w:t>
      </w:r>
      <w:r>
        <w:rPr>
          <w:rFonts w:hint="eastAsia" w:ascii="宋体" w:hAnsi="宋体" w:eastAsia="宋体" w:cs="宋体"/>
          <w:spacing w:val="-37"/>
          <w:sz w:val="24"/>
          <w:szCs w:val="24"/>
        </w:rPr>
        <w:t xml:space="preserve"> </w:t>
      </w:r>
      <w:r>
        <w:rPr>
          <w:rFonts w:hint="eastAsia" w:ascii="宋体" w:hAnsi="宋体" w:eastAsia="宋体" w:cs="宋体"/>
          <w:spacing w:val="-1"/>
          <w:sz w:val="24"/>
          <w:szCs w:val="24"/>
        </w:rPr>
        <w:t>欧元（含</w:t>
      </w:r>
      <w:r>
        <w:rPr>
          <w:rFonts w:hint="eastAsia" w:ascii="宋体" w:hAnsi="宋体" w:eastAsia="宋体" w:cs="宋体"/>
          <w:spacing w:val="-44"/>
          <w:sz w:val="24"/>
          <w:szCs w:val="24"/>
        </w:rPr>
        <w:t xml:space="preserve"> </w:t>
      </w:r>
      <w:r>
        <w:rPr>
          <w:rFonts w:hint="eastAsia" w:ascii="宋体" w:hAnsi="宋体" w:eastAsia="宋体" w:cs="宋体"/>
          <w:spacing w:val="-1"/>
          <w:sz w:val="24"/>
          <w:szCs w:val="24"/>
        </w:rPr>
        <w:t>807.93</w:t>
      </w:r>
      <w:r>
        <w:rPr>
          <w:rFonts w:hint="eastAsia" w:ascii="宋体" w:hAnsi="宋体" w:eastAsia="宋体" w:cs="宋体"/>
          <w:spacing w:val="-37"/>
          <w:sz w:val="24"/>
          <w:szCs w:val="24"/>
        </w:rPr>
        <w:t xml:space="preserve"> </w:t>
      </w:r>
      <w:r>
        <w:rPr>
          <w:rFonts w:hint="eastAsia" w:ascii="宋体" w:hAnsi="宋体" w:eastAsia="宋体" w:cs="宋体"/>
          <w:spacing w:val="-1"/>
          <w:sz w:val="24"/>
          <w:szCs w:val="24"/>
        </w:rPr>
        <w:t>欧元增值税）。3.申诉期限被设定为一个</w:t>
      </w:r>
      <w:r>
        <w:rPr>
          <w:rFonts w:hint="eastAsia" w:ascii="宋体" w:hAnsi="宋体" w:eastAsia="宋体" w:cs="宋体"/>
          <w:spacing w:val="-2"/>
          <w:sz w:val="24"/>
          <w:szCs w:val="24"/>
        </w:rPr>
        <w:t>月，申诉期限从本仲裁</w:t>
      </w:r>
      <w:r>
        <w:rPr>
          <w:rFonts w:hint="eastAsia" w:ascii="宋体" w:hAnsi="宋体" w:eastAsia="宋体" w:cs="宋体"/>
          <w:spacing w:val="-3"/>
          <w:sz w:val="24"/>
          <w:szCs w:val="24"/>
        </w:rPr>
        <w:t>判决送交至仲裁被告之日起计算。</w:t>
      </w:r>
      <w:r>
        <w:rPr>
          <w:rFonts w:hint="eastAsia" w:ascii="宋体" w:hAnsi="宋体" w:eastAsia="宋体" w:cs="宋体"/>
          <w:spacing w:val="1"/>
          <w:sz w:val="24"/>
          <w:szCs w:val="24"/>
        </w:rPr>
        <w:t>案涉仲裁文书的送达过程。第</w:t>
      </w:r>
      <w:r>
        <w:rPr>
          <w:rFonts w:hint="eastAsia" w:ascii="宋体" w:hAnsi="宋体" w:eastAsia="宋体" w:cs="宋体"/>
          <w:spacing w:val="-43"/>
          <w:sz w:val="24"/>
          <w:szCs w:val="24"/>
        </w:rPr>
        <w:t xml:space="preserve"> </w:t>
      </w:r>
      <w:r>
        <w:rPr>
          <w:rFonts w:hint="eastAsia" w:ascii="宋体" w:hAnsi="宋体" w:eastAsia="宋体" w:cs="宋体"/>
          <w:spacing w:val="1"/>
          <w:sz w:val="24"/>
          <w:szCs w:val="24"/>
        </w:rPr>
        <w:t>04／19</w:t>
      </w:r>
      <w:r>
        <w:rPr>
          <w:rFonts w:hint="eastAsia" w:ascii="宋体" w:hAnsi="宋体" w:eastAsia="宋体" w:cs="宋体"/>
          <w:spacing w:val="-39"/>
          <w:sz w:val="24"/>
          <w:szCs w:val="24"/>
        </w:rPr>
        <w:t xml:space="preserve"> </w:t>
      </w:r>
      <w:r>
        <w:rPr>
          <w:rFonts w:hint="eastAsia" w:ascii="宋体" w:hAnsi="宋体" w:eastAsia="宋体" w:cs="宋体"/>
          <w:spacing w:val="1"/>
          <w:sz w:val="24"/>
          <w:szCs w:val="24"/>
        </w:rPr>
        <w:t>号仲裁裁决载明：汉堡市商品交易注册协会关</w:t>
      </w:r>
      <w:r>
        <w:rPr>
          <w:rFonts w:hint="eastAsia" w:ascii="宋体" w:hAnsi="宋体" w:eastAsia="宋体" w:cs="宋体"/>
          <w:sz w:val="24"/>
          <w:szCs w:val="24"/>
        </w:rPr>
        <w:t xml:space="preserve">于委任仲裁员K </w:t>
      </w:r>
      <w:r>
        <w:rPr>
          <w:rFonts w:hint="eastAsia" w:ascii="宋体" w:hAnsi="宋体" w:eastAsia="宋体" w:cs="宋体"/>
          <w:spacing w:val="44"/>
          <w:w w:val="125"/>
          <w:sz w:val="24"/>
          <w:szCs w:val="24"/>
        </w:rPr>
        <w:t>laus</w:t>
      </w:r>
      <w:r>
        <w:rPr>
          <w:rFonts w:hint="eastAsia" w:ascii="宋体" w:hAnsi="宋体" w:eastAsia="宋体" w:cs="宋体"/>
          <w:spacing w:val="3"/>
          <w:sz w:val="24"/>
          <w:szCs w:val="24"/>
        </w:rPr>
        <w:t xml:space="preserve"> </w:t>
      </w:r>
      <w:r>
        <w:rPr>
          <w:rFonts w:hint="eastAsia" w:ascii="宋体" w:hAnsi="宋体" w:eastAsia="宋体" w:cs="宋体"/>
          <w:spacing w:val="44"/>
          <w:w w:val="125"/>
          <w:sz w:val="24"/>
          <w:szCs w:val="24"/>
        </w:rPr>
        <w:t>Wis</w:t>
      </w:r>
      <w:r>
        <w:rPr>
          <w:rFonts w:hint="eastAsia" w:ascii="宋体" w:hAnsi="宋体" w:eastAsia="宋体" w:cs="宋体"/>
          <w:spacing w:val="28"/>
          <w:sz w:val="24"/>
          <w:szCs w:val="24"/>
        </w:rPr>
        <w:t xml:space="preserve"> </w:t>
      </w:r>
      <w:r>
        <w:rPr>
          <w:rFonts w:hint="eastAsia" w:ascii="宋体" w:hAnsi="宋体" w:eastAsia="宋体" w:cs="宋体"/>
          <w:spacing w:val="44"/>
          <w:w w:val="125"/>
          <w:sz w:val="24"/>
          <w:szCs w:val="24"/>
        </w:rPr>
        <w:t>ke</w:t>
      </w:r>
      <w:r>
        <w:rPr>
          <w:rFonts w:hint="eastAsia" w:ascii="宋体" w:hAnsi="宋体" w:eastAsia="宋体" w:cs="宋体"/>
          <w:spacing w:val="-16"/>
          <w:sz w:val="24"/>
          <w:szCs w:val="24"/>
        </w:rPr>
        <w:t xml:space="preserve"> </w:t>
      </w:r>
      <w:r>
        <w:rPr>
          <w:rFonts w:hint="eastAsia" w:ascii="宋体" w:hAnsi="宋体" w:eastAsia="宋体" w:cs="宋体"/>
          <w:sz w:val="24"/>
          <w:szCs w:val="24"/>
        </w:rPr>
        <w:t>mann</w:t>
      </w:r>
      <w:r>
        <w:rPr>
          <w:rFonts w:hint="eastAsia" w:ascii="宋体" w:hAnsi="宋体" w:eastAsia="宋体" w:cs="宋体"/>
          <w:spacing w:val="58"/>
          <w:sz w:val="24"/>
          <w:szCs w:val="24"/>
        </w:rPr>
        <w:t>的卷宗表明，汉堡市商品交易注册协会副主席</w:t>
      </w:r>
      <w:r>
        <w:rPr>
          <w:rFonts w:hint="eastAsia" w:ascii="宋体" w:hAnsi="宋体" w:eastAsia="宋体" w:cs="宋体"/>
          <w:sz w:val="24"/>
          <w:szCs w:val="24"/>
        </w:rPr>
        <w:t>Claudia</w:t>
      </w:r>
      <w:r>
        <w:rPr>
          <w:rFonts w:hint="eastAsia" w:ascii="宋体" w:hAnsi="宋体" w:eastAsia="宋体" w:cs="宋体"/>
          <w:spacing w:val="58"/>
          <w:sz w:val="24"/>
          <w:szCs w:val="24"/>
        </w:rPr>
        <w:t xml:space="preserve"> </w:t>
      </w:r>
      <w:r>
        <w:rPr>
          <w:rFonts w:hint="eastAsia" w:ascii="宋体" w:hAnsi="宋体" w:eastAsia="宋体" w:cs="宋体"/>
          <w:sz w:val="24"/>
          <w:szCs w:val="24"/>
        </w:rPr>
        <w:t>L</w:t>
      </w:r>
      <w:r>
        <w:rPr>
          <w:rFonts w:hint="eastAsia" w:ascii="宋体" w:hAnsi="宋体" w:eastAsia="宋体" w:cs="宋体"/>
          <w:spacing w:val="-7"/>
          <w:sz w:val="24"/>
          <w:szCs w:val="24"/>
        </w:rPr>
        <w:t xml:space="preserve"> </w:t>
      </w:r>
      <w:r>
        <w:rPr>
          <w:rFonts w:hint="eastAsia" w:ascii="宋体" w:hAnsi="宋体" w:eastAsia="宋体" w:cs="宋体"/>
          <w:sz w:val="24"/>
          <w:szCs w:val="24"/>
        </w:rPr>
        <w:t>ulf</w:t>
      </w:r>
      <w:r>
        <w:rPr>
          <w:rFonts w:hint="eastAsia" w:ascii="宋体" w:hAnsi="宋体" w:eastAsia="宋体" w:cs="宋体"/>
          <w:sz w:val="24"/>
          <w:szCs w:val="24"/>
          <w:lang w:val="en-US" w:eastAsia="zh-CN"/>
        </w:rPr>
        <w:t xml:space="preserve"> </w:t>
      </w:r>
      <w:r>
        <w:rPr>
          <w:rFonts w:hint="eastAsia" w:ascii="宋体" w:hAnsi="宋体" w:eastAsia="宋体" w:cs="宋体"/>
          <w:spacing w:val="58"/>
          <w:sz w:val="24"/>
          <w:szCs w:val="24"/>
        </w:rPr>
        <w:t>女士</w:t>
      </w:r>
      <w:r>
        <w:rPr>
          <w:rFonts w:hint="eastAsia" w:ascii="宋体" w:hAnsi="宋体" w:eastAsia="宋体" w:cs="宋体"/>
          <w:spacing w:val="31"/>
          <w:sz w:val="24"/>
          <w:szCs w:val="24"/>
        </w:rPr>
        <w:t>通过日期为</w:t>
      </w:r>
      <w:r>
        <w:rPr>
          <w:rFonts w:hint="eastAsia" w:ascii="宋体" w:hAnsi="宋体" w:eastAsia="宋体" w:cs="宋体"/>
          <w:spacing w:val="-34"/>
          <w:sz w:val="24"/>
          <w:szCs w:val="24"/>
        </w:rPr>
        <w:t xml:space="preserve"> </w:t>
      </w:r>
      <w:r>
        <w:rPr>
          <w:rFonts w:hint="eastAsia" w:ascii="宋体" w:hAnsi="宋体" w:eastAsia="宋体" w:cs="宋体"/>
          <w:spacing w:val="31"/>
          <w:sz w:val="24"/>
          <w:szCs w:val="24"/>
        </w:rPr>
        <w:t>2019</w:t>
      </w:r>
      <w:r>
        <w:rPr>
          <w:rFonts w:hint="eastAsia" w:ascii="宋体" w:hAnsi="宋体" w:eastAsia="宋体" w:cs="宋体"/>
          <w:spacing w:val="-44"/>
          <w:sz w:val="24"/>
          <w:szCs w:val="24"/>
        </w:rPr>
        <w:t xml:space="preserve"> </w:t>
      </w:r>
      <w:r>
        <w:rPr>
          <w:rFonts w:hint="eastAsia" w:ascii="宋体" w:hAnsi="宋体" w:eastAsia="宋体" w:cs="宋体"/>
          <w:spacing w:val="31"/>
          <w:sz w:val="24"/>
          <w:szCs w:val="24"/>
        </w:rPr>
        <w:t>年</w:t>
      </w:r>
      <w:r>
        <w:rPr>
          <w:rFonts w:hint="eastAsia" w:ascii="宋体" w:hAnsi="宋体" w:eastAsia="宋体" w:cs="宋体"/>
          <w:spacing w:val="-39"/>
          <w:sz w:val="24"/>
          <w:szCs w:val="24"/>
        </w:rPr>
        <w:t xml:space="preserve"> </w:t>
      </w:r>
      <w:r>
        <w:rPr>
          <w:rFonts w:hint="eastAsia" w:ascii="宋体" w:hAnsi="宋体" w:eastAsia="宋体" w:cs="宋体"/>
          <w:spacing w:val="31"/>
          <w:sz w:val="24"/>
          <w:szCs w:val="24"/>
        </w:rPr>
        <w:t>7</w:t>
      </w:r>
      <w:r>
        <w:rPr>
          <w:rFonts w:hint="eastAsia" w:ascii="宋体" w:hAnsi="宋体" w:eastAsia="宋体" w:cs="宋体"/>
          <w:spacing w:val="-39"/>
          <w:sz w:val="24"/>
          <w:szCs w:val="24"/>
        </w:rPr>
        <w:t xml:space="preserve"> </w:t>
      </w:r>
      <w:r>
        <w:rPr>
          <w:rFonts w:hint="eastAsia" w:ascii="宋体" w:hAnsi="宋体" w:eastAsia="宋体" w:cs="宋体"/>
          <w:spacing w:val="31"/>
          <w:sz w:val="24"/>
          <w:szCs w:val="24"/>
        </w:rPr>
        <w:t>月</w:t>
      </w:r>
      <w:r>
        <w:rPr>
          <w:rFonts w:hint="eastAsia" w:ascii="宋体" w:hAnsi="宋体" w:eastAsia="宋体" w:cs="宋体"/>
          <w:spacing w:val="-44"/>
          <w:sz w:val="24"/>
          <w:szCs w:val="24"/>
        </w:rPr>
        <w:t xml:space="preserve"> </w:t>
      </w:r>
      <w:r>
        <w:rPr>
          <w:rFonts w:hint="eastAsia" w:ascii="宋体" w:hAnsi="宋体" w:eastAsia="宋体" w:cs="宋体"/>
          <w:spacing w:val="31"/>
          <w:sz w:val="24"/>
          <w:szCs w:val="24"/>
        </w:rPr>
        <w:t>8</w:t>
      </w:r>
      <w:r>
        <w:rPr>
          <w:rFonts w:hint="eastAsia" w:ascii="宋体" w:hAnsi="宋体" w:eastAsia="宋体" w:cs="宋体"/>
          <w:spacing w:val="-8"/>
          <w:sz w:val="24"/>
          <w:szCs w:val="24"/>
        </w:rPr>
        <w:t xml:space="preserve"> </w:t>
      </w:r>
      <w:r>
        <w:rPr>
          <w:rFonts w:hint="eastAsia" w:ascii="宋体" w:hAnsi="宋体" w:eastAsia="宋体" w:cs="宋体"/>
          <w:spacing w:val="31"/>
          <w:sz w:val="24"/>
          <w:szCs w:val="24"/>
        </w:rPr>
        <w:t>日的证书将</w:t>
      </w:r>
      <w:r>
        <w:rPr>
          <w:rFonts w:hint="eastAsia" w:ascii="宋体" w:hAnsi="宋体" w:eastAsia="宋体" w:cs="宋体"/>
          <w:sz w:val="24"/>
          <w:szCs w:val="24"/>
        </w:rPr>
        <w:t>Klaus</w:t>
      </w:r>
      <w:r>
        <w:rPr>
          <w:rFonts w:hint="eastAsia" w:ascii="宋体" w:hAnsi="宋体" w:eastAsia="宋体" w:cs="宋体"/>
          <w:spacing w:val="-7"/>
          <w:sz w:val="24"/>
          <w:szCs w:val="24"/>
        </w:rPr>
        <w:t xml:space="preserve"> </w:t>
      </w:r>
      <w:r>
        <w:rPr>
          <w:rFonts w:hint="eastAsia" w:ascii="宋体" w:hAnsi="宋体" w:eastAsia="宋体" w:cs="宋体"/>
          <w:sz w:val="24"/>
          <w:szCs w:val="24"/>
        </w:rPr>
        <w:t>Wis</w:t>
      </w:r>
      <w:r>
        <w:rPr>
          <w:rFonts w:hint="eastAsia" w:ascii="宋体" w:hAnsi="宋体" w:eastAsia="宋体" w:cs="宋体"/>
          <w:spacing w:val="31"/>
          <w:sz w:val="24"/>
          <w:szCs w:val="24"/>
        </w:rPr>
        <w:t xml:space="preserve"> </w:t>
      </w:r>
      <w:r>
        <w:rPr>
          <w:rFonts w:hint="eastAsia" w:ascii="宋体" w:hAnsi="宋体" w:eastAsia="宋体" w:cs="宋体"/>
          <w:sz w:val="24"/>
          <w:szCs w:val="24"/>
        </w:rPr>
        <w:t>ke</w:t>
      </w:r>
      <w:r>
        <w:rPr>
          <w:rFonts w:hint="eastAsia" w:ascii="宋体" w:hAnsi="宋体" w:eastAsia="宋体" w:cs="宋体"/>
          <w:spacing w:val="-17"/>
          <w:sz w:val="24"/>
          <w:szCs w:val="24"/>
        </w:rPr>
        <w:t xml:space="preserve"> </w:t>
      </w:r>
      <w:r>
        <w:rPr>
          <w:rFonts w:hint="eastAsia" w:ascii="宋体" w:hAnsi="宋体" w:eastAsia="宋体" w:cs="宋体"/>
          <w:sz w:val="24"/>
          <w:szCs w:val="24"/>
        </w:rPr>
        <w:t>mann</w:t>
      </w:r>
      <w:r>
        <w:rPr>
          <w:rFonts w:hint="eastAsia" w:ascii="宋体" w:hAnsi="宋体" w:eastAsia="宋体" w:cs="宋体"/>
          <w:spacing w:val="31"/>
          <w:sz w:val="24"/>
          <w:szCs w:val="24"/>
        </w:rPr>
        <w:t>先生委任为仲裁员，并且办事处通</w:t>
      </w:r>
      <w:r>
        <w:rPr>
          <w:rFonts w:hint="eastAsia" w:ascii="宋体" w:hAnsi="宋体" w:eastAsia="宋体" w:cs="宋体"/>
          <w:spacing w:val="-6"/>
          <w:sz w:val="24"/>
          <w:szCs w:val="24"/>
        </w:rPr>
        <w:t>过日期为</w:t>
      </w:r>
      <w:r>
        <w:rPr>
          <w:rFonts w:hint="eastAsia" w:ascii="宋体" w:hAnsi="宋体" w:eastAsia="宋体" w:cs="宋体"/>
          <w:spacing w:val="-42"/>
          <w:sz w:val="24"/>
          <w:szCs w:val="24"/>
        </w:rPr>
        <w:t xml:space="preserve"> </w:t>
      </w:r>
      <w:r>
        <w:rPr>
          <w:rFonts w:hint="eastAsia" w:ascii="宋体" w:hAnsi="宋体" w:eastAsia="宋体" w:cs="宋体"/>
          <w:spacing w:val="-6"/>
          <w:sz w:val="24"/>
          <w:szCs w:val="24"/>
        </w:rPr>
        <w:t>2019</w:t>
      </w:r>
      <w:r>
        <w:rPr>
          <w:rFonts w:hint="eastAsia" w:ascii="宋体" w:hAnsi="宋体" w:eastAsia="宋体" w:cs="宋体"/>
          <w:spacing w:val="-43"/>
          <w:sz w:val="24"/>
          <w:szCs w:val="24"/>
        </w:rPr>
        <w:t xml:space="preserve"> </w:t>
      </w:r>
      <w:r>
        <w:rPr>
          <w:rFonts w:hint="eastAsia" w:ascii="宋体" w:hAnsi="宋体" w:eastAsia="宋体" w:cs="宋体"/>
          <w:spacing w:val="-6"/>
          <w:sz w:val="24"/>
          <w:szCs w:val="24"/>
        </w:rPr>
        <w:t>年</w:t>
      </w:r>
      <w:r>
        <w:rPr>
          <w:rFonts w:hint="eastAsia" w:ascii="宋体" w:hAnsi="宋体" w:eastAsia="宋体" w:cs="宋体"/>
          <w:spacing w:val="-39"/>
          <w:sz w:val="24"/>
          <w:szCs w:val="24"/>
        </w:rPr>
        <w:t xml:space="preserve"> </w:t>
      </w:r>
      <w:r>
        <w:rPr>
          <w:rFonts w:hint="eastAsia" w:ascii="宋体" w:hAnsi="宋体" w:eastAsia="宋体" w:cs="宋体"/>
          <w:spacing w:val="-6"/>
          <w:sz w:val="24"/>
          <w:szCs w:val="24"/>
        </w:rPr>
        <w:t>7</w:t>
      </w:r>
      <w:r>
        <w:rPr>
          <w:rFonts w:hint="eastAsia" w:ascii="宋体" w:hAnsi="宋体" w:eastAsia="宋体" w:cs="宋体"/>
          <w:spacing w:val="-40"/>
          <w:sz w:val="24"/>
          <w:szCs w:val="24"/>
        </w:rPr>
        <w:t xml:space="preserve"> </w:t>
      </w:r>
      <w:r>
        <w:rPr>
          <w:rFonts w:hint="eastAsia" w:ascii="宋体" w:hAnsi="宋体" w:eastAsia="宋体" w:cs="宋体"/>
          <w:spacing w:val="-6"/>
          <w:sz w:val="24"/>
          <w:szCs w:val="24"/>
        </w:rPr>
        <w:t>月</w:t>
      </w:r>
      <w:r>
        <w:rPr>
          <w:rFonts w:hint="eastAsia" w:ascii="宋体" w:hAnsi="宋体" w:eastAsia="宋体" w:cs="宋体"/>
          <w:spacing w:val="-28"/>
          <w:sz w:val="24"/>
          <w:szCs w:val="24"/>
        </w:rPr>
        <w:t xml:space="preserve"> </w:t>
      </w:r>
      <w:r>
        <w:rPr>
          <w:rFonts w:hint="eastAsia" w:ascii="宋体" w:hAnsi="宋体" w:eastAsia="宋体" w:cs="宋体"/>
          <w:spacing w:val="-6"/>
          <w:sz w:val="24"/>
          <w:szCs w:val="24"/>
        </w:rPr>
        <w:t>16 日、2019</w:t>
      </w:r>
      <w:r>
        <w:rPr>
          <w:rFonts w:hint="eastAsia" w:ascii="宋体" w:hAnsi="宋体" w:eastAsia="宋体" w:cs="宋体"/>
          <w:spacing w:val="-44"/>
          <w:sz w:val="24"/>
          <w:szCs w:val="24"/>
        </w:rPr>
        <w:t xml:space="preserve"> </w:t>
      </w:r>
      <w:r>
        <w:rPr>
          <w:rFonts w:hint="eastAsia" w:ascii="宋体" w:hAnsi="宋体" w:eastAsia="宋体" w:cs="宋体"/>
          <w:spacing w:val="-6"/>
          <w:sz w:val="24"/>
          <w:szCs w:val="24"/>
        </w:rPr>
        <w:t>年</w:t>
      </w:r>
      <w:r>
        <w:rPr>
          <w:rFonts w:hint="eastAsia" w:ascii="宋体" w:hAnsi="宋体" w:eastAsia="宋体" w:cs="宋体"/>
          <w:spacing w:val="-43"/>
          <w:sz w:val="24"/>
          <w:szCs w:val="24"/>
        </w:rPr>
        <w:t xml:space="preserve"> </w:t>
      </w:r>
      <w:r>
        <w:rPr>
          <w:rFonts w:hint="eastAsia" w:ascii="宋体" w:hAnsi="宋体" w:eastAsia="宋体" w:cs="宋体"/>
          <w:spacing w:val="-6"/>
          <w:sz w:val="24"/>
          <w:szCs w:val="24"/>
        </w:rPr>
        <w:t>8</w:t>
      </w:r>
      <w:r>
        <w:rPr>
          <w:rFonts w:hint="eastAsia" w:ascii="宋体" w:hAnsi="宋体" w:eastAsia="宋体" w:cs="宋体"/>
          <w:spacing w:val="-40"/>
          <w:sz w:val="24"/>
          <w:szCs w:val="24"/>
        </w:rPr>
        <w:t xml:space="preserve"> </w:t>
      </w:r>
      <w:r>
        <w:rPr>
          <w:rFonts w:hint="eastAsia" w:ascii="宋体" w:hAnsi="宋体" w:eastAsia="宋体" w:cs="宋体"/>
          <w:spacing w:val="-6"/>
          <w:sz w:val="24"/>
          <w:szCs w:val="24"/>
        </w:rPr>
        <w:t>月</w:t>
      </w:r>
      <w:r>
        <w:rPr>
          <w:rFonts w:hint="eastAsia" w:ascii="宋体" w:hAnsi="宋体" w:eastAsia="宋体" w:cs="宋体"/>
          <w:spacing w:val="-41"/>
          <w:sz w:val="24"/>
          <w:szCs w:val="24"/>
        </w:rPr>
        <w:t xml:space="preserve"> </w:t>
      </w:r>
      <w:r>
        <w:rPr>
          <w:rFonts w:hint="eastAsia" w:ascii="宋体" w:hAnsi="宋体" w:eastAsia="宋体" w:cs="宋体"/>
          <w:spacing w:val="-6"/>
          <w:sz w:val="24"/>
          <w:szCs w:val="24"/>
        </w:rPr>
        <w:t>2 日和</w:t>
      </w:r>
      <w:r>
        <w:rPr>
          <w:rFonts w:hint="eastAsia" w:ascii="宋体" w:hAnsi="宋体" w:eastAsia="宋体" w:cs="宋体"/>
          <w:spacing w:val="-42"/>
          <w:sz w:val="24"/>
          <w:szCs w:val="24"/>
        </w:rPr>
        <w:t xml:space="preserve"> </w:t>
      </w:r>
      <w:r>
        <w:rPr>
          <w:rFonts w:hint="eastAsia" w:ascii="宋体" w:hAnsi="宋体" w:eastAsia="宋体" w:cs="宋体"/>
          <w:spacing w:val="-6"/>
          <w:sz w:val="24"/>
          <w:szCs w:val="24"/>
        </w:rPr>
        <w:t>2019</w:t>
      </w:r>
      <w:r>
        <w:rPr>
          <w:rFonts w:hint="eastAsia" w:ascii="宋体" w:hAnsi="宋体" w:eastAsia="宋体" w:cs="宋体"/>
          <w:spacing w:val="-44"/>
          <w:sz w:val="24"/>
          <w:szCs w:val="24"/>
        </w:rPr>
        <w:t xml:space="preserve"> </w:t>
      </w:r>
      <w:r>
        <w:rPr>
          <w:rFonts w:hint="eastAsia" w:ascii="宋体" w:hAnsi="宋体" w:eastAsia="宋体" w:cs="宋体"/>
          <w:spacing w:val="-6"/>
          <w:sz w:val="24"/>
          <w:szCs w:val="24"/>
        </w:rPr>
        <w:t>年</w:t>
      </w:r>
      <w:r>
        <w:rPr>
          <w:rFonts w:hint="eastAsia" w:ascii="宋体" w:hAnsi="宋体" w:eastAsia="宋体" w:cs="宋体"/>
          <w:spacing w:val="-43"/>
          <w:sz w:val="24"/>
          <w:szCs w:val="24"/>
        </w:rPr>
        <w:t xml:space="preserve"> </w:t>
      </w:r>
      <w:r>
        <w:rPr>
          <w:rFonts w:hint="eastAsia" w:ascii="宋体" w:hAnsi="宋体" w:eastAsia="宋体" w:cs="宋体"/>
          <w:spacing w:val="-6"/>
          <w:sz w:val="24"/>
          <w:szCs w:val="24"/>
        </w:rPr>
        <w:t>9</w:t>
      </w:r>
      <w:r>
        <w:rPr>
          <w:rFonts w:hint="eastAsia" w:ascii="宋体" w:hAnsi="宋体" w:eastAsia="宋体" w:cs="宋体"/>
          <w:spacing w:val="-39"/>
          <w:sz w:val="24"/>
          <w:szCs w:val="24"/>
        </w:rPr>
        <w:t xml:space="preserve"> </w:t>
      </w:r>
      <w:r>
        <w:rPr>
          <w:rFonts w:hint="eastAsia" w:ascii="宋体" w:hAnsi="宋体" w:eastAsia="宋体" w:cs="宋体"/>
          <w:spacing w:val="-6"/>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6"/>
          <w:sz w:val="24"/>
          <w:szCs w:val="24"/>
        </w:rPr>
        <w:t>10 日</w:t>
      </w:r>
      <w:r>
        <w:rPr>
          <w:rFonts w:hint="eastAsia" w:ascii="宋体" w:hAnsi="宋体" w:eastAsia="宋体" w:cs="宋体"/>
          <w:spacing w:val="-7"/>
          <w:sz w:val="24"/>
          <w:szCs w:val="24"/>
        </w:rPr>
        <w:t>的文书告知四川荣丰公司。2019</w:t>
      </w:r>
      <w:r>
        <w:rPr>
          <w:rFonts w:hint="eastAsia" w:ascii="宋体" w:hAnsi="宋体" w:eastAsia="宋体" w:cs="宋体"/>
          <w:spacing w:val="-44"/>
          <w:sz w:val="24"/>
          <w:szCs w:val="24"/>
        </w:rPr>
        <w:t xml:space="preserve"> </w:t>
      </w:r>
      <w:r>
        <w:rPr>
          <w:rFonts w:hint="eastAsia" w:ascii="宋体" w:hAnsi="宋体" w:eastAsia="宋体" w:cs="宋体"/>
          <w:spacing w:val="-7"/>
          <w:sz w:val="24"/>
          <w:szCs w:val="24"/>
        </w:rPr>
        <w:t>年</w:t>
      </w:r>
      <w:r>
        <w:rPr>
          <w:rFonts w:hint="eastAsia" w:ascii="宋体" w:hAnsi="宋体" w:eastAsia="宋体" w:cs="宋体"/>
          <w:spacing w:val="-39"/>
          <w:sz w:val="24"/>
          <w:szCs w:val="24"/>
        </w:rPr>
        <w:t xml:space="preserve"> </w:t>
      </w:r>
      <w:r>
        <w:rPr>
          <w:rFonts w:hint="eastAsia" w:ascii="宋体" w:hAnsi="宋体" w:eastAsia="宋体" w:cs="宋体"/>
          <w:spacing w:val="-7"/>
          <w:sz w:val="24"/>
          <w:szCs w:val="24"/>
        </w:rPr>
        <w:t>7</w:t>
      </w:r>
      <w:r>
        <w:rPr>
          <w:rFonts w:hint="eastAsia" w:ascii="宋体" w:hAnsi="宋体" w:eastAsia="宋体" w:cs="宋体"/>
          <w:spacing w:val="-2"/>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2"/>
          <w:sz w:val="24"/>
          <w:szCs w:val="24"/>
        </w:rPr>
        <w:t>16 日、2019</w:t>
      </w:r>
      <w:r>
        <w:rPr>
          <w:rFonts w:hint="eastAsia" w:ascii="宋体" w:hAnsi="宋体" w:eastAsia="宋体" w:cs="宋体"/>
          <w:spacing w:val="-43"/>
          <w:sz w:val="24"/>
          <w:szCs w:val="24"/>
        </w:rPr>
        <w:t xml:space="preserve"> </w:t>
      </w:r>
      <w:r>
        <w:rPr>
          <w:rFonts w:hint="eastAsia" w:ascii="宋体" w:hAnsi="宋体" w:eastAsia="宋体" w:cs="宋体"/>
          <w:spacing w:val="-2"/>
          <w:sz w:val="24"/>
          <w:szCs w:val="24"/>
        </w:rPr>
        <w:t>年8</w:t>
      </w:r>
      <w:r>
        <w:rPr>
          <w:rFonts w:hint="eastAsia" w:ascii="宋体" w:hAnsi="宋体" w:eastAsia="宋体" w:cs="宋体"/>
          <w:spacing w:val="-39"/>
          <w:sz w:val="24"/>
          <w:szCs w:val="24"/>
        </w:rPr>
        <w:t xml:space="preserve"> </w:t>
      </w:r>
      <w:r>
        <w:rPr>
          <w:rFonts w:hint="eastAsia" w:ascii="宋体" w:hAnsi="宋体" w:eastAsia="宋体" w:cs="宋体"/>
          <w:spacing w:val="-2"/>
          <w:sz w:val="24"/>
          <w:szCs w:val="24"/>
        </w:rPr>
        <w:t>月</w:t>
      </w:r>
      <w:r>
        <w:rPr>
          <w:rFonts w:hint="eastAsia" w:ascii="宋体" w:hAnsi="宋体" w:eastAsia="宋体" w:cs="宋体"/>
          <w:spacing w:val="-42"/>
          <w:sz w:val="24"/>
          <w:szCs w:val="24"/>
        </w:rPr>
        <w:t xml:space="preserve"> </w:t>
      </w:r>
      <w:r>
        <w:rPr>
          <w:rFonts w:hint="eastAsia" w:ascii="宋体" w:hAnsi="宋体" w:eastAsia="宋体" w:cs="宋体"/>
          <w:spacing w:val="-2"/>
          <w:sz w:val="24"/>
          <w:szCs w:val="24"/>
        </w:rPr>
        <w:t>2 日的文书通过快递发送至四川荣</w:t>
      </w:r>
      <w:r>
        <w:rPr>
          <w:rFonts w:hint="eastAsia" w:ascii="宋体" w:hAnsi="宋体" w:eastAsia="宋体" w:cs="宋体"/>
          <w:spacing w:val="-3"/>
          <w:sz w:val="24"/>
          <w:szCs w:val="24"/>
        </w:rPr>
        <w:t>丰公司，2019</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年9</w:t>
      </w:r>
      <w:r>
        <w:rPr>
          <w:rFonts w:hint="eastAsia" w:ascii="宋体" w:hAnsi="宋体" w:eastAsia="宋体" w:cs="宋体"/>
          <w:spacing w:val="-39"/>
          <w:sz w:val="24"/>
          <w:szCs w:val="24"/>
        </w:rPr>
        <w:t xml:space="preserve"> </w:t>
      </w:r>
      <w:r>
        <w:rPr>
          <w:rFonts w:hint="eastAsia" w:ascii="宋体" w:hAnsi="宋体" w:eastAsia="宋体" w:cs="宋体"/>
          <w:spacing w:val="-3"/>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10 日的文书通过挂号信/</w:t>
      </w:r>
      <w:r>
        <w:rPr>
          <w:rFonts w:hint="eastAsia" w:ascii="宋体" w:hAnsi="宋体" w:eastAsia="宋体" w:cs="宋体"/>
          <w:spacing w:val="-1"/>
          <w:sz w:val="24"/>
          <w:szCs w:val="24"/>
        </w:rPr>
        <w:t>回执被寄送。但这些送交尝试均未取得成功。2019</w:t>
      </w:r>
      <w:r>
        <w:rPr>
          <w:rFonts w:hint="eastAsia" w:ascii="宋体" w:hAnsi="宋体" w:eastAsia="宋体" w:cs="宋体"/>
          <w:spacing w:val="-44"/>
          <w:sz w:val="24"/>
          <w:szCs w:val="24"/>
        </w:rPr>
        <w:t xml:space="preserve"> </w:t>
      </w:r>
      <w:r>
        <w:rPr>
          <w:rFonts w:hint="eastAsia" w:ascii="宋体" w:hAnsi="宋体" w:eastAsia="宋体" w:cs="宋体"/>
          <w:spacing w:val="-1"/>
          <w:sz w:val="24"/>
          <w:szCs w:val="24"/>
        </w:rPr>
        <w:t>年9</w:t>
      </w:r>
      <w:r>
        <w:rPr>
          <w:rFonts w:hint="eastAsia" w:ascii="宋体" w:hAnsi="宋体" w:eastAsia="宋体" w:cs="宋体"/>
          <w:spacing w:val="-39"/>
          <w:sz w:val="24"/>
          <w:szCs w:val="24"/>
        </w:rPr>
        <w:t xml:space="preserve"> </w:t>
      </w:r>
      <w:r>
        <w:rPr>
          <w:rFonts w:hint="eastAsia" w:ascii="宋体" w:hAnsi="宋体" w:eastAsia="宋体" w:cs="宋体"/>
          <w:spacing w:val="-1"/>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1"/>
          <w:sz w:val="24"/>
          <w:szCs w:val="24"/>
        </w:rPr>
        <w:t>10 日的文书在上述送交尝试</w:t>
      </w:r>
      <w:r>
        <w:rPr>
          <w:rFonts w:hint="eastAsia" w:ascii="宋体" w:hAnsi="宋体" w:eastAsia="宋体" w:cs="宋体"/>
          <w:spacing w:val="-2"/>
          <w:sz w:val="24"/>
          <w:szCs w:val="24"/>
        </w:rPr>
        <w:t>中被一并发送。汉</w:t>
      </w:r>
      <w:r>
        <w:rPr>
          <w:rFonts w:hint="eastAsia" w:ascii="宋体" w:hAnsi="宋体" w:eastAsia="宋体" w:cs="宋体"/>
          <w:sz w:val="24"/>
          <w:szCs w:val="24"/>
        </w:rPr>
        <w:t>堡市商品交易注册协会仲裁庭向四川荣丰公司送交文书的地址为四川省成都市青</w:t>
      </w:r>
      <w:r>
        <w:rPr>
          <w:rFonts w:hint="eastAsia" w:ascii="宋体" w:hAnsi="宋体" w:eastAsia="宋体" w:cs="宋体"/>
          <w:spacing w:val="-1"/>
          <w:sz w:val="24"/>
          <w:szCs w:val="24"/>
        </w:rPr>
        <w:t>羊区××路××段××号</w:t>
      </w:r>
      <w:r>
        <w:rPr>
          <w:rFonts w:hint="eastAsia" w:ascii="宋体" w:hAnsi="宋体" w:eastAsia="宋体" w:cs="宋体"/>
          <w:spacing w:val="-3"/>
          <w:sz w:val="24"/>
          <w:szCs w:val="24"/>
        </w:rPr>
        <w:t>附</w:t>
      </w:r>
      <w:r>
        <w:rPr>
          <w:rFonts w:hint="eastAsia" w:ascii="宋体" w:hAnsi="宋体" w:eastAsia="宋体" w:cs="宋体"/>
          <w:spacing w:val="-28"/>
          <w:sz w:val="24"/>
          <w:szCs w:val="24"/>
        </w:rPr>
        <w:t xml:space="preserve"> </w:t>
      </w:r>
      <w:r>
        <w:rPr>
          <w:rFonts w:hint="eastAsia" w:ascii="宋体" w:hAnsi="宋体" w:eastAsia="宋体" w:cs="宋体"/>
          <w:spacing w:val="-3"/>
          <w:sz w:val="24"/>
          <w:szCs w:val="24"/>
        </w:rPr>
        <w:t>19</w:t>
      </w:r>
      <w:r>
        <w:rPr>
          <w:rFonts w:hint="eastAsia" w:ascii="宋体" w:hAnsi="宋体" w:eastAsia="宋体" w:cs="宋体"/>
          <w:spacing w:val="-40"/>
          <w:sz w:val="24"/>
          <w:szCs w:val="24"/>
        </w:rPr>
        <w:t xml:space="preserve"> </w:t>
      </w:r>
      <w:r>
        <w:rPr>
          <w:rFonts w:hint="eastAsia" w:ascii="宋体" w:hAnsi="宋体" w:eastAsia="宋体" w:cs="宋体"/>
          <w:spacing w:val="-3"/>
          <w:sz w:val="24"/>
          <w:szCs w:val="24"/>
        </w:rPr>
        <w:t>号</w:t>
      </w:r>
      <w:r>
        <w:rPr>
          <w:rFonts w:hint="eastAsia" w:ascii="宋体" w:hAnsi="宋体" w:eastAsia="宋体" w:cs="宋体"/>
          <w:spacing w:val="-40"/>
          <w:sz w:val="24"/>
          <w:szCs w:val="24"/>
        </w:rPr>
        <w:t xml:space="preserve"> </w:t>
      </w:r>
      <w:r>
        <w:rPr>
          <w:rFonts w:hint="eastAsia" w:ascii="宋体" w:hAnsi="宋体" w:eastAsia="宋体" w:cs="宋体"/>
          <w:spacing w:val="-3"/>
          <w:sz w:val="24"/>
          <w:szCs w:val="24"/>
        </w:rPr>
        <w:t>5</w:t>
      </w:r>
      <w:r>
        <w:rPr>
          <w:rFonts w:hint="eastAsia" w:ascii="宋体" w:hAnsi="宋体" w:eastAsia="宋体" w:cs="宋体"/>
          <w:spacing w:val="-44"/>
          <w:sz w:val="24"/>
          <w:szCs w:val="24"/>
        </w:rPr>
        <w:t xml:space="preserve"> </w:t>
      </w:r>
      <w:r>
        <w:rPr>
          <w:rFonts w:hint="eastAsia" w:ascii="宋体" w:hAnsi="宋体" w:eastAsia="宋体" w:cs="宋体"/>
          <w:spacing w:val="-3"/>
          <w:sz w:val="24"/>
          <w:szCs w:val="24"/>
        </w:rPr>
        <w:t>层，收件人冯亚平，联系电话</w:t>
      </w:r>
      <w:r>
        <w:rPr>
          <w:rFonts w:hint="eastAsia" w:ascii="宋体" w:hAnsi="宋体" w:eastAsia="宋体" w:cs="宋体"/>
          <w:spacing w:val="-29"/>
          <w:sz w:val="24"/>
          <w:szCs w:val="24"/>
        </w:rPr>
        <w:t xml:space="preserve"> </w:t>
      </w:r>
      <w:r>
        <w:rPr>
          <w:rFonts w:hint="eastAsia" w:ascii="宋体" w:hAnsi="宋体" w:eastAsia="宋体" w:cs="宋体"/>
          <w:spacing w:val="-3"/>
          <w:sz w:val="24"/>
          <w:szCs w:val="24"/>
        </w:rPr>
        <w:t>133××****</w:t>
      </w:r>
      <w:r>
        <w:rPr>
          <w:rFonts w:hint="eastAsia" w:ascii="宋体" w:hAnsi="宋体" w:eastAsia="宋体" w:cs="宋体"/>
          <w:spacing w:val="-4"/>
          <w:sz w:val="24"/>
          <w:szCs w:val="24"/>
        </w:rPr>
        <w:t>**。</w:t>
      </w:r>
    </w:p>
    <w:p w14:paraId="762DBF2C">
      <w:pPr>
        <w:pStyle w:val="2"/>
        <w:spacing w:before="1" w:line="360" w:lineRule="auto"/>
        <w:ind w:left="97" w:right="185" w:firstLine="424"/>
        <w:rPr>
          <w:rFonts w:hint="eastAsia" w:ascii="宋体" w:hAnsi="宋体" w:eastAsia="宋体" w:cs="宋体"/>
          <w:sz w:val="24"/>
          <w:szCs w:val="24"/>
        </w:rPr>
      </w:pPr>
      <w:r>
        <w:rPr>
          <w:rFonts w:hint="eastAsia" w:ascii="宋体" w:hAnsi="宋体" w:eastAsia="宋体" w:cs="宋体"/>
          <w:spacing w:val="-1"/>
          <w:sz w:val="24"/>
          <w:szCs w:val="24"/>
        </w:rPr>
        <w:t>四川省高级人民法院提供司法协助代为送达第</w:t>
      </w:r>
      <w:r>
        <w:rPr>
          <w:rFonts w:hint="eastAsia" w:ascii="宋体" w:hAnsi="宋体" w:eastAsia="宋体" w:cs="宋体"/>
          <w:spacing w:val="-42"/>
          <w:sz w:val="24"/>
          <w:szCs w:val="24"/>
        </w:rPr>
        <w:t xml:space="preserve"> </w:t>
      </w:r>
      <w:r>
        <w:rPr>
          <w:rFonts w:hint="eastAsia" w:ascii="宋体" w:hAnsi="宋体" w:eastAsia="宋体" w:cs="宋体"/>
          <w:spacing w:val="-1"/>
          <w:sz w:val="24"/>
          <w:szCs w:val="24"/>
        </w:rPr>
        <w:t>04／19</w:t>
      </w:r>
      <w:r>
        <w:rPr>
          <w:rFonts w:hint="eastAsia" w:ascii="宋体" w:hAnsi="宋体" w:eastAsia="宋体" w:cs="宋体"/>
          <w:spacing w:val="-39"/>
          <w:sz w:val="24"/>
          <w:szCs w:val="24"/>
        </w:rPr>
        <w:t xml:space="preserve"> </w:t>
      </w:r>
      <w:r>
        <w:rPr>
          <w:rFonts w:hint="eastAsia" w:ascii="宋体" w:hAnsi="宋体" w:eastAsia="宋体" w:cs="宋体"/>
          <w:spacing w:val="-1"/>
          <w:sz w:val="24"/>
          <w:szCs w:val="24"/>
        </w:rPr>
        <w:t>号仲裁裁决书，送达地址为</w:t>
      </w:r>
      <w:r>
        <w:rPr>
          <w:rFonts w:hint="eastAsia" w:ascii="宋体" w:hAnsi="宋体" w:eastAsia="宋体" w:cs="宋体"/>
          <w:spacing w:val="-2"/>
          <w:sz w:val="24"/>
          <w:szCs w:val="24"/>
        </w:rPr>
        <w:t>四川省成都市青羊</w:t>
      </w:r>
      <w:r>
        <w:rPr>
          <w:rFonts w:hint="eastAsia" w:ascii="宋体" w:hAnsi="宋体" w:eastAsia="宋体" w:cs="宋体"/>
          <w:spacing w:val="-1"/>
          <w:sz w:val="24"/>
          <w:szCs w:val="24"/>
        </w:rPr>
        <w:t>区××路××段××号附</w:t>
      </w:r>
      <w:r>
        <w:rPr>
          <w:rFonts w:hint="eastAsia" w:ascii="宋体" w:hAnsi="宋体" w:eastAsia="宋体" w:cs="宋体"/>
          <w:spacing w:val="-28"/>
          <w:sz w:val="24"/>
          <w:szCs w:val="24"/>
        </w:rPr>
        <w:t xml:space="preserve"> </w:t>
      </w:r>
      <w:r>
        <w:rPr>
          <w:rFonts w:hint="eastAsia" w:ascii="宋体" w:hAnsi="宋体" w:eastAsia="宋体" w:cs="宋体"/>
          <w:spacing w:val="-1"/>
          <w:sz w:val="24"/>
          <w:szCs w:val="24"/>
        </w:rPr>
        <w:t>19</w:t>
      </w:r>
      <w:r>
        <w:rPr>
          <w:rFonts w:hint="eastAsia" w:ascii="宋体" w:hAnsi="宋体" w:eastAsia="宋体" w:cs="宋体"/>
          <w:spacing w:val="-40"/>
          <w:sz w:val="24"/>
          <w:szCs w:val="24"/>
        </w:rPr>
        <w:t xml:space="preserve"> </w:t>
      </w:r>
      <w:r>
        <w:rPr>
          <w:rFonts w:hint="eastAsia" w:ascii="宋体" w:hAnsi="宋体" w:eastAsia="宋体" w:cs="宋体"/>
          <w:spacing w:val="-1"/>
          <w:sz w:val="24"/>
          <w:szCs w:val="24"/>
        </w:rPr>
        <w:t>号</w:t>
      </w:r>
      <w:r>
        <w:rPr>
          <w:rFonts w:hint="eastAsia" w:ascii="宋体" w:hAnsi="宋体" w:eastAsia="宋体" w:cs="宋体"/>
          <w:spacing w:val="-40"/>
          <w:sz w:val="24"/>
          <w:szCs w:val="24"/>
        </w:rPr>
        <w:t xml:space="preserve"> </w:t>
      </w:r>
      <w:r>
        <w:rPr>
          <w:rFonts w:hint="eastAsia" w:ascii="宋体" w:hAnsi="宋体" w:eastAsia="宋体" w:cs="宋体"/>
          <w:spacing w:val="-1"/>
          <w:sz w:val="24"/>
          <w:szCs w:val="24"/>
        </w:rPr>
        <w:t>5</w:t>
      </w:r>
      <w:r>
        <w:rPr>
          <w:rFonts w:hint="eastAsia" w:ascii="宋体" w:hAnsi="宋体" w:eastAsia="宋体" w:cs="宋体"/>
          <w:spacing w:val="-44"/>
          <w:sz w:val="24"/>
          <w:szCs w:val="24"/>
        </w:rPr>
        <w:t xml:space="preserve"> </w:t>
      </w:r>
      <w:r>
        <w:rPr>
          <w:rFonts w:hint="eastAsia" w:ascii="宋体" w:hAnsi="宋体" w:eastAsia="宋体" w:cs="宋体"/>
          <w:spacing w:val="-1"/>
          <w:sz w:val="24"/>
          <w:szCs w:val="24"/>
        </w:rPr>
        <w:t>层，四川荣丰公司认</w:t>
      </w:r>
      <w:r>
        <w:rPr>
          <w:rFonts w:hint="eastAsia" w:ascii="宋体" w:hAnsi="宋体" w:eastAsia="宋体" w:cs="宋体"/>
          <w:spacing w:val="-2"/>
          <w:sz w:val="24"/>
          <w:szCs w:val="24"/>
        </w:rPr>
        <w:t>可通过此次送达收到第04／19</w:t>
      </w:r>
      <w:r>
        <w:rPr>
          <w:rFonts w:hint="eastAsia" w:ascii="宋体" w:hAnsi="宋体" w:eastAsia="宋体" w:cs="宋体"/>
          <w:spacing w:val="-39"/>
          <w:sz w:val="24"/>
          <w:szCs w:val="24"/>
        </w:rPr>
        <w:t xml:space="preserve"> </w:t>
      </w:r>
      <w:r>
        <w:rPr>
          <w:rFonts w:hint="eastAsia" w:ascii="宋体" w:hAnsi="宋体" w:eastAsia="宋体" w:cs="宋体"/>
          <w:spacing w:val="-2"/>
          <w:sz w:val="24"/>
          <w:szCs w:val="24"/>
        </w:rPr>
        <w:t>号仲裁裁决书。</w:t>
      </w:r>
    </w:p>
    <w:p w14:paraId="71E36045">
      <w:pPr>
        <w:pStyle w:val="2"/>
        <w:spacing w:line="360" w:lineRule="auto"/>
        <w:ind w:firstLine="500" w:firstLineChars="0"/>
        <w:rPr>
          <w:rFonts w:hint="eastAsia" w:ascii="宋体" w:hAnsi="宋体" w:eastAsia="宋体" w:cs="宋体"/>
          <w:sz w:val="24"/>
          <w:szCs w:val="24"/>
        </w:rPr>
      </w:pPr>
      <w:r>
        <w:rPr>
          <w:rFonts w:hint="eastAsia" w:ascii="宋体" w:hAnsi="宋体" w:eastAsia="宋体" w:cs="宋体"/>
          <w:spacing w:val="-2"/>
          <w:sz w:val="24"/>
          <w:szCs w:val="24"/>
        </w:rPr>
        <w:t>另查明，四川荣丰公司注册登记地址为四川省成都市青羊区××路××段××号附</w:t>
      </w:r>
      <w:r>
        <w:rPr>
          <w:rFonts w:hint="eastAsia" w:ascii="宋体" w:hAnsi="宋体" w:eastAsia="宋体" w:cs="宋体"/>
          <w:spacing w:val="-28"/>
          <w:sz w:val="24"/>
          <w:szCs w:val="24"/>
        </w:rPr>
        <w:t xml:space="preserve"> </w:t>
      </w:r>
      <w:r>
        <w:rPr>
          <w:rFonts w:hint="eastAsia" w:ascii="宋体" w:hAnsi="宋体" w:eastAsia="宋体" w:cs="宋体"/>
          <w:spacing w:val="-2"/>
          <w:sz w:val="24"/>
          <w:szCs w:val="24"/>
        </w:rPr>
        <w:t>19</w:t>
      </w:r>
      <w:r>
        <w:rPr>
          <w:rFonts w:hint="eastAsia" w:ascii="宋体" w:hAnsi="宋体" w:eastAsia="宋体" w:cs="宋体"/>
          <w:spacing w:val="-39"/>
          <w:sz w:val="24"/>
          <w:szCs w:val="24"/>
        </w:rPr>
        <w:t xml:space="preserve"> </w:t>
      </w:r>
      <w:r>
        <w:rPr>
          <w:rFonts w:hint="eastAsia" w:ascii="宋体" w:hAnsi="宋体" w:eastAsia="宋体" w:cs="宋体"/>
          <w:spacing w:val="-2"/>
          <w:sz w:val="24"/>
          <w:szCs w:val="24"/>
        </w:rPr>
        <w:t>号</w:t>
      </w:r>
      <w:r>
        <w:rPr>
          <w:rFonts w:hint="eastAsia" w:ascii="宋体" w:hAnsi="宋体" w:eastAsia="宋体" w:cs="宋体"/>
          <w:spacing w:val="-41"/>
          <w:sz w:val="24"/>
          <w:szCs w:val="24"/>
        </w:rPr>
        <w:t xml:space="preserve"> </w:t>
      </w:r>
      <w:r>
        <w:rPr>
          <w:rFonts w:hint="eastAsia" w:ascii="宋体" w:hAnsi="宋体" w:eastAsia="宋体" w:cs="宋体"/>
          <w:spacing w:val="-2"/>
          <w:sz w:val="24"/>
          <w:szCs w:val="24"/>
        </w:rPr>
        <w:t>5</w:t>
      </w:r>
      <w:r>
        <w:rPr>
          <w:rFonts w:hint="eastAsia" w:ascii="宋体" w:hAnsi="宋体" w:eastAsia="宋体" w:cs="宋体"/>
          <w:spacing w:val="-44"/>
          <w:sz w:val="24"/>
          <w:szCs w:val="24"/>
        </w:rPr>
        <w:t xml:space="preserve"> </w:t>
      </w:r>
      <w:r>
        <w:rPr>
          <w:rFonts w:hint="eastAsia" w:ascii="宋体" w:hAnsi="宋体" w:eastAsia="宋体" w:cs="宋体"/>
          <w:spacing w:val="-2"/>
          <w:sz w:val="24"/>
          <w:szCs w:val="24"/>
        </w:rPr>
        <w:t>层。</w:t>
      </w:r>
    </w:p>
    <w:p w14:paraId="0E4DDCD1">
      <w:pPr>
        <w:pStyle w:val="2"/>
        <w:spacing w:before="141" w:line="360" w:lineRule="auto"/>
        <w:ind w:firstLine="500" w:firstLineChars="0"/>
        <w:rPr>
          <w:rFonts w:hint="eastAsia" w:ascii="宋体" w:hAnsi="宋体" w:eastAsia="宋体" w:cs="宋体"/>
          <w:sz w:val="24"/>
          <w:szCs w:val="24"/>
        </w:rPr>
      </w:pPr>
      <w:bookmarkStart w:id="0" w:name="_GoBack"/>
      <w:bookmarkEnd w:id="0"/>
      <w:r>
        <w:rPr>
          <w:rFonts w:hint="eastAsia" w:ascii="宋体" w:hAnsi="宋体" w:eastAsia="宋体" w:cs="宋体"/>
          <w:spacing w:val="-2"/>
          <w:sz w:val="24"/>
          <w:szCs w:val="24"/>
        </w:rPr>
        <w:t>以上事实有第</w:t>
      </w:r>
      <w:r>
        <w:rPr>
          <w:rFonts w:hint="eastAsia" w:ascii="宋体" w:hAnsi="宋体" w:eastAsia="宋体" w:cs="宋体"/>
          <w:spacing w:val="-43"/>
          <w:sz w:val="24"/>
          <w:szCs w:val="24"/>
        </w:rPr>
        <w:t xml:space="preserve"> </w:t>
      </w:r>
      <w:r>
        <w:rPr>
          <w:rFonts w:hint="eastAsia" w:ascii="宋体" w:hAnsi="宋体" w:eastAsia="宋体" w:cs="宋体"/>
          <w:spacing w:val="-2"/>
          <w:sz w:val="24"/>
          <w:szCs w:val="24"/>
        </w:rPr>
        <w:t>04/19</w:t>
      </w:r>
      <w:r>
        <w:rPr>
          <w:rFonts w:hint="eastAsia" w:ascii="宋体" w:hAnsi="宋体" w:eastAsia="宋体" w:cs="宋体"/>
          <w:spacing w:val="-39"/>
          <w:sz w:val="24"/>
          <w:szCs w:val="24"/>
        </w:rPr>
        <w:t xml:space="preserve"> </w:t>
      </w:r>
      <w:r>
        <w:rPr>
          <w:rFonts w:hint="eastAsia" w:ascii="宋体" w:hAnsi="宋体" w:eastAsia="宋体" w:cs="宋体"/>
          <w:spacing w:val="-2"/>
          <w:sz w:val="24"/>
          <w:szCs w:val="24"/>
        </w:rPr>
        <w:t>号仲裁裁决、送达回证、DHL</w:t>
      </w:r>
      <w:r>
        <w:rPr>
          <w:rFonts w:hint="eastAsia" w:ascii="宋体" w:hAnsi="宋体" w:eastAsia="宋体" w:cs="宋体"/>
          <w:spacing w:val="-42"/>
          <w:sz w:val="24"/>
          <w:szCs w:val="24"/>
        </w:rPr>
        <w:t xml:space="preserve"> </w:t>
      </w:r>
      <w:r>
        <w:rPr>
          <w:rFonts w:hint="eastAsia" w:ascii="宋体" w:hAnsi="宋体" w:eastAsia="宋体" w:cs="宋体"/>
          <w:spacing w:val="-2"/>
          <w:sz w:val="24"/>
          <w:szCs w:val="24"/>
        </w:rPr>
        <w:t>快递单、当事</w:t>
      </w:r>
      <w:r>
        <w:rPr>
          <w:rFonts w:hint="eastAsia" w:ascii="宋体" w:hAnsi="宋体" w:eastAsia="宋体" w:cs="宋体"/>
          <w:spacing w:val="-3"/>
          <w:sz w:val="24"/>
          <w:szCs w:val="24"/>
        </w:rPr>
        <w:t>人陈述等证据在案为证。</w:t>
      </w:r>
    </w:p>
    <w:p w14:paraId="1937A9D0">
      <w:pPr>
        <w:pStyle w:val="2"/>
        <w:spacing w:line="360" w:lineRule="auto"/>
        <w:rPr>
          <w:rFonts w:hint="eastAsia" w:ascii="宋体" w:hAnsi="宋体" w:eastAsia="宋体" w:cs="宋体"/>
          <w:b/>
          <w:bCs/>
          <w:spacing w:val="-4"/>
          <w:sz w:val="24"/>
          <w:szCs w:val="24"/>
        </w:rPr>
      </w:pPr>
    </w:p>
    <w:p w14:paraId="071A9A35">
      <w:pPr>
        <w:pStyle w:val="2"/>
        <w:spacing w:line="360" w:lineRule="auto"/>
        <w:rPr>
          <w:rFonts w:hint="eastAsia" w:ascii="宋体" w:hAnsi="宋体" w:eastAsia="宋体" w:cs="宋体"/>
          <w:sz w:val="24"/>
          <w:szCs w:val="24"/>
        </w:rPr>
      </w:pPr>
      <w:r>
        <w:rPr>
          <w:rFonts w:hint="eastAsia" w:ascii="宋体" w:hAnsi="宋体" w:eastAsia="宋体" w:cs="宋体"/>
          <w:b/>
          <w:bCs/>
          <w:spacing w:val="-4"/>
          <w:sz w:val="24"/>
          <w:szCs w:val="24"/>
        </w:rPr>
        <w:t>本院认为</w:t>
      </w:r>
    </w:p>
    <w:p w14:paraId="3EA51BBC">
      <w:pPr>
        <w:pStyle w:val="2"/>
        <w:spacing w:before="137" w:line="360" w:lineRule="auto"/>
        <w:ind w:left="83" w:right="80" w:firstLine="420"/>
        <w:rPr>
          <w:rFonts w:hint="eastAsia" w:ascii="宋体" w:hAnsi="宋体" w:eastAsia="宋体" w:cs="宋体"/>
          <w:sz w:val="24"/>
          <w:szCs w:val="24"/>
        </w:rPr>
      </w:pPr>
      <w:r>
        <w:rPr>
          <w:rFonts w:hint="eastAsia" w:ascii="宋体" w:hAnsi="宋体" w:eastAsia="宋体" w:cs="宋体"/>
          <w:sz w:val="24"/>
          <w:szCs w:val="24"/>
        </w:rPr>
        <w:t>本院经审查认为，案涉裁决系在德意志联邦共和国（以下简称德国）境内作</w:t>
      </w:r>
      <w:r>
        <w:rPr>
          <w:rFonts w:hint="eastAsia" w:ascii="宋体" w:hAnsi="宋体" w:eastAsia="宋体" w:cs="宋体"/>
          <w:spacing w:val="-1"/>
          <w:sz w:val="24"/>
          <w:szCs w:val="24"/>
        </w:rPr>
        <w:t>出，我国与德国均为《纽</w:t>
      </w:r>
      <w:r>
        <w:rPr>
          <w:rFonts w:hint="eastAsia" w:ascii="宋体" w:hAnsi="宋体" w:eastAsia="宋体" w:cs="宋体"/>
          <w:sz w:val="24"/>
          <w:szCs w:val="24"/>
        </w:rPr>
        <w:t>约公约》成员国，根据《纽约公约》《</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"https://law.wkinfo.com.cn/document/show?collection=legislation&amp;aid=MTAwMDAyMzc2MTA%3D&amp;language=%E4%B8%AD%E6%96%87"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最高人民法院关于执行我国加入的〈承</w:t>
      </w:r>
      <w:r>
        <w:rPr>
          <w:rFonts w:hint="eastAsia" w:ascii="宋体" w:hAnsi="宋体" w:eastAsia="宋体" w:cs="宋体"/>
          <w:color w:val="0000EE"/>
          <w:spacing w:val="-1"/>
          <w:sz w:val="24"/>
          <w:szCs w:val="24"/>
        </w:rPr>
        <w:t>认及执行外国仲裁裁决公</w:t>
      </w:r>
      <w:r>
        <w:rPr>
          <w:rFonts w:hint="eastAsia" w:ascii="宋体" w:hAnsi="宋体" w:eastAsia="宋体" w:cs="宋体"/>
          <w:color w:val="0000EE"/>
          <w:spacing w:val="-1"/>
          <w:sz w:val="24"/>
          <w:szCs w:val="24"/>
        </w:rPr>
        <w:fldChar w:fldCharType="end"/>
      </w:r>
      <w:r>
        <w:rPr>
          <w:rFonts w:hint="eastAsia" w:ascii="宋体" w:hAnsi="宋体" w:eastAsia="宋体" w:cs="宋体"/>
          <w:color w:val="0000EE"/>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"https://law.wkinfo.com.cn/document/show?collection=legislation&amp;aid=MTAwMDAyMzc2MTA%3D&amp;language=%E4%B8%AD%E6%96%87"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约〉的通知</w:t>
      </w:r>
      <w:r>
        <w:rPr>
          <w:rFonts w:hint="eastAsia" w:ascii="宋体" w:hAnsi="宋体" w:eastAsia="宋体" w:cs="宋体"/>
          <w:color w:val="0000EE"/>
          <w:sz w:val="24"/>
          <w:szCs w:val="24"/>
        </w:rPr>
        <w:fldChar w:fldCharType="end"/>
      </w:r>
      <w:r>
        <w:rPr>
          <w:rFonts w:hint="eastAsia" w:ascii="宋体" w:hAnsi="宋体" w:eastAsia="宋体" w:cs="宋体"/>
          <w:sz w:val="24"/>
          <w:szCs w:val="24"/>
        </w:rPr>
        <w:t>》相关规定，威仕中国公司可以向我国法院提出</w:t>
      </w:r>
      <w:r>
        <w:rPr>
          <w:rFonts w:hint="eastAsia" w:ascii="宋体" w:hAnsi="宋体" w:eastAsia="宋体" w:cs="宋体"/>
          <w:spacing w:val="-1"/>
          <w:sz w:val="24"/>
          <w:szCs w:val="24"/>
        </w:rPr>
        <w:t>承认缔约国仲裁裁决的申请。案涉裁决是否应</w:t>
      </w:r>
      <w:r>
        <w:rPr>
          <w:rFonts w:hint="eastAsia" w:ascii="宋体" w:hAnsi="宋体" w:eastAsia="宋体" w:cs="宋体"/>
          <w:sz w:val="24"/>
          <w:szCs w:val="24"/>
        </w:rPr>
        <w:t>当被承认和执行，则应按照《</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"https://law.wkinfo.com.cn/document/show?collection=legislation&amp;aid=MTAxMDAxNDg2Mjc%3D&amp;language=%E4%B8%AD%E6%96%87"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中华人民共和国民事诉讼法</w:t>
      </w:r>
      <w:r>
        <w:rPr>
          <w:rFonts w:hint="eastAsia" w:ascii="宋体" w:hAnsi="宋体" w:eastAsia="宋体" w:cs="宋体"/>
          <w:color w:val="0000EE"/>
          <w:sz w:val="24"/>
          <w:szCs w:val="24"/>
        </w:rPr>
        <w:fldChar w:fldCharType="end"/>
      </w:r>
      <w:r>
        <w:rPr>
          <w:rFonts w:hint="eastAsia" w:ascii="宋体" w:hAnsi="宋体" w:eastAsia="宋体" w:cs="宋体"/>
          <w:sz w:val="24"/>
          <w:szCs w:val="24"/>
        </w:rPr>
        <w:t>》</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"https://law.wkinfo.com.cn/document/show?collection=legislation&amp;aid=MTAxMDAxNDg2Mjc%3D&amp;language=%E4%B8%AD%E6%96%87#No1012_B4Z27T290"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第二百九十条</w:t>
      </w:r>
      <w:r>
        <w:rPr>
          <w:rFonts w:hint="eastAsia" w:ascii="宋体" w:hAnsi="宋体" w:eastAsia="宋体" w:cs="宋体"/>
          <w:color w:val="0000EE"/>
          <w:sz w:val="24"/>
          <w:szCs w:val="24"/>
        </w:rPr>
        <w:fldChar w:fldCharType="end"/>
      </w:r>
      <w:r>
        <w:rPr>
          <w:rFonts w:hint="eastAsia" w:ascii="宋体" w:hAnsi="宋体" w:eastAsia="宋体" w:cs="宋体"/>
          <w:sz w:val="24"/>
          <w:szCs w:val="24"/>
        </w:rPr>
        <w:t>及《纽</w:t>
      </w:r>
      <w:r>
        <w:rPr>
          <w:rFonts w:hint="eastAsia" w:ascii="宋体" w:hAnsi="宋体" w:eastAsia="宋体" w:cs="宋体"/>
          <w:spacing w:val="-1"/>
          <w:sz w:val="24"/>
          <w:szCs w:val="24"/>
        </w:rPr>
        <w:t>约公约》相关规定进行审</w:t>
      </w:r>
      <w:r>
        <w:rPr>
          <w:rFonts w:hint="eastAsia" w:ascii="宋体" w:hAnsi="宋体" w:eastAsia="宋体" w:cs="宋体"/>
          <w:sz w:val="24"/>
          <w:szCs w:val="24"/>
        </w:rPr>
        <w:t>查。根据《纽约公约》第五条规定，拒绝承认和执行外国仲裁裁决的情形包括被</w:t>
      </w:r>
      <w:r>
        <w:rPr>
          <w:rFonts w:hint="eastAsia" w:ascii="宋体" w:hAnsi="宋体" w:eastAsia="宋体" w:cs="宋体"/>
          <w:spacing w:val="-1"/>
          <w:sz w:val="24"/>
          <w:szCs w:val="24"/>
        </w:rPr>
        <w:t>申请人需提供证据证明的</w:t>
      </w:r>
      <w:r>
        <w:rPr>
          <w:rFonts w:hint="eastAsia" w:ascii="宋体" w:hAnsi="宋体" w:eastAsia="宋体" w:cs="宋体"/>
          <w:spacing w:val="-2"/>
          <w:sz w:val="24"/>
          <w:szCs w:val="24"/>
        </w:rPr>
        <w:t>情形及法院依职权主动审查的情形，对此本院分别评析</w:t>
      </w:r>
      <w:r>
        <w:rPr>
          <w:rFonts w:hint="eastAsia" w:ascii="宋体" w:hAnsi="宋体" w:eastAsia="宋体" w:cs="宋体"/>
          <w:spacing w:val="-3"/>
          <w:sz w:val="24"/>
          <w:szCs w:val="24"/>
        </w:rPr>
        <w:t>如下：</w:t>
      </w:r>
    </w:p>
    <w:p w14:paraId="6D60F9F0">
      <w:pPr>
        <w:pStyle w:val="2"/>
        <w:spacing w:before="36" w:line="360" w:lineRule="auto"/>
        <w:ind w:left="67" w:right="80" w:firstLine="434"/>
        <w:rPr>
          <w:rFonts w:hint="eastAsia" w:ascii="宋体" w:hAnsi="宋体" w:eastAsia="宋体" w:cs="宋体"/>
          <w:sz w:val="24"/>
          <w:szCs w:val="24"/>
        </w:rPr>
      </w:pPr>
      <w:r>
        <w:rPr>
          <w:rFonts w:hint="eastAsia" w:ascii="宋体" w:hAnsi="宋体" w:eastAsia="宋体" w:cs="宋体"/>
          <w:sz w:val="24"/>
          <w:szCs w:val="24"/>
        </w:rPr>
        <w:t>第一，四川荣丰公司主张其未接获关于指派仲裁员</w:t>
      </w:r>
      <w:r>
        <w:rPr>
          <w:rFonts w:hint="eastAsia" w:ascii="宋体" w:hAnsi="宋体" w:eastAsia="宋体" w:cs="宋体"/>
          <w:spacing w:val="-1"/>
          <w:sz w:val="24"/>
          <w:szCs w:val="24"/>
        </w:rPr>
        <w:t>或仲裁程序之适当通知，未能进行申辩，要求不予</w:t>
      </w:r>
      <w:r>
        <w:rPr>
          <w:rFonts w:hint="eastAsia" w:ascii="宋体" w:hAnsi="宋体" w:eastAsia="宋体" w:cs="宋体"/>
          <w:sz w:val="24"/>
          <w:szCs w:val="24"/>
        </w:rPr>
        <w:t>承认和执行第</w:t>
      </w:r>
      <w:r>
        <w:rPr>
          <w:rFonts w:hint="eastAsia" w:ascii="宋体" w:hAnsi="宋体" w:eastAsia="宋体" w:cs="宋体"/>
          <w:spacing w:val="-43"/>
          <w:sz w:val="24"/>
          <w:szCs w:val="24"/>
        </w:rPr>
        <w:t xml:space="preserve"> </w:t>
      </w:r>
      <w:r>
        <w:rPr>
          <w:rFonts w:hint="eastAsia" w:ascii="宋体" w:hAnsi="宋体" w:eastAsia="宋体" w:cs="宋体"/>
          <w:sz w:val="24"/>
          <w:szCs w:val="24"/>
        </w:rPr>
        <w:t>04/19</w:t>
      </w:r>
      <w:r>
        <w:rPr>
          <w:rFonts w:hint="eastAsia" w:ascii="宋体" w:hAnsi="宋体" w:eastAsia="宋体" w:cs="宋体"/>
          <w:spacing w:val="-39"/>
          <w:sz w:val="24"/>
          <w:szCs w:val="24"/>
        </w:rPr>
        <w:t xml:space="preserve"> </w:t>
      </w:r>
      <w:r>
        <w:rPr>
          <w:rFonts w:hint="eastAsia" w:ascii="宋体" w:hAnsi="宋体" w:eastAsia="宋体" w:cs="宋体"/>
          <w:sz w:val="24"/>
          <w:szCs w:val="24"/>
        </w:rPr>
        <w:t>号仲裁裁决。故应当对案涉裁决是否存在《</w:t>
      </w:r>
      <w:r>
        <w:rPr>
          <w:rFonts w:hint="eastAsia" w:ascii="宋体" w:hAnsi="宋体" w:eastAsia="宋体" w:cs="宋体"/>
          <w:spacing w:val="-1"/>
          <w:sz w:val="24"/>
          <w:szCs w:val="24"/>
        </w:rPr>
        <w:t>纽约公约》第五条第一款（乙）项规定的</w:t>
      </w:r>
      <w:r>
        <w:rPr>
          <w:rFonts w:hint="eastAsia" w:ascii="宋体" w:hAnsi="宋体" w:eastAsia="宋体" w:cs="宋体"/>
          <w:sz w:val="24"/>
          <w:szCs w:val="24"/>
        </w:rPr>
        <w:t>“受裁决援用之一造未接获关于指派仲裁员或仲裁程</w:t>
      </w:r>
      <w:r>
        <w:rPr>
          <w:rFonts w:hint="eastAsia" w:ascii="宋体" w:hAnsi="宋体" w:eastAsia="宋体" w:cs="宋体"/>
          <w:spacing w:val="-1"/>
          <w:sz w:val="24"/>
          <w:szCs w:val="24"/>
        </w:rPr>
        <w:t>序之适当通知，或因他故，致未能申辩者</w:t>
      </w:r>
      <w:r>
        <w:rPr>
          <w:rFonts w:hint="eastAsia" w:ascii="宋体" w:hAnsi="宋体" w:eastAsia="宋体" w:cs="宋体"/>
          <w:spacing w:val="-77"/>
          <w:sz w:val="24"/>
          <w:szCs w:val="24"/>
        </w:rPr>
        <w:t xml:space="preserve"> </w:t>
      </w:r>
      <w:r>
        <w:rPr>
          <w:rFonts w:hint="eastAsia" w:ascii="宋体" w:hAnsi="宋体" w:eastAsia="宋体" w:cs="宋体"/>
          <w:spacing w:val="-1"/>
          <w:sz w:val="24"/>
          <w:szCs w:val="24"/>
        </w:rPr>
        <w:t>”情形进行</w:t>
      </w:r>
      <w:r>
        <w:rPr>
          <w:rFonts w:hint="eastAsia" w:ascii="宋体" w:hAnsi="宋体" w:eastAsia="宋体" w:cs="宋体"/>
          <w:sz w:val="24"/>
          <w:szCs w:val="24"/>
        </w:rPr>
        <w:t>审查。首先，根据第</w:t>
      </w:r>
      <w:r>
        <w:rPr>
          <w:rFonts w:hint="eastAsia" w:ascii="宋体" w:hAnsi="宋体" w:eastAsia="宋体" w:cs="宋体"/>
          <w:spacing w:val="-43"/>
          <w:sz w:val="24"/>
          <w:szCs w:val="24"/>
        </w:rPr>
        <w:t xml:space="preserve"> </w:t>
      </w:r>
      <w:r>
        <w:rPr>
          <w:rFonts w:hint="eastAsia" w:ascii="宋体" w:hAnsi="宋体" w:eastAsia="宋体" w:cs="宋体"/>
          <w:sz w:val="24"/>
          <w:szCs w:val="24"/>
        </w:rPr>
        <w:t>04/19</w:t>
      </w:r>
      <w:r>
        <w:rPr>
          <w:rFonts w:hint="eastAsia" w:ascii="宋体" w:hAnsi="宋体" w:eastAsia="宋体" w:cs="宋体"/>
          <w:spacing w:val="-39"/>
          <w:sz w:val="24"/>
          <w:szCs w:val="24"/>
        </w:rPr>
        <w:t xml:space="preserve"> </w:t>
      </w:r>
      <w:r>
        <w:rPr>
          <w:rFonts w:hint="eastAsia" w:ascii="宋体" w:hAnsi="宋体" w:eastAsia="宋体" w:cs="宋体"/>
          <w:sz w:val="24"/>
          <w:szCs w:val="24"/>
        </w:rPr>
        <w:t>号仲裁内容，汉堡市商品交易注册协</w:t>
      </w:r>
      <w:r>
        <w:rPr>
          <w:rFonts w:hint="eastAsia" w:ascii="宋体" w:hAnsi="宋体" w:eastAsia="宋体" w:cs="宋体"/>
          <w:spacing w:val="-1"/>
          <w:sz w:val="24"/>
          <w:szCs w:val="24"/>
        </w:rPr>
        <w:t>会仲裁庭通过邮寄方式向四川荣丰公司发送仲裁文书，四川荣丰公司拒收相关文书，文书被视为已根据《</w:t>
      </w:r>
      <w:r>
        <w:rPr>
          <w:rFonts w:hint="eastAsia" w:ascii="宋体" w:hAnsi="宋体" w:eastAsia="宋体" w:cs="宋体"/>
          <w:spacing w:val="-2"/>
          <w:sz w:val="24"/>
          <w:szCs w:val="24"/>
        </w:rPr>
        <w:t>德国民事诉讼法》（ZPO）第 179</w:t>
      </w:r>
      <w:r>
        <w:rPr>
          <w:rFonts w:hint="eastAsia" w:ascii="宋体" w:hAnsi="宋体" w:eastAsia="宋体" w:cs="宋体"/>
          <w:spacing w:val="-42"/>
          <w:sz w:val="24"/>
          <w:szCs w:val="24"/>
        </w:rPr>
        <w:t xml:space="preserve"> </w:t>
      </w:r>
      <w:r>
        <w:rPr>
          <w:rFonts w:hint="eastAsia" w:ascii="宋体" w:hAnsi="宋体" w:eastAsia="宋体" w:cs="宋体"/>
          <w:spacing w:val="-2"/>
          <w:sz w:val="24"/>
          <w:szCs w:val="24"/>
        </w:rPr>
        <w:t>条第</w:t>
      </w:r>
      <w:r>
        <w:rPr>
          <w:rFonts w:hint="eastAsia" w:ascii="宋体" w:hAnsi="宋体" w:eastAsia="宋体" w:cs="宋体"/>
          <w:spacing w:val="-40"/>
          <w:sz w:val="24"/>
          <w:szCs w:val="24"/>
        </w:rPr>
        <w:t xml:space="preserve"> </w:t>
      </w:r>
      <w:r>
        <w:rPr>
          <w:rFonts w:hint="eastAsia" w:ascii="宋体" w:hAnsi="宋体" w:eastAsia="宋体" w:cs="宋体"/>
          <w:spacing w:val="-2"/>
          <w:sz w:val="24"/>
          <w:szCs w:val="24"/>
        </w:rPr>
        <w:t>3</w:t>
      </w:r>
      <w:r>
        <w:rPr>
          <w:rFonts w:hint="eastAsia" w:ascii="宋体" w:hAnsi="宋体" w:eastAsia="宋体" w:cs="宋体"/>
          <w:sz w:val="24"/>
          <w:szCs w:val="24"/>
        </w:rPr>
        <w:t>款被送交（对等适用）。根据《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"https://law.wkinfo.com.cn/document/show?collection=legislation&amp;aid=MTAwMDEyMDAwODk%3D&amp;language=%E4%B8%AD%E6%96%87"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中华人民共和国涉外民事关系法律适用法</w:t>
      </w:r>
      <w:r>
        <w:rPr>
          <w:rFonts w:hint="eastAsia" w:ascii="宋体" w:hAnsi="宋体" w:eastAsia="宋体" w:cs="宋体"/>
          <w:color w:val="0000EE"/>
          <w:sz w:val="24"/>
          <w:szCs w:val="24"/>
        </w:rPr>
        <w:fldChar w:fldCharType="end"/>
      </w:r>
      <w:r>
        <w:rPr>
          <w:rFonts w:hint="eastAsia" w:ascii="宋体" w:hAnsi="宋体" w:eastAsia="宋体" w:cs="宋体"/>
          <w:sz w:val="24"/>
          <w:szCs w:val="24"/>
        </w:rPr>
        <w:t>》</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"https://law.wkinfo.com.cn/document/show?collection=legislation&amp;aid=MTAwMDEyMDAwODk%3D&amp;language=%E4%B8%AD%E6%96%87#No58_Z2T18"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第十八条</w:t>
      </w:r>
      <w:r>
        <w:rPr>
          <w:rFonts w:hint="eastAsia" w:ascii="宋体" w:hAnsi="宋体" w:eastAsia="宋体" w:cs="宋体"/>
          <w:color w:val="0000EE"/>
          <w:sz w:val="24"/>
          <w:szCs w:val="24"/>
        </w:rPr>
        <w:fldChar w:fldCharType="end"/>
      </w:r>
      <w:r>
        <w:rPr>
          <w:rFonts w:hint="eastAsia" w:ascii="宋体" w:hAnsi="宋体" w:eastAsia="宋体" w:cs="宋体"/>
          <w:sz w:val="24"/>
          <w:szCs w:val="24"/>
        </w:rPr>
        <w:t>规定：“当事人可以</w:t>
      </w:r>
      <w:r>
        <w:rPr>
          <w:rFonts w:hint="eastAsia" w:ascii="宋体" w:hAnsi="宋体" w:eastAsia="宋体" w:cs="宋体"/>
          <w:spacing w:val="-1"/>
          <w:sz w:val="24"/>
          <w:szCs w:val="24"/>
        </w:rPr>
        <w:t>协议选择仲裁协议适用的法律。当事人没有选择的，适用仲裁机构所在地法律或者仲裁地法律。</w:t>
      </w:r>
      <w:r>
        <w:rPr>
          <w:rFonts w:hint="eastAsia" w:ascii="宋体" w:hAnsi="宋体" w:eastAsia="宋体" w:cs="宋体"/>
          <w:spacing w:val="-54"/>
          <w:sz w:val="24"/>
          <w:szCs w:val="24"/>
        </w:rPr>
        <w:t xml:space="preserve"> </w:t>
      </w:r>
      <w:r>
        <w:rPr>
          <w:rFonts w:hint="eastAsia" w:ascii="宋体" w:hAnsi="宋体" w:eastAsia="宋体" w:cs="宋体"/>
          <w:spacing w:val="-1"/>
          <w:sz w:val="24"/>
          <w:szCs w:val="24"/>
        </w:rPr>
        <w:t>”双方未</w:t>
      </w:r>
      <w:r>
        <w:rPr>
          <w:rFonts w:hint="eastAsia" w:ascii="宋体" w:hAnsi="宋体" w:eastAsia="宋体" w:cs="宋体"/>
          <w:sz w:val="24"/>
          <w:szCs w:val="24"/>
        </w:rPr>
        <w:t>明确约定仲裁适用的准据法，则汉堡市商品交易注册协会仲裁庭依据德国民事诉讼法采用邮寄方式送交文书并不违反我国相关法律规定。四川荣丰公司主张依据中国在加入《</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"https://law.wkinfo.com.cn/document/show?collection=legislation&amp;aid=MTAxMDAxNzc0MzU%3D&amp;language=%E4%B8%AD%E6%96%87"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关于向国外送达民事或商事司法文书</w:t>
      </w:r>
      <w:r>
        <w:rPr>
          <w:rFonts w:hint="eastAsia" w:ascii="宋体" w:hAnsi="宋体" w:eastAsia="宋体" w:cs="宋体"/>
          <w:color w:val="0000EE"/>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"https://law.wkinfo.com.cn/document/show?collection=legislation&amp;aid=MTAxMDAxNzc0MzU%3D&amp;language=%E4%B8%AD%E6%96%87"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和司法外文书公约</w:t>
      </w:r>
      <w:r>
        <w:rPr>
          <w:rFonts w:hint="eastAsia" w:ascii="宋体" w:hAnsi="宋体" w:eastAsia="宋体" w:cs="宋体"/>
          <w:color w:val="0000EE"/>
          <w:sz w:val="24"/>
          <w:szCs w:val="24"/>
        </w:rPr>
        <w:fldChar w:fldCharType="end"/>
      </w:r>
      <w:r>
        <w:rPr>
          <w:rFonts w:hint="eastAsia" w:ascii="宋体" w:hAnsi="宋体" w:eastAsia="宋体" w:cs="宋体"/>
          <w:sz w:val="24"/>
          <w:szCs w:val="24"/>
        </w:rPr>
        <w:t>》（以下简称《</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"https://law.wkinfo.com.cn/document/show?collection=legislation&amp;aid=MTAxMDAxNzc0MzU%3D&amp;language=%E4%B8%AD%E6%96%87"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海牙送达公约</w:t>
      </w:r>
      <w:r>
        <w:rPr>
          <w:rFonts w:hint="eastAsia" w:ascii="宋体" w:hAnsi="宋体" w:eastAsia="宋体" w:cs="宋体"/>
          <w:color w:val="0000EE"/>
          <w:sz w:val="24"/>
          <w:szCs w:val="24"/>
        </w:rPr>
        <w:fldChar w:fldCharType="end"/>
      </w:r>
      <w:r>
        <w:rPr>
          <w:rFonts w:hint="eastAsia" w:ascii="宋体" w:hAnsi="宋体" w:eastAsia="宋体" w:cs="宋体"/>
          <w:sz w:val="24"/>
          <w:szCs w:val="24"/>
        </w:rPr>
        <w:t>》）时对邮寄送达方式作出保留，汉堡市</w:t>
      </w:r>
      <w:r>
        <w:rPr>
          <w:rFonts w:hint="eastAsia" w:ascii="宋体" w:hAnsi="宋体" w:eastAsia="宋体" w:cs="宋体"/>
          <w:spacing w:val="-1"/>
          <w:sz w:val="24"/>
          <w:szCs w:val="24"/>
        </w:rPr>
        <w:t>商品交易注册协</w:t>
      </w:r>
      <w:r>
        <w:rPr>
          <w:rFonts w:hint="eastAsia" w:ascii="宋体" w:hAnsi="宋体" w:eastAsia="宋体" w:cs="宋体"/>
          <w:sz w:val="24"/>
          <w:szCs w:val="24"/>
        </w:rPr>
        <w:t>会仲裁庭不能通过邮寄方式发送仲裁文书。本院认为，《</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"https://law.wkinfo.com.cn/document/show?collection=legislation&amp;aid=MTAxMDAxNzc0MzU%3D&amp;language=%E4%B8%AD%E6%96%87" </w:instrText>
      </w:r>
      <w:r>
        <w:rPr>
          <w:rFonts w:hint="eastAsia" w:ascii="宋体" w:hAnsi="宋体" w:eastAsia="宋体" w:cs="宋体"/>
          <w:sz w:val="24"/>
          <w:szCs w:val="24"/>
        </w:rPr>
        <w:fldChar w:fldCharType="separate"/>
      </w:r>
      <w:r>
        <w:rPr>
          <w:rFonts w:hint="eastAsia" w:ascii="宋体" w:hAnsi="宋体" w:eastAsia="宋体" w:cs="宋体"/>
          <w:color w:val="0000EE"/>
          <w:sz w:val="24"/>
          <w:szCs w:val="24"/>
        </w:rPr>
        <w:t>海牙送达公约</w:t>
      </w:r>
      <w:r>
        <w:rPr>
          <w:rFonts w:hint="eastAsia" w:ascii="宋体" w:hAnsi="宋体" w:eastAsia="宋体" w:cs="宋体"/>
          <w:color w:val="0000EE"/>
          <w:sz w:val="24"/>
          <w:szCs w:val="24"/>
        </w:rPr>
        <w:fldChar w:fldCharType="end"/>
      </w:r>
      <w:r>
        <w:rPr>
          <w:rFonts w:hint="eastAsia" w:ascii="宋体" w:hAnsi="宋体" w:eastAsia="宋体" w:cs="宋体"/>
          <w:sz w:val="24"/>
          <w:szCs w:val="24"/>
        </w:rPr>
        <w:t>》仅适用于司法文书，我国对</w:t>
      </w:r>
      <w:r>
        <w:rPr>
          <w:rFonts w:hint="eastAsia" w:ascii="宋体" w:hAnsi="宋体" w:eastAsia="宋体" w:cs="宋体"/>
          <w:spacing w:val="-1"/>
          <w:sz w:val="24"/>
          <w:szCs w:val="24"/>
        </w:rPr>
        <w:t>司法</w:t>
      </w:r>
      <w:r>
        <w:rPr>
          <w:rFonts w:hint="eastAsia" w:ascii="宋体" w:hAnsi="宋体" w:eastAsia="宋体" w:cs="宋体"/>
          <w:sz w:val="24"/>
          <w:szCs w:val="24"/>
        </w:rPr>
        <w:t>文书邮寄送达方式作出的保留不能扩大适用于仲裁文书送达，我国法律对于外国仲裁机构送达文书采取邮</w:t>
      </w:r>
      <w:r>
        <w:rPr>
          <w:rFonts w:hint="eastAsia" w:ascii="宋体" w:hAnsi="宋体" w:eastAsia="宋体" w:cs="宋体"/>
          <w:spacing w:val="-1"/>
          <w:sz w:val="24"/>
          <w:szCs w:val="24"/>
        </w:rPr>
        <w:t>寄送达方式并未作出禁止性规定，四川荣丰公司的该项主张不能成立。</w:t>
      </w:r>
    </w:p>
    <w:p w14:paraId="1CF58F01">
      <w:pPr>
        <w:pStyle w:val="2"/>
        <w:spacing w:before="27" w:line="360" w:lineRule="auto"/>
        <w:ind w:left="81" w:right="80" w:firstLine="421"/>
        <w:rPr>
          <w:rFonts w:hint="eastAsia" w:ascii="宋体" w:hAnsi="宋体" w:eastAsia="宋体" w:cs="宋体"/>
          <w:spacing w:val="-1"/>
          <w:sz w:val="24"/>
          <w:szCs w:val="24"/>
        </w:rPr>
      </w:pPr>
      <w:r>
        <w:rPr>
          <w:rFonts w:hint="eastAsia" w:ascii="宋体" w:hAnsi="宋体" w:eastAsia="宋体" w:cs="宋体"/>
          <w:sz w:val="24"/>
          <w:szCs w:val="24"/>
        </w:rPr>
        <w:t>其次，汉堡市商品交易注册协会仲裁庭向四川荣丰公司邮寄开庭通知的收件</w:t>
      </w:r>
      <w:r>
        <w:rPr>
          <w:rFonts w:hint="eastAsia" w:ascii="宋体" w:hAnsi="宋体" w:eastAsia="宋体" w:cs="宋体"/>
          <w:spacing w:val="-1"/>
          <w:sz w:val="24"/>
          <w:szCs w:val="24"/>
        </w:rPr>
        <w:t>地址为四川荣丰公司登记</w:t>
      </w:r>
      <w:r>
        <w:rPr>
          <w:rFonts w:hint="eastAsia" w:ascii="宋体" w:hAnsi="宋体" w:eastAsia="宋体" w:cs="宋体"/>
          <w:sz w:val="24"/>
          <w:szCs w:val="24"/>
        </w:rPr>
        <w:t>住所地，预留联系电话为四川荣丰公司经办人电话。同时，四川省高级人民法院</w:t>
      </w:r>
      <w:r>
        <w:rPr>
          <w:rFonts w:hint="eastAsia" w:ascii="宋体" w:hAnsi="宋体" w:eastAsia="宋体" w:cs="宋体"/>
          <w:spacing w:val="-1"/>
          <w:sz w:val="24"/>
          <w:szCs w:val="24"/>
        </w:rPr>
        <w:t>向该地址成功送达第</w:t>
      </w:r>
      <w:r>
        <w:rPr>
          <w:rFonts w:hint="eastAsia" w:ascii="宋体" w:hAnsi="宋体" w:eastAsia="宋体" w:cs="宋体"/>
          <w:sz w:val="24"/>
          <w:szCs w:val="24"/>
        </w:rPr>
        <w:t>04/19</w:t>
      </w:r>
      <w:r>
        <w:rPr>
          <w:rFonts w:hint="eastAsia" w:ascii="宋体" w:hAnsi="宋体" w:eastAsia="宋体" w:cs="宋体"/>
          <w:spacing w:val="-39"/>
          <w:sz w:val="24"/>
          <w:szCs w:val="24"/>
        </w:rPr>
        <w:t xml:space="preserve"> </w:t>
      </w:r>
      <w:r>
        <w:rPr>
          <w:rFonts w:hint="eastAsia" w:ascii="宋体" w:hAnsi="宋体" w:eastAsia="宋体" w:cs="宋体"/>
          <w:sz w:val="24"/>
          <w:szCs w:val="24"/>
        </w:rPr>
        <w:t>号仲裁裁决书。基于此，本院认为，汉堡</w:t>
      </w:r>
      <w:r>
        <w:rPr>
          <w:rFonts w:hint="eastAsia" w:ascii="宋体" w:hAnsi="宋体" w:eastAsia="宋体" w:cs="宋体"/>
          <w:spacing w:val="-1"/>
          <w:sz w:val="24"/>
          <w:szCs w:val="24"/>
        </w:rPr>
        <w:t>市商品交易注册协会仲裁庭向四川荣丰公司登记住所地寄</w:t>
      </w:r>
      <w:r>
        <w:rPr>
          <w:rFonts w:hint="eastAsia" w:ascii="宋体" w:hAnsi="宋体" w:eastAsia="宋体" w:cs="宋体"/>
          <w:sz w:val="24"/>
          <w:szCs w:val="24"/>
        </w:rPr>
        <w:t>送仲裁程序文书应视为寄送实际到达四川荣丰公司或足以推定四川荣丰公司能够收到该</w:t>
      </w:r>
      <w:r>
        <w:rPr>
          <w:rFonts w:hint="eastAsia" w:ascii="宋体" w:hAnsi="宋体" w:eastAsia="宋体" w:cs="宋体"/>
          <w:spacing w:val="-1"/>
          <w:sz w:val="24"/>
          <w:szCs w:val="24"/>
        </w:rPr>
        <w:t>邮件，达到了“适当通知</w:t>
      </w:r>
      <w:r>
        <w:rPr>
          <w:rFonts w:hint="eastAsia" w:ascii="宋体" w:hAnsi="宋体" w:eastAsia="宋体" w:cs="宋体"/>
          <w:spacing w:val="-67"/>
          <w:sz w:val="24"/>
          <w:szCs w:val="24"/>
        </w:rPr>
        <w:t xml:space="preserve"> </w:t>
      </w:r>
      <w:r>
        <w:rPr>
          <w:rFonts w:hint="eastAsia" w:ascii="宋体" w:hAnsi="宋体" w:eastAsia="宋体" w:cs="宋体"/>
          <w:spacing w:val="-1"/>
          <w:sz w:val="24"/>
          <w:szCs w:val="24"/>
        </w:rPr>
        <w:t>”的标准。</w:t>
      </w:r>
      <w:r>
        <w:rPr>
          <w:rFonts w:hint="eastAsia" w:ascii="宋体" w:hAnsi="宋体" w:eastAsia="宋体" w:cs="宋体"/>
          <w:spacing w:val="-1"/>
          <w:sz w:val="24"/>
          <w:szCs w:val="24"/>
          <w:lang w:val="en-US" w:eastAsia="zh-CN"/>
        </w:rPr>
        <w:t xml:space="preserve">四川荣丰公司主张该邮单上不能体现送达的文件内容，本院认为，该邮件的邮寄方为汉 </w:t>
      </w:r>
    </w:p>
    <w:p w14:paraId="354C6767">
      <w:pPr>
        <w:pStyle w:val="2"/>
        <w:spacing w:before="68" w:line="360" w:lineRule="auto"/>
        <w:ind w:right="80"/>
        <w:rPr>
          <w:rFonts w:hint="eastAsia" w:ascii="宋体" w:hAnsi="宋体" w:eastAsia="宋体" w:cs="宋体"/>
          <w:spacing w:val="-1"/>
          <w:sz w:val="24"/>
          <w:szCs w:val="24"/>
        </w:rPr>
      </w:pPr>
      <w:r>
        <w:rPr>
          <w:rFonts w:hint="eastAsia" w:ascii="宋体" w:hAnsi="宋体" w:eastAsia="宋体" w:cs="宋体"/>
          <w:spacing w:val="-1"/>
          <w:sz w:val="24"/>
          <w:szCs w:val="24"/>
          <w:lang w:val="en-US" w:eastAsia="zh-CN"/>
        </w:rPr>
        <w:t xml:space="preserve">堡市商品交易注册协会仲裁庭，邮单载明日期与仲裁裁决载明开庭通知送交时间一致，足以推定该邮件内容即为开庭通知，四川荣丰公司的抗辩不能成立。至于四川荣丰公司未实际到庭进行申辩，系其对权利的自由处分，不构成拒绝承认和执行案涉仲裁裁决的事由。四川荣丰公司亦未主张第 04/19 号仲裁裁决存在 《纽约公约》第五条第一款规定的其他应当拒绝承认和执行的情形。 </w:t>
      </w:r>
    </w:p>
    <w:p w14:paraId="378A5BCF">
      <w:pPr>
        <w:pStyle w:val="2"/>
        <w:spacing w:before="68" w:line="360" w:lineRule="auto"/>
        <w:ind w:right="80" w:firstLine="500" w:firstLineChars="0"/>
        <w:rPr>
          <w:rFonts w:hint="eastAsia" w:ascii="宋体" w:hAnsi="宋体" w:eastAsia="宋体" w:cs="宋体"/>
          <w:spacing w:val="-1"/>
          <w:sz w:val="24"/>
          <w:szCs w:val="24"/>
        </w:rPr>
      </w:pPr>
      <w:r>
        <w:rPr>
          <w:rFonts w:hint="eastAsia" w:ascii="宋体" w:hAnsi="宋体" w:eastAsia="宋体" w:cs="宋体"/>
          <w:spacing w:val="-1"/>
          <w:sz w:val="24"/>
          <w:szCs w:val="24"/>
          <w:lang w:val="en-US" w:eastAsia="zh-CN"/>
        </w:rPr>
        <w:t xml:space="preserve">第二，根据《纽约公约》第五条第二款规定“倘声请承认及执行地所在国之主管机关认定有下列情形 之一，亦得拒不承认及执行仲裁裁决：（甲）依该国法律，争议事项系不能以仲裁解决者；（乙）承认或执行裁决有违该国公共政策者。”依照我国法律，案涉裁决所涉争议系契约性商事法律关系引起的争议，属于我国法律允许仲裁解决的事项，经审查，案涉裁决不存在违反我国公共政策的情形。 </w:t>
      </w:r>
    </w:p>
    <w:p w14:paraId="2138BAB4">
      <w:pPr>
        <w:pStyle w:val="2"/>
        <w:spacing w:before="68" w:line="360" w:lineRule="auto"/>
        <w:ind w:right="80" w:firstLine="500" w:firstLineChars="0"/>
        <w:rPr>
          <w:rFonts w:hint="eastAsia" w:ascii="宋体" w:hAnsi="宋体" w:eastAsia="宋体" w:cs="宋体"/>
          <w:spacing w:val="-1"/>
          <w:sz w:val="24"/>
          <w:szCs w:val="24"/>
        </w:rPr>
      </w:pPr>
      <w:r>
        <w:rPr>
          <w:rFonts w:hint="eastAsia" w:ascii="宋体" w:hAnsi="宋体" w:eastAsia="宋体" w:cs="宋体"/>
          <w:spacing w:val="-1"/>
          <w:sz w:val="24"/>
          <w:szCs w:val="24"/>
          <w:lang w:val="en-US" w:eastAsia="zh-CN"/>
        </w:rPr>
        <w:t xml:space="preserve">综上，第 04/19 号仲裁裁决不存在《纽约公约》第五条规定的应当拒绝承认和执行的情形，应当准许承认和执行。 </w:t>
      </w:r>
    </w:p>
    <w:p w14:paraId="0380B8F3">
      <w:pPr>
        <w:pStyle w:val="2"/>
        <w:spacing w:before="68" w:line="360" w:lineRule="auto"/>
        <w:ind w:right="80" w:firstLine="500" w:firstLineChars="0"/>
        <w:rPr>
          <w:rFonts w:hint="eastAsia" w:ascii="宋体" w:hAnsi="宋体" w:eastAsia="宋体" w:cs="宋体"/>
          <w:spacing w:val="-1"/>
          <w:sz w:val="24"/>
          <w:szCs w:val="24"/>
        </w:rPr>
      </w:pPr>
      <w:r>
        <w:rPr>
          <w:rFonts w:hint="eastAsia" w:ascii="宋体" w:hAnsi="宋体" w:eastAsia="宋体" w:cs="宋体"/>
          <w:spacing w:val="-1"/>
          <w:sz w:val="24"/>
          <w:szCs w:val="24"/>
          <w:lang w:val="en-US" w:eastAsia="zh-CN"/>
        </w:rPr>
        <w:t>综上所述，依照《中华人民共和国涉外民事关系法律适用法》第十八条，《中华人民共和国民事诉讼法》第二百八十七条、第二百九十条，《最高人民法院关于执行我国加入的〈承认及执行外国仲裁裁决公约〉的通知》第二条、第四条，《承认及执行外国仲裁裁决公约》第四条、第五条规定，裁定如下</w:t>
      </w:r>
    </w:p>
    <w:p w14:paraId="66DD8C92">
      <w:pPr>
        <w:pStyle w:val="2"/>
        <w:spacing w:line="360" w:lineRule="auto"/>
        <w:rPr>
          <w:rFonts w:hint="eastAsia" w:ascii="宋体" w:hAnsi="宋体" w:eastAsia="宋体" w:cs="宋体"/>
          <w:b/>
          <w:bCs/>
          <w:spacing w:val="-4"/>
          <w:sz w:val="24"/>
          <w:szCs w:val="24"/>
        </w:rPr>
      </w:pPr>
    </w:p>
    <w:p w14:paraId="39C40D79">
      <w:pPr>
        <w:pStyle w:val="2"/>
        <w:spacing w:line="360" w:lineRule="auto"/>
        <w:rPr>
          <w:rFonts w:hint="eastAsia" w:ascii="宋体" w:hAnsi="宋体" w:eastAsia="宋体" w:cs="宋体"/>
          <w:sz w:val="24"/>
          <w:szCs w:val="24"/>
        </w:rPr>
      </w:pPr>
      <w:r>
        <w:rPr>
          <w:rFonts w:hint="eastAsia" w:ascii="宋体" w:hAnsi="宋体" w:eastAsia="宋体" w:cs="宋体"/>
          <w:b/>
          <w:bCs/>
          <w:spacing w:val="-4"/>
          <w:sz w:val="24"/>
          <w:szCs w:val="24"/>
        </w:rPr>
        <w:t>裁判结果</w:t>
      </w:r>
    </w:p>
    <w:p w14:paraId="36C514F5">
      <w:pPr>
        <w:pStyle w:val="2"/>
        <w:spacing w:before="139" w:line="360" w:lineRule="auto"/>
        <w:ind w:firstLine="500" w:firstLineChars="0"/>
        <w:rPr>
          <w:rFonts w:hint="eastAsia" w:ascii="宋体" w:hAnsi="宋体" w:eastAsia="宋体" w:cs="宋体"/>
          <w:sz w:val="24"/>
          <w:szCs w:val="24"/>
        </w:rPr>
      </w:pPr>
      <w:r>
        <w:rPr>
          <w:rFonts w:hint="eastAsia" w:ascii="宋体" w:hAnsi="宋体" w:eastAsia="宋体" w:cs="宋体"/>
          <w:spacing w:val="-4"/>
          <w:sz w:val="24"/>
          <w:szCs w:val="24"/>
        </w:rPr>
        <w:t>承认和执行汉堡市商品交易注册协会仲裁庭于</w:t>
      </w:r>
      <w:r>
        <w:rPr>
          <w:rFonts w:hint="eastAsia" w:ascii="宋体" w:hAnsi="宋体" w:eastAsia="宋体" w:cs="宋体"/>
          <w:spacing w:val="-35"/>
          <w:sz w:val="24"/>
          <w:szCs w:val="24"/>
        </w:rPr>
        <w:t xml:space="preserve"> </w:t>
      </w:r>
      <w:r>
        <w:rPr>
          <w:rFonts w:hint="eastAsia" w:ascii="宋体" w:hAnsi="宋体" w:eastAsia="宋体" w:cs="宋体"/>
          <w:spacing w:val="-4"/>
          <w:sz w:val="24"/>
          <w:szCs w:val="24"/>
        </w:rPr>
        <w:t>2020</w:t>
      </w:r>
      <w:r>
        <w:rPr>
          <w:rFonts w:hint="eastAsia" w:ascii="宋体" w:hAnsi="宋体" w:eastAsia="宋体" w:cs="宋体"/>
          <w:spacing w:val="-44"/>
          <w:sz w:val="24"/>
          <w:szCs w:val="24"/>
        </w:rPr>
        <w:t xml:space="preserve"> </w:t>
      </w:r>
      <w:r>
        <w:rPr>
          <w:rFonts w:hint="eastAsia" w:ascii="宋体" w:hAnsi="宋体" w:eastAsia="宋体" w:cs="宋体"/>
          <w:spacing w:val="-4"/>
          <w:sz w:val="24"/>
          <w:szCs w:val="24"/>
        </w:rPr>
        <w:t>年</w:t>
      </w:r>
      <w:r>
        <w:rPr>
          <w:rFonts w:hint="eastAsia" w:ascii="宋体" w:hAnsi="宋体" w:eastAsia="宋体" w:cs="宋体"/>
          <w:spacing w:val="-40"/>
          <w:sz w:val="24"/>
          <w:szCs w:val="24"/>
        </w:rPr>
        <w:t xml:space="preserve"> </w:t>
      </w:r>
      <w:r>
        <w:rPr>
          <w:rFonts w:hint="eastAsia" w:ascii="宋体" w:hAnsi="宋体" w:eastAsia="宋体" w:cs="宋体"/>
          <w:spacing w:val="-4"/>
          <w:sz w:val="24"/>
          <w:szCs w:val="24"/>
        </w:rPr>
        <w:t>3</w:t>
      </w:r>
      <w:r>
        <w:rPr>
          <w:rFonts w:hint="eastAsia" w:ascii="宋体" w:hAnsi="宋体" w:eastAsia="宋体" w:cs="宋体"/>
          <w:spacing w:val="-39"/>
          <w:sz w:val="24"/>
          <w:szCs w:val="24"/>
        </w:rPr>
        <w:t xml:space="preserve"> </w:t>
      </w:r>
      <w:r>
        <w:rPr>
          <w:rFonts w:hint="eastAsia" w:ascii="宋体" w:hAnsi="宋体" w:eastAsia="宋体" w:cs="宋体"/>
          <w:spacing w:val="-4"/>
          <w:sz w:val="24"/>
          <w:szCs w:val="24"/>
        </w:rPr>
        <w:t>月</w:t>
      </w:r>
      <w:r>
        <w:rPr>
          <w:rFonts w:hint="eastAsia" w:ascii="宋体" w:hAnsi="宋体" w:eastAsia="宋体" w:cs="宋体"/>
          <w:spacing w:val="-29"/>
          <w:sz w:val="24"/>
          <w:szCs w:val="24"/>
        </w:rPr>
        <w:t xml:space="preserve"> </w:t>
      </w:r>
      <w:r>
        <w:rPr>
          <w:rFonts w:hint="eastAsia" w:ascii="宋体" w:hAnsi="宋体" w:eastAsia="宋体" w:cs="宋体"/>
          <w:spacing w:val="-4"/>
          <w:sz w:val="24"/>
          <w:szCs w:val="24"/>
        </w:rPr>
        <w:t>18 日作出的第</w:t>
      </w:r>
      <w:r>
        <w:rPr>
          <w:rFonts w:hint="eastAsia" w:ascii="宋体" w:hAnsi="宋体" w:eastAsia="宋体" w:cs="宋体"/>
          <w:spacing w:val="-43"/>
          <w:sz w:val="24"/>
          <w:szCs w:val="24"/>
        </w:rPr>
        <w:t xml:space="preserve"> </w:t>
      </w:r>
      <w:r>
        <w:rPr>
          <w:rFonts w:hint="eastAsia" w:ascii="宋体" w:hAnsi="宋体" w:eastAsia="宋体" w:cs="宋体"/>
          <w:spacing w:val="-4"/>
          <w:sz w:val="24"/>
          <w:szCs w:val="24"/>
        </w:rPr>
        <w:t>04/19</w:t>
      </w:r>
      <w:r>
        <w:rPr>
          <w:rFonts w:hint="eastAsia" w:ascii="宋体" w:hAnsi="宋体" w:eastAsia="宋体" w:cs="宋体"/>
          <w:spacing w:val="-39"/>
          <w:sz w:val="24"/>
          <w:szCs w:val="24"/>
        </w:rPr>
        <w:t xml:space="preserve"> </w:t>
      </w:r>
      <w:r>
        <w:rPr>
          <w:rFonts w:hint="eastAsia" w:ascii="宋体" w:hAnsi="宋体" w:eastAsia="宋体" w:cs="宋体"/>
          <w:spacing w:val="-4"/>
          <w:sz w:val="24"/>
          <w:szCs w:val="24"/>
        </w:rPr>
        <w:t>号仲裁裁决。</w:t>
      </w:r>
    </w:p>
    <w:p w14:paraId="4581DF69">
      <w:pPr>
        <w:pStyle w:val="2"/>
        <w:spacing w:before="141" w:line="360" w:lineRule="auto"/>
        <w:ind w:firstLine="500" w:firstLineChars="0"/>
        <w:rPr>
          <w:rFonts w:hint="eastAsia" w:ascii="宋体" w:hAnsi="宋体" w:eastAsia="宋体" w:cs="宋体"/>
          <w:sz w:val="24"/>
          <w:szCs w:val="24"/>
        </w:rPr>
      </w:pPr>
      <w:r>
        <w:rPr>
          <w:rFonts w:hint="eastAsia" w:ascii="宋体" w:hAnsi="宋体" w:eastAsia="宋体" w:cs="宋体"/>
          <w:spacing w:val="-4"/>
          <w:sz w:val="24"/>
          <w:szCs w:val="24"/>
        </w:rPr>
        <w:t>申请费</w:t>
      </w:r>
      <w:r>
        <w:rPr>
          <w:rFonts w:hint="eastAsia" w:ascii="宋体" w:hAnsi="宋体" w:eastAsia="宋体" w:cs="宋体"/>
          <w:spacing w:val="-12"/>
          <w:sz w:val="24"/>
          <w:szCs w:val="24"/>
        </w:rPr>
        <w:t xml:space="preserve"> </w:t>
      </w:r>
      <w:r>
        <w:rPr>
          <w:rFonts w:hint="eastAsia" w:ascii="宋体" w:hAnsi="宋体" w:eastAsia="宋体" w:cs="宋体"/>
          <w:spacing w:val="-4"/>
          <w:sz w:val="24"/>
          <w:szCs w:val="24"/>
        </w:rPr>
        <w:t>100</w:t>
      </w:r>
      <w:r>
        <w:rPr>
          <w:rFonts w:hint="eastAsia" w:ascii="宋体" w:hAnsi="宋体" w:eastAsia="宋体" w:cs="宋体"/>
          <w:spacing w:val="-42"/>
          <w:sz w:val="24"/>
          <w:szCs w:val="24"/>
        </w:rPr>
        <w:t xml:space="preserve"> </w:t>
      </w:r>
      <w:r>
        <w:rPr>
          <w:rFonts w:hint="eastAsia" w:ascii="宋体" w:hAnsi="宋体" w:eastAsia="宋体" w:cs="宋体"/>
          <w:spacing w:val="-4"/>
          <w:sz w:val="24"/>
          <w:szCs w:val="24"/>
        </w:rPr>
        <w:t>元，由被申请人四川荣丰进出口有限责任公司负担。</w:t>
      </w:r>
    </w:p>
    <w:sectPr>
      <w:pgSz w:w="11906" w:h="16839"/>
      <w:pgMar w:top="1150" w:right="1082" w:bottom="899" w:left="1008" w:header="799" w:footer="63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A0B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3039</Words>
  <Characters>3297</Characters>
  <TotalTime>9</TotalTime>
  <ScaleCrop>false</ScaleCrop>
  <LinksUpToDate>false</LinksUpToDate>
  <CharactersWithSpaces>3504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2025-05-20T11:40:00Z</dcterms:created>
  <dc:creator>Lamou</dc:creator>
  <cp:lastModifiedBy>赵瞳心</cp:lastModifiedBy>
  <dcterms:modified xsi:type="dcterms:W3CDTF">2026-09-14T15:17:58Z</dcterms:modified>
  <dc:title>威仕中国进口有限公司、四川荣丰进出口有限责任公司申请承认和执行外国仲裁裁决&lt;span class="detail-mosaic-replace" style="color: transparent;text-shadow: 0 0 10px rgba(0,0,0,0.5);-moz-user-select: none;-khtml-user-select: none;user-select: none;display: inline;"&gt;****&lt;/span&gt;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2026-09-14T23:07:14Z</vt:filetime>
  </property>
  <property fmtid="{D5CDD505-2E9C-101B-9397-08002B2CF9AE}" pid="4" name="KSOTemplateDocerSaveRecord">
    <vt:lpwstr>eyJoZGlkIjoiZGJhMzcwODg3MjZhYjIwNGI3NDk0MjM3NjczM2EyN2EiLCJ1c2VySWQiOiIxNjUxODA1MzQ5In0=</vt:lpwstr>
  </property>
  <property fmtid="{D5CDD505-2E9C-101B-9397-08002B2CF9AE}" pid="5" name="KSOProductBuildVer">
    <vt:lpwstr>2052-12.1.0.23542</vt:lpwstr>
  </property>
  <property fmtid="{D5CDD505-2E9C-101B-9397-08002B2CF9AE}" pid="6" name="ICV">
    <vt:lpwstr>CFC584ECE11D438189CC6768FA072A33_12</vt:lpwstr>
  </property>
</Properties>
</file>