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2C74" w14:textId="24F1077E" w:rsidR="00445FD1" w:rsidRDefault="00C626FB">
      <w:pPr>
        <w:pStyle w:val="Ttulo1"/>
        <w:spacing w:before="240" w:after="60"/>
        <w:ind w:left="431" w:hanging="431"/>
      </w:pPr>
      <w:bookmarkStart w:id="0" w:name="_Toc531800630"/>
      <w:bookmarkStart w:id="1" w:name="_GoBack"/>
      <w:bookmarkEnd w:id="1"/>
      <w:r>
        <w:t>Descrição do Modelo Transacional</w:t>
      </w:r>
      <w:bookmarkEnd w:id="0"/>
    </w:p>
    <w:p w14:paraId="273CED85" w14:textId="2CFD6EE7" w:rsidR="00EA53A0" w:rsidRDefault="00520F2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Como os dados encontram-se </w:t>
      </w:r>
      <w:r w:rsidR="00267ED9">
        <w:rPr>
          <w:rFonts w:ascii="Arial" w:hAnsi="Arial"/>
          <w:sz w:val="24"/>
        </w:rPr>
        <w:t>em formato de dados abertos (</w:t>
      </w:r>
      <w:r w:rsidR="007668EE">
        <w:rPr>
          <w:rFonts w:ascii="Arial" w:hAnsi="Arial"/>
          <w:sz w:val="24"/>
        </w:rPr>
        <w:t>.</w:t>
      </w:r>
      <w:proofErr w:type="spellStart"/>
      <w:r w:rsidR="007668EE" w:rsidRPr="003F587F">
        <w:rPr>
          <w:rFonts w:ascii="Arial" w:hAnsi="Arial"/>
          <w:i/>
          <w:iCs/>
          <w:sz w:val="24"/>
        </w:rPr>
        <w:t>csv</w:t>
      </w:r>
      <w:proofErr w:type="spellEnd"/>
      <w:r w:rsidR="00D874D7">
        <w:rPr>
          <w:rFonts w:ascii="Arial" w:hAnsi="Arial"/>
          <w:i/>
          <w:iCs/>
          <w:sz w:val="24"/>
        </w:rPr>
        <w:t xml:space="preserve"> - </w:t>
      </w:r>
      <w:proofErr w:type="spellStart"/>
      <w:r w:rsidR="00D874D7" w:rsidRPr="00D874D7">
        <w:rPr>
          <w:rFonts w:ascii="Arial" w:hAnsi="Arial"/>
          <w:i/>
          <w:iCs/>
          <w:sz w:val="24"/>
        </w:rPr>
        <w:t>comma-separated-values</w:t>
      </w:r>
      <w:proofErr w:type="spellEnd"/>
      <w:r w:rsidR="007668EE">
        <w:rPr>
          <w:rFonts w:ascii="Arial" w:hAnsi="Arial"/>
          <w:sz w:val="24"/>
        </w:rPr>
        <w:t xml:space="preserve">), foi necessário estruturá-los em um modelo transacional de acordo com </w:t>
      </w:r>
      <w:r w:rsidR="00DC5BB4">
        <w:rPr>
          <w:rFonts w:ascii="Arial" w:hAnsi="Arial"/>
          <w:sz w:val="24"/>
        </w:rPr>
        <w:t>os objetivos da análise</w:t>
      </w:r>
      <w:r w:rsidR="008F60CD">
        <w:rPr>
          <w:rFonts w:ascii="Arial" w:hAnsi="Arial"/>
          <w:sz w:val="24"/>
        </w:rPr>
        <w:t>.</w:t>
      </w:r>
    </w:p>
    <w:p w14:paraId="11945A81" w14:textId="77777777" w:rsidR="00343F42" w:rsidRDefault="00343F42">
      <w:pPr>
        <w:jc w:val="both"/>
        <w:rPr>
          <w:rFonts w:ascii="Arial" w:hAnsi="Arial"/>
          <w:sz w:val="24"/>
        </w:rPr>
      </w:pPr>
    </w:p>
    <w:p w14:paraId="74E693E6" w14:textId="3174A64C" w:rsidR="00CD0E99" w:rsidRDefault="00B0389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modelo transacional resultante é constituído de </w:t>
      </w:r>
      <w:r w:rsidR="003C2D69">
        <w:rPr>
          <w:rFonts w:ascii="Arial" w:hAnsi="Arial"/>
          <w:sz w:val="24"/>
        </w:rPr>
        <w:t>7 tabelas</w:t>
      </w:r>
      <w:r w:rsidR="00343F42">
        <w:rPr>
          <w:rFonts w:ascii="Arial" w:hAnsi="Arial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5"/>
        <w:gridCol w:w="5356"/>
      </w:tblGrid>
      <w:tr w:rsidR="00343F42" w:rsidRPr="005D2FEF" w14:paraId="7389CBAA" w14:textId="77777777" w:rsidTr="005D2FEF">
        <w:tc>
          <w:tcPr>
            <w:tcW w:w="3365" w:type="dxa"/>
            <w:shd w:val="clear" w:color="auto" w:fill="auto"/>
            <w:vAlign w:val="center"/>
          </w:tcPr>
          <w:p w14:paraId="469E24F7" w14:textId="32A1C971" w:rsidR="00343F42" w:rsidRPr="005D2FEF" w:rsidRDefault="00343F42" w:rsidP="005D2FEF">
            <w:pPr>
              <w:jc w:val="center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>Tabela</w:t>
            </w:r>
          </w:p>
        </w:tc>
        <w:tc>
          <w:tcPr>
            <w:tcW w:w="5356" w:type="dxa"/>
            <w:shd w:val="clear" w:color="auto" w:fill="auto"/>
            <w:vAlign w:val="center"/>
          </w:tcPr>
          <w:p w14:paraId="3BFCFD2F" w14:textId="3ABE2E27" w:rsidR="00343F42" w:rsidRPr="005D2FEF" w:rsidRDefault="00343F42" w:rsidP="005D2FEF">
            <w:pPr>
              <w:jc w:val="center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>Descrição</w:t>
            </w:r>
          </w:p>
        </w:tc>
      </w:tr>
      <w:tr w:rsidR="00343F42" w:rsidRPr="005D2FEF" w14:paraId="0DA9AB17" w14:textId="77777777" w:rsidTr="005D2FEF">
        <w:tc>
          <w:tcPr>
            <w:tcW w:w="3365" w:type="dxa"/>
            <w:shd w:val="clear" w:color="auto" w:fill="auto"/>
            <w:vAlign w:val="center"/>
          </w:tcPr>
          <w:p w14:paraId="08571F90" w14:textId="57AC2D9A" w:rsidR="00343F42" w:rsidRPr="005D2FEF" w:rsidRDefault="00F62B74" w:rsidP="005D2FEF">
            <w:pPr>
              <w:jc w:val="both"/>
              <w:rPr>
                <w:rFonts w:ascii="Arial" w:hAnsi="Arial"/>
                <w:sz w:val="24"/>
              </w:rPr>
            </w:pPr>
            <w:proofErr w:type="spellStart"/>
            <w:r w:rsidRPr="005D2FEF">
              <w:rPr>
                <w:rFonts w:ascii="Arial" w:hAnsi="Arial"/>
                <w:sz w:val="24"/>
              </w:rPr>
              <w:t>orgao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14:paraId="116292E2" w14:textId="736BF7BC" w:rsidR="00343F42" w:rsidRPr="005D2FEF" w:rsidRDefault="00F62B74" w:rsidP="005D2FEF">
            <w:pPr>
              <w:jc w:val="both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>Cadastro dos órgão</w:t>
            </w:r>
            <w:r w:rsidR="0031565D" w:rsidRPr="005D2FEF">
              <w:rPr>
                <w:rFonts w:ascii="Arial" w:hAnsi="Arial"/>
                <w:sz w:val="24"/>
              </w:rPr>
              <w:t>s</w:t>
            </w:r>
            <w:r w:rsidRPr="005D2FEF">
              <w:rPr>
                <w:rFonts w:ascii="Arial" w:hAnsi="Arial"/>
                <w:sz w:val="24"/>
              </w:rPr>
              <w:t xml:space="preserve"> do governo que fazem uso do cartão corporativo</w:t>
            </w:r>
          </w:p>
        </w:tc>
      </w:tr>
      <w:tr w:rsidR="00343F42" w:rsidRPr="005D2FEF" w14:paraId="71B9BF76" w14:textId="77777777" w:rsidTr="005D2FEF">
        <w:tc>
          <w:tcPr>
            <w:tcW w:w="3365" w:type="dxa"/>
            <w:shd w:val="clear" w:color="auto" w:fill="auto"/>
            <w:vAlign w:val="center"/>
          </w:tcPr>
          <w:p w14:paraId="411553AB" w14:textId="06C7A7A9" w:rsidR="00343F42" w:rsidRPr="005D2FEF" w:rsidRDefault="00F41445" w:rsidP="005D2FEF">
            <w:pPr>
              <w:jc w:val="both"/>
              <w:rPr>
                <w:rFonts w:ascii="Arial" w:hAnsi="Arial"/>
                <w:sz w:val="24"/>
              </w:rPr>
            </w:pPr>
            <w:proofErr w:type="spellStart"/>
            <w:r w:rsidRPr="005D2FEF">
              <w:rPr>
                <w:rFonts w:ascii="Arial" w:hAnsi="Arial"/>
                <w:sz w:val="24"/>
              </w:rPr>
              <w:t>unidade_gestora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14:paraId="6A379771" w14:textId="047AEFDA" w:rsidR="00343F42" w:rsidRPr="005D2FEF" w:rsidRDefault="0031565D" w:rsidP="005D2FEF">
            <w:pPr>
              <w:jc w:val="both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>Cada</w:t>
            </w:r>
            <w:r w:rsidR="00B87372" w:rsidRPr="005D2FEF">
              <w:rPr>
                <w:rFonts w:ascii="Arial" w:hAnsi="Arial"/>
                <w:sz w:val="24"/>
              </w:rPr>
              <w:t>s</w:t>
            </w:r>
            <w:r w:rsidRPr="005D2FEF">
              <w:rPr>
                <w:rFonts w:ascii="Arial" w:hAnsi="Arial"/>
                <w:sz w:val="24"/>
              </w:rPr>
              <w:t>tro dos departamentos</w:t>
            </w:r>
            <w:r w:rsidR="00B87372" w:rsidRPr="005D2FEF">
              <w:rPr>
                <w:rFonts w:ascii="Arial" w:hAnsi="Arial"/>
                <w:sz w:val="24"/>
              </w:rPr>
              <w:t xml:space="preserve"> onde estão lotados os </w:t>
            </w:r>
            <w:r w:rsidR="002B4469" w:rsidRPr="005D2FEF">
              <w:rPr>
                <w:rFonts w:ascii="Arial" w:hAnsi="Arial"/>
                <w:sz w:val="24"/>
              </w:rPr>
              <w:t xml:space="preserve">funcionários que fazem </w:t>
            </w:r>
            <w:r w:rsidR="00365229" w:rsidRPr="005D2FEF">
              <w:rPr>
                <w:rFonts w:ascii="Arial" w:hAnsi="Arial"/>
                <w:sz w:val="24"/>
              </w:rPr>
              <w:t>uso do cartão corporativo. Cada departamento está vinculado á um órgão</w:t>
            </w:r>
            <w:r w:rsidR="00335BB4" w:rsidRPr="005D2FEF">
              <w:rPr>
                <w:rFonts w:ascii="Arial" w:hAnsi="Arial"/>
                <w:sz w:val="24"/>
              </w:rPr>
              <w:t xml:space="preserve"> (tabela </w:t>
            </w:r>
            <w:proofErr w:type="spellStart"/>
            <w:r w:rsidR="00335BB4" w:rsidRPr="005D2FEF">
              <w:rPr>
                <w:rFonts w:ascii="Arial" w:hAnsi="Arial"/>
                <w:sz w:val="24"/>
              </w:rPr>
              <w:t>orgao</w:t>
            </w:r>
            <w:proofErr w:type="spellEnd"/>
            <w:r w:rsidR="00335BB4" w:rsidRPr="005D2FEF">
              <w:rPr>
                <w:rFonts w:ascii="Arial" w:hAnsi="Arial"/>
                <w:sz w:val="24"/>
              </w:rPr>
              <w:t>).</w:t>
            </w:r>
          </w:p>
        </w:tc>
      </w:tr>
      <w:tr w:rsidR="00343F42" w:rsidRPr="005D2FEF" w14:paraId="197C997E" w14:textId="77777777" w:rsidTr="005D2FEF">
        <w:tc>
          <w:tcPr>
            <w:tcW w:w="3365" w:type="dxa"/>
            <w:shd w:val="clear" w:color="auto" w:fill="auto"/>
            <w:vAlign w:val="center"/>
          </w:tcPr>
          <w:p w14:paraId="7DF303E8" w14:textId="03120260" w:rsidR="00343F42" w:rsidRPr="005D2FEF" w:rsidRDefault="00897B85" w:rsidP="005D2FEF">
            <w:pPr>
              <w:jc w:val="both"/>
              <w:rPr>
                <w:rFonts w:ascii="Arial" w:hAnsi="Arial"/>
                <w:sz w:val="24"/>
              </w:rPr>
            </w:pPr>
            <w:proofErr w:type="spellStart"/>
            <w:r w:rsidRPr="005D2FEF">
              <w:rPr>
                <w:rFonts w:ascii="Arial" w:hAnsi="Arial"/>
                <w:sz w:val="24"/>
              </w:rPr>
              <w:t>portador_cartao_corporativo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14:paraId="6EE9C6CD" w14:textId="7C071E18" w:rsidR="00343F42" w:rsidRPr="005D2FEF" w:rsidRDefault="00897B85" w:rsidP="005D2FEF">
            <w:pPr>
              <w:jc w:val="both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>Cadastro dos funcionários do governo encontrados nas bases de dados</w:t>
            </w:r>
            <w:r w:rsidR="00D025B7" w:rsidRPr="005D2FEF">
              <w:rPr>
                <w:rFonts w:ascii="Arial" w:hAnsi="Arial"/>
                <w:sz w:val="24"/>
              </w:rPr>
              <w:t xml:space="preserve"> utilizadas.</w:t>
            </w:r>
          </w:p>
        </w:tc>
      </w:tr>
      <w:tr w:rsidR="00343F42" w:rsidRPr="005D2FEF" w14:paraId="5E39EB2E" w14:textId="77777777" w:rsidTr="005D2FEF">
        <w:tc>
          <w:tcPr>
            <w:tcW w:w="3365" w:type="dxa"/>
            <w:shd w:val="clear" w:color="auto" w:fill="auto"/>
            <w:vAlign w:val="center"/>
          </w:tcPr>
          <w:p w14:paraId="5C19235B" w14:textId="41A4754A" w:rsidR="00343F42" w:rsidRPr="005D2FEF" w:rsidRDefault="008925C4" w:rsidP="005D2FEF">
            <w:pPr>
              <w:jc w:val="both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>favorecido</w:t>
            </w:r>
          </w:p>
        </w:tc>
        <w:tc>
          <w:tcPr>
            <w:tcW w:w="5356" w:type="dxa"/>
            <w:shd w:val="clear" w:color="auto" w:fill="auto"/>
            <w:vAlign w:val="center"/>
          </w:tcPr>
          <w:p w14:paraId="4B6E36D2" w14:textId="0DFF2707" w:rsidR="00343F42" w:rsidRPr="005D2FEF" w:rsidRDefault="008925C4" w:rsidP="005D2FEF">
            <w:pPr>
              <w:jc w:val="both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 xml:space="preserve">Cadastro das pessoas (física ou jurídica) </w:t>
            </w:r>
            <w:r w:rsidR="00E21122" w:rsidRPr="005D2FEF">
              <w:rPr>
                <w:rFonts w:ascii="Arial" w:hAnsi="Arial"/>
                <w:sz w:val="24"/>
              </w:rPr>
              <w:t xml:space="preserve">que receberam </w:t>
            </w:r>
            <w:r w:rsidR="005E5724" w:rsidRPr="005D2FEF">
              <w:rPr>
                <w:rFonts w:ascii="Arial" w:hAnsi="Arial"/>
                <w:sz w:val="24"/>
              </w:rPr>
              <w:t xml:space="preserve">valor </w:t>
            </w:r>
            <w:r w:rsidR="00D80AE7" w:rsidRPr="005D2FEF">
              <w:rPr>
                <w:rFonts w:ascii="Arial" w:hAnsi="Arial"/>
                <w:sz w:val="24"/>
              </w:rPr>
              <w:t>decorrente do uso do cartão corpo</w:t>
            </w:r>
            <w:r w:rsidR="00BD6518" w:rsidRPr="005D2FEF">
              <w:rPr>
                <w:rFonts w:ascii="Arial" w:hAnsi="Arial"/>
                <w:sz w:val="24"/>
              </w:rPr>
              <w:t>rativo.</w:t>
            </w:r>
          </w:p>
        </w:tc>
      </w:tr>
      <w:tr w:rsidR="00343F42" w:rsidRPr="005D2FEF" w14:paraId="0E6F06F1" w14:textId="77777777" w:rsidTr="005D2FEF">
        <w:tc>
          <w:tcPr>
            <w:tcW w:w="3365" w:type="dxa"/>
            <w:shd w:val="clear" w:color="auto" w:fill="auto"/>
            <w:vAlign w:val="center"/>
          </w:tcPr>
          <w:p w14:paraId="6F003C31" w14:textId="3F5B74EC" w:rsidR="00343F42" w:rsidRPr="005D2FEF" w:rsidRDefault="00BD6518" w:rsidP="005D2FEF">
            <w:pPr>
              <w:jc w:val="both"/>
              <w:rPr>
                <w:rFonts w:ascii="Arial" w:hAnsi="Arial"/>
                <w:sz w:val="24"/>
              </w:rPr>
            </w:pPr>
            <w:proofErr w:type="spellStart"/>
            <w:r w:rsidRPr="005D2FEF">
              <w:rPr>
                <w:rFonts w:ascii="Arial" w:hAnsi="Arial"/>
                <w:sz w:val="24"/>
              </w:rPr>
              <w:t>natureza_atividade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14:paraId="771226FF" w14:textId="59571F46" w:rsidR="00343F42" w:rsidRPr="005D2FEF" w:rsidRDefault="00BD6518" w:rsidP="005D2FEF">
            <w:pPr>
              <w:jc w:val="both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 xml:space="preserve">Natureza da atividade associada </w:t>
            </w:r>
            <w:r w:rsidR="00E14047" w:rsidRPr="005D2FEF">
              <w:rPr>
                <w:rFonts w:ascii="Arial" w:hAnsi="Arial"/>
                <w:sz w:val="24"/>
              </w:rPr>
              <w:t xml:space="preserve">ao favorecido. Para o caso de pessoa física, esta informação é preenchida </w:t>
            </w:r>
            <w:r w:rsidR="00BB33F4" w:rsidRPr="005D2FEF">
              <w:rPr>
                <w:rFonts w:ascii="Arial" w:hAnsi="Arial"/>
                <w:sz w:val="24"/>
              </w:rPr>
              <w:t xml:space="preserve">como “PESSOA FÍSICA”. Para o caso de pessoa jurídica, esta informação foi coletada </w:t>
            </w:r>
            <w:r w:rsidR="00487DBD" w:rsidRPr="005D2FEF">
              <w:rPr>
                <w:rFonts w:ascii="Arial" w:hAnsi="Arial"/>
                <w:sz w:val="24"/>
              </w:rPr>
              <w:t xml:space="preserve">em serviço </w:t>
            </w:r>
            <w:r w:rsidR="005D57DC" w:rsidRPr="005D2FEF">
              <w:rPr>
                <w:rFonts w:ascii="Arial" w:hAnsi="Arial"/>
                <w:sz w:val="24"/>
              </w:rPr>
              <w:t>disponibilizado</w:t>
            </w:r>
            <w:r w:rsidR="00487DBD" w:rsidRPr="005D2FEF">
              <w:rPr>
                <w:rFonts w:ascii="Arial" w:hAnsi="Arial"/>
                <w:sz w:val="24"/>
              </w:rPr>
              <w:t xml:space="preserve"> pela Receita Federal.</w:t>
            </w:r>
          </w:p>
        </w:tc>
      </w:tr>
      <w:tr w:rsidR="00343F42" w:rsidRPr="005D2FEF" w14:paraId="35F47B5E" w14:textId="77777777" w:rsidTr="005D2FEF">
        <w:tc>
          <w:tcPr>
            <w:tcW w:w="3365" w:type="dxa"/>
            <w:shd w:val="clear" w:color="auto" w:fill="auto"/>
            <w:vAlign w:val="center"/>
          </w:tcPr>
          <w:p w14:paraId="5469FA3B" w14:textId="088FBE64" w:rsidR="00343F42" w:rsidRPr="005D2FEF" w:rsidRDefault="005D57DC" w:rsidP="005D2FEF">
            <w:pPr>
              <w:jc w:val="both"/>
              <w:rPr>
                <w:rFonts w:ascii="Arial" w:hAnsi="Arial"/>
                <w:sz w:val="24"/>
              </w:rPr>
            </w:pPr>
            <w:proofErr w:type="spellStart"/>
            <w:r w:rsidRPr="005D2FEF">
              <w:rPr>
                <w:rFonts w:ascii="Arial" w:hAnsi="Arial"/>
                <w:sz w:val="24"/>
              </w:rPr>
              <w:t>tipo_transacao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14:paraId="00B1897F" w14:textId="581C10DA" w:rsidR="00343F42" w:rsidRPr="005D2FEF" w:rsidRDefault="005D57DC" w:rsidP="005D2FEF">
            <w:pPr>
              <w:jc w:val="both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>Identifica o tipo de transação realizado</w:t>
            </w:r>
            <w:r w:rsidR="002A6478" w:rsidRPr="005D2FEF">
              <w:rPr>
                <w:rFonts w:ascii="Arial" w:hAnsi="Arial"/>
                <w:sz w:val="24"/>
              </w:rPr>
              <w:t>, assim como se esta ocorreu no território nacional.</w:t>
            </w:r>
          </w:p>
        </w:tc>
      </w:tr>
      <w:tr w:rsidR="00343F42" w:rsidRPr="005D2FEF" w14:paraId="60AF44AF" w14:textId="77777777" w:rsidTr="005D2FEF">
        <w:tc>
          <w:tcPr>
            <w:tcW w:w="3365" w:type="dxa"/>
            <w:shd w:val="clear" w:color="auto" w:fill="auto"/>
            <w:vAlign w:val="center"/>
          </w:tcPr>
          <w:p w14:paraId="7F2DA1C2" w14:textId="6B69528F" w:rsidR="00343F42" w:rsidRPr="005D2FEF" w:rsidRDefault="002A6478" w:rsidP="005D2FEF">
            <w:pPr>
              <w:jc w:val="both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>gasto</w:t>
            </w:r>
          </w:p>
        </w:tc>
        <w:tc>
          <w:tcPr>
            <w:tcW w:w="5356" w:type="dxa"/>
            <w:shd w:val="clear" w:color="auto" w:fill="auto"/>
            <w:vAlign w:val="center"/>
          </w:tcPr>
          <w:p w14:paraId="14A38844" w14:textId="0F52D0C5" w:rsidR="00343F42" w:rsidRPr="005D2FEF" w:rsidRDefault="00161DFA" w:rsidP="005D2FEF">
            <w:pPr>
              <w:jc w:val="both"/>
              <w:rPr>
                <w:rFonts w:ascii="Arial" w:hAnsi="Arial"/>
                <w:sz w:val="24"/>
              </w:rPr>
            </w:pPr>
            <w:r w:rsidRPr="005D2FEF">
              <w:rPr>
                <w:rFonts w:ascii="Arial" w:hAnsi="Arial"/>
                <w:sz w:val="24"/>
              </w:rPr>
              <w:t>Identifica o gasto</w:t>
            </w:r>
            <w:r w:rsidR="000F600A" w:rsidRPr="005D2FEF">
              <w:rPr>
                <w:rFonts w:ascii="Arial" w:hAnsi="Arial"/>
                <w:sz w:val="24"/>
              </w:rPr>
              <w:t xml:space="preserve"> (valor e data), assim como informações </w:t>
            </w:r>
            <w:r w:rsidR="00C00B34" w:rsidRPr="005D2FEF">
              <w:rPr>
                <w:rFonts w:ascii="Arial" w:hAnsi="Arial"/>
                <w:sz w:val="24"/>
              </w:rPr>
              <w:t xml:space="preserve">das instâncias do governo envolvidas e </w:t>
            </w:r>
            <w:r w:rsidR="00D249EE" w:rsidRPr="005D2FEF">
              <w:rPr>
                <w:rFonts w:ascii="Arial" w:hAnsi="Arial"/>
                <w:sz w:val="24"/>
              </w:rPr>
              <w:t>pessoas (física ou jurídica) favorecidas.</w:t>
            </w:r>
          </w:p>
        </w:tc>
      </w:tr>
    </w:tbl>
    <w:p w14:paraId="57160080" w14:textId="77777777" w:rsidR="00343F42" w:rsidRDefault="00343F42">
      <w:pPr>
        <w:jc w:val="both"/>
        <w:rPr>
          <w:rFonts w:ascii="Arial" w:hAnsi="Arial"/>
          <w:sz w:val="24"/>
        </w:rPr>
      </w:pPr>
    </w:p>
    <w:p w14:paraId="1EE51603" w14:textId="154580E5" w:rsidR="002745B0" w:rsidRDefault="00E75F7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Figura 1</w:t>
      </w:r>
      <w:r w:rsidR="002A52C8">
        <w:rPr>
          <w:rFonts w:ascii="Arial" w:hAnsi="Arial"/>
          <w:sz w:val="24"/>
        </w:rPr>
        <w:t xml:space="preserve"> </w:t>
      </w:r>
      <w:r w:rsidR="00115C7C">
        <w:rPr>
          <w:rFonts w:ascii="Arial" w:hAnsi="Arial"/>
          <w:sz w:val="24"/>
        </w:rPr>
        <w:t xml:space="preserve">ilustra o modelo transacional </w:t>
      </w:r>
      <w:r w:rsidR="008C4828">
        <w:rPr>
          <w:rFonts w:ascii="Arial" w:hAnsi="Arial"/>
          <w:sz w:val="24"/>
        </w:rPr>
        <w:t>construído.</w:t>
      </w:r>
    </w:p>
    <w:p w14:paraId="266E990D" w14:textId="385FF865" w:rsidR="008C4828" w:rsidRDefault="008C4828" w:rsidP="008C4828">
      <w:pPr>
        <w:jc w:val="center"/>
        <w:rPr>
          <w:rFonts w:ascii="Arial" w:hAnsi="Arial"/>
          <w:noProof/>
          <w:sz w:val="24"/>
        </w:rPr>
      </w:pPr>
      <w:r w:rsidRPr="008C4828">
        <w:rPr>
          <w:rFonts w:ascii="Arial" w:hAnsi="Arial"/>
          <w:noProof/>
          <w:sz w:val="24"/>
        </w:rPr>
        <w:pict w14:anchorId="5CC54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25.25pt;height:192.5pt;visibility:visible;mso-wrap-style:square">
            <v:imagedata r:id="rId8" o:title=""/>
          </v:shape>
        </w:pict>
      </w:r>
    </w:p>
    <w:p w14:paraId="7CEEB1A7" w14:textId="093081D2" w:rsidR="00445FD1" w:rsidRDefault="009223B7" w:rsidP="009223B7">
      <w:pPr>
        <w:jc w:val="center"/>
      </w:pPr>
      <w:r w:rsidRPr="009223B7">
        <w:rPr>
          <w:rFonts w:ascii="Arial" w:hAnsi="Arial"/>
          <w:i/>
          <w:iCs/>
          <w:sz w:val="24"/>
        </w:rPr>
        <w:t>Figura 1 - Modelo transacional. Fonte: elaboração própria.</w:t>
      </w:r>
      <w:r>
        <w:t xml:space="preserve"> </w:t>
      </w:r>
    </w:p>
    <w:p w14:paraId="06126756" w14:textId="406F70EB" w:rsidR="00CD212D" w:rsidRPr="00982611" w:rsidRDefault="00CD212D" w:rsidP="00756EF7">
      <w:pPr>
        <w:pStyle w:val="Ttulo1"/>
        <w:numPr>
          <w:ilvl w:val="0"/>
          <w:numId w:val="0"/>
        </w:numPr>
        <w:spacing w:before="240" w:after="60"/>
        <w:jc w:val="both"/>
        <w:rPr>
          <w:sz w:val="24"/>
        </w:rPr>
      </w:pPr>
    </w:p>
    <w:sectPr w:rsidR="00CD212D" w:rsidRPr="00982611">
      <w:footerReference w:type="default" r:id="rId9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CBD49" w14:textId="77777777" w:rsidR="005D2FEF" w:rsidRDefault="005D2FEF" w:rsidP="000056CB">
      <w:r>
        <w:separator/>
      </w:r>
    </w:p>
  </w:endnote>
  <w:endnote w:type="continuationSeparator" w:id="0">
    <w:p w14:paraId="79D400AB" w14:textId="77777777" w:rsidR="005D2FEF" w:rsidRDefault="005D2FEF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D6661" w14:textId="77777777" w:rsidR="001464C7" w:rsidRDefault="001464C7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6E38F2">
      <w:rPr>
        <w:noProof/>
      </w:rPr>
      <w:t>15</w:t>
    </w:r>
    <w:r>
      <w:fldChar w:fldCharType="end"/>
    </w:r>
  </w:p>
  <w:p w14:paraId="35CD5BF3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FE5CB" w14:textId="77777777" w:rsidR="005D2FEF" w:rsidRDefault="005D2FEF" w:rsidP="000056CB">
      <w:r>
        <w:separator/>
      </w:r>
    </w:p>
  </w:footnote>
  <w:footnote w:type="continuationSeparator" w:id="0">
    <w:p w14:paraId="0AD7684D" w14:textId="77777777" w:rsidR="005D2FEF" w:rsidRDefault="005D2FEF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5923"/>
    <w:rsid w:val="000056CB"/>
    <w:rsid w:val="000E125C"/>
    <w:rsid w:val="000F600A"/>
    <w:rsid w:val="00115C7C"/>
    <w:rsid w:val="00125BA8"/>
    <w:rsid w:val="00136441"/>
    <w:rsid w:val="001464C7"/>
    <w:rsid w:val="00161DFA"/>
    <w:rsid w:val="00195EC9"/>
    <w:rsid w:val="001F39E8"/>
    <w:rsid w:val="0023742D"/>
    <w:rsid w:val="00267ED9"/>
    <w:rsid w:val="002745B0"/>
    <w:rsid w:val="002915EB"/>
    <w:rsid w:val="002A52C8"/>
    <w:rsid w:val="002A6478"/>
    <w:rsid w:val="002B4469"/>
    <w:rsid w:val="002F0FD6"/>
    <w:rsid w:val="0031565D"/>
    <w:rsid w:val="00335BB4"/>
    <w:rsid w:val="00343F42"/>
    <w:rsid w:val="00365229"/>
    <w:rsid w:val="003C2D69"/>
    <w:rsid w:val="003E511D"/>
    <w:rsid w:val="003F587F"/>
    <w:rsid w:val="00445FD1"/>
    <w:rsid w:val="00487DBD"/>
    <w:rsid w:val="00500203"/>
    <w:rsid w:val="00520F23"/>
    <w:rsid w:val="0057737C"/>
    <w:rsid w:val="005D2FEF"/>
    <w:rsid w:val="005D57DC"/>
    <w:rsid w:val="005E5724"/>
    <w:rsid w:val="00677532"/>
    <w:rsid w:val="00695C95"/>
    <w:rsid w:val="006E38F2"/>
    <w:rsid w:val="00756EF7"/>
    <w:rsid w:val="00757D57"/>
    <w:rsid w:val="007668EE"/>
    <w:rsid w:val="00795923"/>
    <w:rsid w:val="00806E4E"/>
    <w:rsid w:val="008901D1"/>
    <w:rsid w:val="008925C4"/>
    <w:rsid w:val="00897B85"/>
    <w:rsid w:val="008A5A88"/>
    <w:rsid w:val="008C4828"/>
    <w:rsid w:val="008E5581"/>
    <w:rsid w:val="008F60CD"/>
    <w:rsid w:val="009223B7"/>
    <w:rsid w:val="00982611"/>
    <w:rsid w:val="00A05C3A"/>
    <w:rsid w:val="00AD1293"/>
    <w:rsid w:val="00AF750B"/>
    <w:rsid w:val="00B03890"/>
    <w:rsid w:val="00B80F55"/>
    <w:rsid w:val="00B87372"/>
    <w:rsid w:val="00B93BAE"/>
    <w:rsid w:val="00BA040C"/>
    <w:rsid w:val="00BB33F4"/>
    <w:rsid w:val="00BD6518"/>
    <w:rsid w:val="00BE2E0C"/>
    <w:rsid w:val="00C00B34"/>
    <w:rsid w:val="00C12C21"/>
    <w:rsid w:val="00C626FB"/>
    <w:rsid w:val="00C71E7C"/>
    <w:rsid w:val="00CD0E99"/>
    <w:rsid w:val="00CD212D"/>
    <w:rsid w:val="00D025B7"/>
    <w:rsid w:val="00D249EE"/>
    <w:rsid w:val="00D264AF"/>
    <w:rsid w:val="00D56D43"/>
    <w:rsid w:val="00D80AE7"/>
    <w:rsid w:val="00D874D7"/>
    <w:rsid w:val="00DC5BB4"/>
    <w:rsid w:val="00E14047"/>
    <w:rsid w:val="00E21122"/>
    <w:rsid w:val="00E75F7A"/>
    <w:rsid w:val="00E80DC5"/>
    <w:rsid w:val="00EA53A0"/>
    <w:rsid w:val="00F261C4"/>
    <w:rsid w:val="00F41445"/>
    <w:rsid w:val="00F60545"/>
    <w:rsid w:val="00F6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DF6DF7"/>
  <w15:chartTrackingRefBased/>
  <w15:docId w15:val="{C56EA864-5B1B-4186-BCC5-3B594560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59"/>
    <w:rsid w:val="0034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03D44-3CB0-4AEE-B61A-9DACE682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Anderson Silva do Nascimento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LEONARDO CARDOSO VICENTE</cp:lastModifiedBy>
  <cp:revision>50</cp:revision>
  <dcterms:created xsi:type="dcterms:W3CDTF">2020-01-13T00:51:00Z</dcterms:created>
  <dcterms:modified xsi:type="dcterms:W3CDTF">2020-01-13T01:09:00Z</dcterms:modified>
  <cp:category>Banco de Dados</cp:category>
  <cp:contentStatus>Disponível para uso</cp:contentStatus>
</cp:coreProperties>
</file>