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9A5B" w14:textId="77777777" w:rsidR="00777F5F" w:rsidRDefault="00000000">
      <w:pPr>
        <w:jc w:val="center"/>
      </w:pPr>
      <w:r>
        <w:rPr>
          <w:noProof/>
        </w:rPr>
        <w:drawing>
          <wp:inline distT="0" distB="0" distL="0" distR="0" wp14:anchorId="5B44C851" wp14:editId="78C5A051">
            <wp:extent cx="2500000" cy="910000"/>
            <wp:effectExtent l="0" t="0" r="0" b="0"/>
            <wp:docPr id="1" name="Logo"/>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2500000" cy="910000"/>
                    </a:xfrm>
                    <a:prstGeom prst="rect">
                      <a:avLst/>
                    </a:prstGeom>
                  </pic:spPr>
                </pic:pic>
              </a:graphicData>
            </a:graphic>
          </wp:inline>
        </w:drawing>
      </w:r>
    </w:p>
    <w:p w14:paraId="1D798095" w14:textId="77777777" w:rsidR="00777F5F" w:rsidRDefault="00000000">
      <w:pPr>
        <w:spacing w:before="400"/>
        <w:jc w:val="center"/>
      </w:pPr>
      <w:r>
        <w:rPr>
          <w:b/>
          <w:sz w:val="44"/>
        </w:rPr>
        <w:t>INF8770 : Technologies Multimédias</w:t>
      </w:r>
    </w:p>
    <w:p w14:paraId="5946A0C8" w14:textId="1E1DDDF5" w:rsidR="00777F5F" w:rsidRDefault="00000000">
      <w:pPr>
        <w:spacing w:before="120"/>
        <w:jc w:val="center"/>
      </w:pPr>
      <w:r>
        <w:rPr>
          <w:b/>
          <w:sz w:val="34"/>
        </w:rPr>
        <w:t>TP</w:t>
      </w:r>
      <w:r w:rsidR="00AF55A7">
        <w:rPr>
          <w:b/>
          <w:sz w:val="34"/>
        </w:rPr>
        <w:t>2</w:t>
      </w:r>
      <w:r>
        <w:rPr>
          <w:b/>
          <w:sz w:val="34"/>
        </w:rPr>
        <w:t xml:space="preserve"> : </w:t>
      </w:r>
      <w:r w:rsidR="00786758">
        <w:rPr>
          <w:b/>
          <w:sz w:val="34"/>
        </w:rPr>
        <w:t>Compression avec perte</w:t>
      </w:r>
    </w:p>
    <w:p w14:paraId="0592EB88" w14:textId="77777777" w:rsidR="00777F5F" w:rsidRDefault="00000000">
      <w:pPr>
        <w:spacing w:before="80"/>
        <w:jc w:val="center"/>
      </w:pPr>
      <w:r>
        <w:rPr>
          <w:sz w:val="28"/>
        </w:rPr>
        <w:t>Session d'Automne 2026</w:t>
      </w:r>
    </w:p>
    <w:p w14:paraId="70626FD5" w14:textId="77777777" w:rsidR="00777F5F" w:rsidRDefault="00000000">
      <w:pPr>
        <w:spacing w:before="600"/>
        <w:jc w:val="center"/>
      </w:pPr>
      <w:r>
        <w:rPr>
          <w:b/>
          <w:sz w:val="26"/>
        </w:rPr>
        <w:t>Étudiants :</w:t>
      </w:r>
    </w:p>
    <w:p w14:paraId="1140B798" w14:textId="77777777" w:rsidR="00AF55A7" w:rsidRDefault="00AF55A7" w:rsidP="00AF55A7">
      <w:pPr>
        <w:jc w:val="center"/>
      </w:pPr>
      <w:r>
        <w:t>Lina Silia Hadjal (Matricule : 2191487)</w:t>
      </w:r>
    </w:p>
    <w:p w14:paraId="5F730D39" w14:textId="0B627CDD" w:rsidR="00777F5F" w:rsidRDefault="00AF55A7" w:rsidP="00AF55A7">
      <w:pPr>
        <w:jc w:val="center"/>
      </w:pPr>
      <w:r>
        <w:t xml:space="preserve">Alaric Chan Lock (Matricule : </w:t>
      </w:r>
      <w:r>
        <w:t>1729394</w:t>
      </w:r>
      <w:r>
        <w:t>)</w:t>
      </w:r>
    </w:p>
    <w:p w14:paraId="5BCF2410" w14:textId="77777777" w:rsidR="00777F5F" w:rsidRDefault="00000000">
      <w:pPr>
        <w:spacing w:before="400"/>
        <w:jc w:val="center"/>
      </w:pPr>
      <w:r>
        <w:rPr>
          <w:b/>
          <w:sz w:val="26"/>
        </w:rPr>
        <w:t>Chargé de laboratoire :</w:t>
      </w:r>
    </w:p>
    <w:p w14:paraId="34A76A48" w14:textId="0FFC0237" w:rsidR="00777F5F" w:rsidRDefault="00AF55A7">
      <w:pPr>
        <w:jc w:val="center"/>
      </w:pPr>
      <w:r w:rsidRPr="00AF55A7">
        <w:t>Yassine Achour</w:t>
      </w:r>
    </w:p>
    <w:p w14:paraId="15A51849" w14:textId="77777777" w:rsidR="00777F5F" w:rsidRDefault="00000000">
      <w:pPr>
        <w:spacing w:before="600"/>
        <w:jc w:val="center"/>
      </w:pPr>
      <w:r>
        <w:rPr>
          <w:i/>
          <w:sz w:val="20"/>
        </w:rPr>
        <w:t>Département de génie informatique et génie logiciel — Polytechnique Montréal</w:t>
      </w:r>
    </w:p>
    <w:p w14:paraId="79A170F9" w14:textId="22D2806C" w:rsidR="00777F5F" w:rsidRDefault="00000000">
      <w:pPr>
        <w:jc w:val="center"/>
      </w:pPr>
      <w:r>
        <w:rPr>
          <w:i/>
          <w:sz w:val="20"/>
        </w:rPr>
        <w:t xml:space="preserve">Date de remise : </w:t>
      </w:r>
      <w:r w:rsidR="00AF55A7">
        <w:rPr>
          <w:i/>
          <w:sz w:val="20"/>
        </w:rPr>
        <w:t>2</w:t>
      </w:r>
      <w:r>
        <w:rPr>
          <w:i/>
          <w:sz w:val="20"/>
        </w:rPr>
        <w:t xml:space="preserve"> </w:t>
      </w:r>
      <w:r w:rsidR="00AF55A7">
        <w:rPr>
          <w:i/>
          <w:sz w:val="20"/>
        </w:rPr>
        <w:t>novembre</w:t>
      </w:r>
      <w:r>
        <w:rPr>
          <w:i/>
          <w:sz w:val="20"/>
        </w:rPr>
        <w:t xml:space="preserve"> 2026 à 17h00 sur Moodle</w:t>
      </w:r>
    </w:p>
    <w:p w14:paraId="4177F319" w14:textId="77777777" w:rsidR="00777F5F" w:rsidRDefault="00000000">
      <w:r>
        <w:br w:type="page"/>
      </w:r>
    </w:p>
    <w:p w14:paraId="31B5DCA0" w14:textId="77777777" w:rsidR="00777F5F" w:rsidRDefault="00000000">
      <w:pPr>
        <w:pStyle w:val="Heading1"/>
      </w:pPr>
      <w:bookmarkStart w:id="0" w:name="_Toc244187677"/>
      <w:r>
        <w:lastRenderedPageBreak/>
        <w:t>Table des Matières</w:t>
      </w:r>
      <w:bookmarkEnd w:id="0"/>
    </w:p>
    <w:sdt>
      <w:sdtPr>
        <w:id w:val="-257209281"/>
        <w:docPartObj>
          <w:docPartGallery w:val="Table of Contents"/>
          <w:docPartUnique/>
        </w:docPartObj>
      </w:sdtPr>
      <w:sdtEndPr>
        <w:rPr>
          <w:rFonts w:ascii="Times New Roman" w:eastAsia="Times New Roman" w:hAnsi="Times New Roman" w:cs="Times New Roman"/>
          <w:b/>
          <w:bCs/>
          <w:noProof/>
          <w:color w:val="auto"/>
          <w:sz w:val="24"/>
          <w:szCs w:val="24"/>
          <w:lang w:val="fr-CA" w:eastAsia="fr-FR"/>
        </w:rPr>
      </w:sdtEndPr>
      <w:sdtContent>
        <w:p w14:paraId="5B3419D6" w14:textId="28D2E6FD" w:rsidR="00AF55A7" w:rsidRDefault="00AF55A7">
          <w:pPr>
            <w:pStyle w:val="TOCHeading"/>
          </w:pPr>
        </w:p>
        <w:p w14:paraId="274C6FF2" w14:textId="39839CBB" w:rsidR="00AF55A7" w:rsidRDefault="00AF55A7">
          <w:pPr>
            <w:pStyle w:val="TOC1"/>
            <w:tabs>
              <w:tab w:val="right" w:leader="dot" w:pos="9962"/>
            </w:tabs>
            <w:rPr>
              <w:noProof/>
            </w:rPr>
          </w:pPr>
          <w:r>
            <w:fldChar w:fldCharType="begin"/>
          </w:r>
          <w:r>
            <w:instrText xml:space="preserve"> TOC \o "1-3" \h \z \u </w:instrText>
          </w:r>
          <w:r>
            <w:fldChar w:fldCharType="separate"/>
          </w:r>
          <w:hyperlink w:anchor="_Toc244187677" w:history="1">
            <w:r w:rsidRPr="00B445BF">
              <w:rPr>
                <w:rStyle w:val="Hyperlink"/>
                <w:noProof/>
              </w:rPr>
              <w:t>Table des Matières</w:t>
            </w:r>
            <w:r>
              <w:rPr>
                <w:noProof/>
                <w:webHidden/>
              </w:rPr>
              <w:tab/>
            </w:r>
            <w:r>
              <w:rPr>
                <w:noProof/>
                <w:webHidden/>
              </w:rPr>
              <w:fldChar w:fldCharType="begin"/>
            </w:r>
            <w:r>
              <w:rPr>
                <w:noProof/>
                <w:webHidden/>
              </w:rPr>
              <w:instrText xml:space="preserve"> PAGEREF _Toc244187677 \h </w:instrText>
            </w:r>
            <w:r>
              <w:rPr>
                <w:noProof/>
                <w:webHidden/>
              </w:rPr>
            </w:r>
            <w:r>
              <w:rPr>
                <w:noProof/>
                <w:webHidden/>
              </w:rPr>
              <w:fldChar w:fldCharType="separate"/>
            </w:r>
            <w:r>
              <w:rPr>
                <w:noProof/>
                <w:webHidden/>
              </w:rPr>
              <w:t>2</w:t>
            </w:r>
            <w:r>
              <w:rPr>
                <w:noProof/>
                <w:webHidden/>
              </w:rPr>
              <w:fldChar w:fldCharType="end"/>
            </w:r>
          </w:hyperlink>
        </w:p>
        <w:p w14:paraId="3A6F6208" w14:textId="41E98DBB" w:rsidR="00AF55A7" w:rsidRDefault="00AF55A7">
          <w:pPr>
            <w:pStyle w:val="TOC1"/>
            <w:tabs>
              <w:tab w:val="right" w:leader="dot" w:pos="9962"/>
            </w:tabs>
            <w:rPr>
              <w:noProof/>
            </w:rPr>
          </w:pPr>
          <w:hyperlink w:anchor="_Toc244187678" w:history="1">
            <w:r w:rsidRPr="00B445BF">
              <w:rPr>
                <w:rStyle w:val="Hyperlink"/>
                <w:noProof/>
              </w:rPr>
              <w:t>1. Introduction</w:t>
            </w:r>
            <w:r>
              <w:rPr>
                <w:noProof/>
                <w:webHidden/>
              </w:rPr>
              <w:tab/>
            </w:r>
            <w:r>
              <w:rPr>
                <w:noProof/>
                <w:webHidden/>
              </w:rPr>
              <w:fldChar w:fldCharType="begin"/>
            </w:r>
            <w:r>
              <w:rPr>
                <w:noProof/>
                <w:webHidden/>
              </w:rPr>
              <w:instrText xml:space="preserve"> PAGEREF _Toc244187678 \h </w:instrText>
            </w:r>
            <w:r>
              <w:rPr>
                <w:noProof/>
                <w:webHidden/>
              </w:rPr>
            </w:r>
            <w:r>
              <w:rPr>
                <w:noProof/>
                <w:webHidden/>
              </w:rPr>
              <w:fldChar w:fldCharType="separate"/>
            </w:r>
            <w:r>
              <w:rPr>
                <w:noProof/>
                <w:webHidden/>
              </w:rPr>
              <w:t>3</w:t>
            </w:r>
            <w:r>
              <w:rPr>
                <w:noProof/>
                <w:webHidden/>
              </w:rPr>
              <w:fldChar w:fldCharType="end"/>
            </w:r>
          </w:hyperlink>
        </w:p>
        <w:p w14:paraId="5E109732" w14:textId="687CADC9" w:rsidR="00AF55A7" w:rsidRDefault="00AF55A7">
          <w:pPr>
            <w:pStyle w:val="TOC1"/>
            <w:tabs>
              <w:tab w:val="right" w:leader="dot" w:pos="9962"/>
            </w:tabs>
            <w:rPr>
              <w:noProof/>
            </w:rPr>
          </w:pPr>
          <w:hyperlink w:anchor="_Toc244187679" w:history="1">
            <w:r w:rsidRPr="00B445BF">
              <w:rPr>
                <w:rStyle w:val="Hyperlink"/>
                <w:noProof/>
              </w:rPr>
              <w:t>2. Réponses aux Questions</w:t>
            </w:r>
            <w:r>
              <w:rPr>
                <w:noProof/>
                <w:webHidden/>
              </w:rPr>
              <w:tab/>
            </w:r>
            <w:r>
              <w:rPr>
                <w:noProof/>
                <w:webHidden/>
              </w:rPr>
              <w:fldChar w:fldCharType="begin"/>
            </w:r>
            <w:r>
              <w:rPr>
                <w:noProof/>
                <w:webHidden/>
              </w:rPr>
              <w:instrText xml:space="preserve"> PAGEREF _Toc244187679 \h </w:instrText>
            </w:r>
            <w:r>
              <w:rPr>
                <w:noProof/>
                <w:webHidden/>
              </w:rPr>
            </w:r>
            <w:r>
              <w:rPr>
                <w:noProof/>
                <w:webHidden/>
              </w:rPr>
              <w:fldChar w:fldCharType="separate"/>
            </w:r>
            <w:r>
              <w:rPr>
                <w:noProof/>
                <w:webHidden/>
              </w:rPr>
              <w:t>3</w:t>
            </w:r>
            <w:r>
              <w:rPr>
                <w:noProof/>
                <w:webHidden/>
              </w:rPr>
              <w:fldChar w:fldCharType="end"/>
            </w:r>
          </w:hyperlink>
        </w:p>
        <w:p w14:paraId="3D8549DB" w14:textId="03A6D18E" w:rsidR="00AF55A7" w:rsidRDefault="00AF55A7">
          <w:pPr>
            <w:pStyle w:val="TOC2"/>
            <w:tabs>
              <w:tab w:val="right" w:leader="dot" w:pos="9962"/>
            </w:tabs>
            <w:rPr>
              <w:noProof/>
            </w:rPr>
          </w:pPr>
          <w:hyperlink w:anchor="_Toc244187680" w:history="1">
            <w:r w:rsidRPr="00B445BF">
              <w:rPr>
                <w:rStyle w:val="Hyperlink"/>
                <w:noProof/>
              </w:rPr>
              <w:t>2.1 Question 1 : Analyse préalable des images et classement selon leur compressibilité</w:t>
            </w:r>
            <w:r>
              <w:rPr>
                <w:noProof/>
                <w:webHidden/>
              </w:rPr>
              <w:tab/>
            </w:r>
            <w:r>
              <w:rPr>
                <w:noProof/>
                <w:webHidden/>
              </w:rPr>
              <w:fldChar w:fldCharType="begin"/>
            </w:r>
            <w:r>
              <w:rPr>
                <w:noProof/>
                <w:webHidden/>
              </w:rPr>
              <w:instrText xml:space="preserve"> PAGEREF _Toc244187680 \h </w:instrText>
            </w:r>
            <w:r>
              <w:rPr>
                <w:noProof/>
                <w:webHidden/>
              </w:rPr>
            </w:r>
            <w:r>
              <w:rPr>
                <w:noProof/>
                <w:webHidden/>
              </w:rPr>
              <w:fldChar w:fldCharType="separate"/>
            </w:r>
            <w:r>
              <w:rPr>
                <w:noProof/>
                <w:webHidden/>
              </w:rPr>
              <w:t>3</w:t>
            </w:r>
            <w:r>
              <w:rPr>
                <w:noProof/>
                <w:webHidden/>
              </w:rPr>
              <w:fldChar w:fldCharType="end"/>
            </w:r>
          </w:hyperlink>
        </w:p>
        <w:p w14:paraId="3D6F3797" w14:textId="75C86CCD" w:rsidR="00AF55A7" w:rsidRDefault="00AF55A7">
          <w:pPr>
            <w:pStyle w:val="TOC2"/>
            <w:tabs>
              <w:tab w:val="right" w:leader="dot" w:pos="9962"/>
            </w:tabs>
            <w:rPr>
              <w:noProof/>
            </w:rPr>
          </w:pPr>
          <w:hyperlink w:anchor="_Toc244187681" w:history="1">
            <w:r w:rsidRPr="00B445BF">
              <w:rPr>
                <w:rStyle w:val="Hyperlink"/>
                <w:noProof/>
              </w:rPr>
              <w:t>2.2 Question 2 : Protocole expérimental</w:t>
            </w:r>
            <w:r>
              <w:rPr>
                <w:noProof/>
                <w:webHidden/>
              </w:rPr>
              <w:tab/>
            </w:r>
            <w:r>
              <w:rPr>
                <w:noProof/>
                <w:webHidden/>
              </w:rPr>
              <w:fldChar w:fldCharType="begin"/>
            </w:r>
            <w:r>
              <w:rPr>
                <w:noProof/>
                <w:webHidden/>
              </w:rPr>
              <w:instrText xml:space="preserve"> PAGEREF _Toc244187681 \h </w:instrText>
            </w:r>
            <w:r>
              <w:rPr>
                <w:noProof/>
                <w:webHidden/>
              </w:rPr>
            </w:r>
            <w:r>
              <w:rPr>
                <w:noProof/>
                <w:webHidden/>
              </w:rPr>
              <w:fldChar w:fldCharType="separate"/>
            </w:r>
            <w:r>
              <w:rPr>
                <w:noProof/>
                <w:webHidden/>
              </w:rPr>
              <w:t>4</w:t>
            </w:r>
            <w:r>
              <w:rPr>
                <w:noProof/>
                <w:webHidden/>
              </w:rPr>
              <w:fldChar w:fldCharType="end"/>
            </w:r>
          </w:hyperlink>
        </w:p>
        <w:p w14:paraId="6EB47E4F" w14:textId="7DBEFF2D" w:rsidR="00AF55A7" w:rsidRDefault="00AF55A7">
          <w:pPr>
            <w:pStyle w:val="TOC3"/>
            <w:tabs>
              <w:tab w:val="right" w:leader="dot" w:pos="9962"/>
            </w:tabs>
            <w:rPr>
              <w:noProof/>
            </w:rPr>
          </w:pPr>
          <w:hyperlink w:anchor="_Toc244187682" w:history="1">
            <w:r w:rsidRPr="00B445BF">
              <w:rPr>
                <w:rStyle w:val="Hyperlink"/>
                <w:noProof/>
                <w:lang w:val="fr-FR"/>
              </w:rPr>
              <w:t>2.2.1 Chaîne de compression et reconstruction</w:t>
            </w:r>
            <w:r>
              <w:rPr>
                <w:noProof/>
                <w:webHidden/>
              </w:rPr>
              <w:tab/>
            </w:r>
            <w:r>
              <w:rPr>
                <w:noProof/>
                <w:webHidden/>
              </w:rPr>
              <w:fldChar w:fldCharType="begin"/>
            </w:r>
            <w:r>
              <w:rPr>
                <w:noProof/>
                <w:webHidden/>
              </w:rPr>
              <w:instrText xml:space="preserve"> PAGEREF _Toc244187682 \h </w:instrText>
            </w:r>
            <w:r>
              <w:rPr>
                <w:noProof/>
                <w:webHidden/>
              </w:rPr>
            </w:r>
            <w:r>
              <w:rPr>
                <w:noProof/>
                <w:webHidden/>
              </w:rPr>
              <w:fldChar w:fldCharType="separate"/>
            </w:r>
            <w:r>
              <w:rPr>
                <w:noProof/>
                <w:webHidden/>
              </w:rPr>
              <w:t>4</w:t>
            </w:r>
            <w:r>
              <w:rPr>
                <w:noProof/>
                <w:webHidden/>
              </w:rPr>
              <w:fldChar w:fldCharType="end"/>
            </w:r>
          </w:hyperlink>
        </w:p>
        <w:p w14:paraId="1D5E9077" w14:textId="5A937462" w:rsidR="00AF55A7" w:rsidRDefault="00AF55A7">
          <w:pPr>
            <w:pStyle w:val="TOC3"/>
            <w:tabs>
              <w:tab w:val="right" w:leader="dot" w:pos="9962"/>
            </w:tabs>
            <w:rPr>
              <w:noProof/>
            </w:rPr>
          </w:pPr>
          <w:hyperlink w:anchor="_Toc244187683" w:history="1">
            <w:r w:rsidRPr="00B445BF">
              <w:rPr>
                <w:rStyle w:val="Hyperlink"/>
                <w:noProof/>
                <w:lang w:val="fr-FR"/>
              </w:rPr>
              <w:t>2.2.2 Matrices de quantification</w:t>
            </w:r>
            <w:r>
              <w:rPr>
                <w:noProof/>
                <w:webHidden/>
              </w:rPr>
              <w:tab/>
            </w:r>
            <w:r>
              <w:rPr>
                <w:noProof/>
                <w:webHidden/>
              </w:rPr>
              <w:fldChar w:fldCharType="begin"/>
            </w:r>
            <w:r>
              <w:rPr>
                <w:noProof/>
                <w:webHidden/>
              </w:rPr>
              <w:instrText xml:space="preserve"> PAGEREF _Toc244187683 \h </w:instrText>
            </w:r>
            <w:r>
              <w:rPr>
                <w:noProof/>
                <w:webHidden/>
              </w:rPr>
            </w:r>
            <w:r>
              <w:rPr>
                <w:noProof/>
                <w:webHidden/>
              </w:rPr>
              <w:fldChar w:fldCharType="separate"/>
            </w:r>
            <w:r>
              <w:rPr>
                <w:noProof/>
                <w:webHidden/>
              </w:rPr>
              <w:t>4</w:t>
            </w:r>
            <w:r>
              <w:rPr>
                <w:noProof/>
                <w:webHidden/>
              </w:rPr>
              <w:fldChar w:fldCharType="end"/>
            </w:r>
          </w:hyperlink>
        </w:p>
        <w:p w14:paraId="4FD8F122" w14:textId="13F51629" w:rsidR="00AF55A7" w:rsidRDefault="00AF55A7">
          <w:pPr>
            <w:pStyle w:val="TOC2"/>
            <w:tabs>
              <w:tab w:val="right" w:leader="dot" w:pos="9962"/>
            </w:tabs>
            <w:rPr>
              <w:noProof/>
            </w:rPr>
          </w:pPr>
          <w:hyperlink w:anchor="_Toc244187684" w:history="1">
            <w:r w:rsidRPr="00B445BF">
              <w:rPr>
                <w:rStyle w:val="Hyperlink"/>
                <w:noProof/>
              </w:rPr>
              <w:t>2.3 Question 3 : Expérimentation</w:t>
            </w:r>
            <w:r>
              <w:rPr>
                <w:noProof/>
                <w:webHidden/>
              </w:rPr>
              <w:tab/>
            </w:r>
            <w:r>
              <w:rPr>
                <w:noProof/>
                <w:webHidden/>
              </w:rPr>
              <w:fldChar w:fldCharType="begin"/>
            </w:r>
            <w:r>
              <w:rPr>
                <w:noProof/>
                <w:webHidden/>
              </w:rPr>
              <w:instrText xml:space="preserve"> PAGEREF _Toc244187684 \h </w:instrText>
            </w:r>
            <w:r>
              <w:rPr>
                <w:noProof/>
                <w:webHidden/>
              </w:rPr>
            </w:r>
            <w:r>
              <w:rPr>
                <w:noProof/>
                <w:webHidden/>
              </w:rPr>
              <w:fldChar w:fldCharType="separate"/>
            </w:r>
            <w:r>
              <w:rPr>
                <w:noProof/>
                <w:webHidden/>
              </w:rPr>
              <w:t>5</w:t>
            </w:r>
            <w:r>
              <w:rPr>
                <w:noProof/>
                <w:webHidden/>
              </w:rPr>
              <w:fldChar w:fldCharType="end"/>
            </w:r>
          </w:hyperlink>
        </w:p>
        <w:p w14:paraId="50A77F44" w14:textId="46420E91" w:rsidR="00AF55A7" w:rsidRDefault="00AF55A7">
          <w:pPr>
            <w:pStyle w:val="TOC1"/>
            <w:tabs>
              <w:tab w:val="right" w:leader="dot" w:pos="9962"/>
            </w:tabs>
            <w:rPr>
              <w:noProof/>
            </w:rPr>
          </w:pPr>
          <w:hyperlink w:anchor="_Toc244187685" w:history="1">
            <w:r w:rsidRPr="00B445BF">
              <w:rPr>
                <w:rStyle w:val="Hyperlink"/>
                <w:noProof/>
              </w:rPr>
              <w:t>3. Conclusion</w:t>
            </w:r>
            <w:r>
              <w:rPr>
                <w:noProof/>
                <w:webHidden/>
              </w:rPr>
              <w:tab/>
            </w:r>
            <w:r>
              <w:rPr>
                <w:noProof/>
                <w:webHidden/>
              </w:rPr>
              <w:fldChar w:fldCharType="begin"/>
            </w:r>
            <w:r>
              <w:rPr>
                <w:noProof/>
                <w:webHidden/>
              </w:rPr>
              <w:instrText xml:space="preserve"> PAGEREF _Toc244187685 \h </w:instrText>
            </w:r>
            <w:r>
              <w:rPr>
                <w:noProof/>
                <w:webHidden/>
              </w:rPr>
            </w:r>
            <w:r>
              <w:rPr>
                <w:noProof/>
                <w:webHidden/>
              </w:rPr>
              <w:fldChar w:fldCharType="separate"/>
            </w:r>
            <w:r>
              <w:rPr>
                <w:noProof/>
                <w:webHidden/>
              </w:rPr>
              <w:t>7</w:t>
            </w:r>
            <w:r>
              <w:rPr>
                <w:noProof/>
                <w:webHidden/>
              </w:rPr>
              <w:fldChar w:fldCharType="end"/>
            </w:r>
          </w:hyperlink>
        </w:p>
        <w:p w14:paraId="44CA2C58" w14:textId="7B1761E3" w:rsidR="00AF55A7" w:rsidRDefault="00AF55A7">
          <w:pPr>
            <w:pStyle w:val="TOC1"/>
            <w:tabs>
              <w:tab w:val="right" w:leader="dot" w:pos="9962"/>
            </w:tabs>
            <w:rPr>
              <w:noProof/>
            </w:rPr>
          </w:pPr>
          <w:hyperlink w:anchor="_Toc244187686" w:history="1">
            <w:r w:rsidRPr="00B445BF">
              <w:rPr>
                <w:rStyle w:val="Hyperlink"/>
                <w:noProof/>
              </w:rPr>
              <w:t>Références</w:t>
            </w:r>
            <w:r>
              <w:rPr>
                <w:noProof/>
                <w:webHidden/>
              </w:rPr>
              <w:tab/>
            </w:r>
            <w:r>
              <w:rPr>
                <w:noProof/>
                <w:webHidden/>
              </w:rPr>
              <w:fldChar w:fldCharType="begin"/>
            </w:r>
            <w:r>
              <w:rPr>
                <w:noProof/>
                <w:webHidden/>
              </w:rPr>
              <w:instrText xml:space="preserve"> PAGEREF _Toc244187686 \h </w:instrText>
            </w:r>
            <w:r>
              <w:rPr>
                <w:noProof/>
                <w:webHidden/>
              </w:rPr>
            </w:r>
            <w:r>
              <w:rPr>
                <w:noProof/>
                <w:webHidden/>
              </w:rPr>
              <w:fldChar w:fldCharType="separate"/>
            </w:r>
            <w:r>
              <w:rPr>
                <w:noProof/>
                <w:webHidden/>
              </w:rPr>
              <w:t>7</w:t>
            </w:r>
            <w:r>
              <w:rPr>
                <w:noProof/>
                <w:webHidden/>
              </w:rPr>
              <w:fldChar w:fldCharType="end"/>
            </w:r>
          </w:hyperlink>
        </w:p>
        <w:p w14:paraId="1B14013D" w14:textId="3A91E87A" w:rsidR="00AF55A7" w:rsidRDefault="00AF55A7">
          <w:pPr>
            <w:pStyle w:val="TOC1"/>
            <w:tabs>
              <w:tab w:val="right" w:leader="dot" w:pos="9962"/>
            </w:tabs>
            <w:rPr>
              <w:noProof/>
            </w:rPr>
          </w:pPr>
          <w:hyperlink w:anchor="_Toc244187687" w:history="1">
            <w:r w:rsidRPr="00B445BF">
              <w:rPr>
                <w:rStyle w:val="Hyperlink"/>
                <w:noProof/>
              </w:rPr>
              <w:t>Annexe A : Extraits de code source</w:t>
            </w:r>
            <w:r>
              <w:rPr>
                <w:noProof/>
                <w:webHidden/>
              </w:rPr>
              <w:tab/>
            </w:r>
            <w:r>
              <w:rPr>
                <w:noProof/>
                <w:webHidden/>
              </w:rPr>
              <w:fldChar w:fldCharType="begin"/>
            </w:r>
            <w:r>
              <w:rPr>
                <w:noProof/>
                <w:webHidden/>
              </w:rPr>
              <w:instrText xml:space="preserve"> PAGEREF _Toc244187687 \h </w:instrText>
            </w:r>
            <w:r>
              <w:rPr>
                <w:noProof/>
                <w:webHidden/>
              </w:rPr>
            </w:r>
            <w:r>
              <w:rPr>
                <w:noProof/>
                <w:webHidden/>
              </w:rPr>
              <w:fldChar w:fldCharType="separate"/>
            </w:r>
            <w:r>
              <w:rPr>
                <w:noProof/>
                <w:webHidden/>
              </w:rPr>
              <w:t>7</w:t>
            </w:r>
            <w:r>
              <w:rPr>
                <w:noProof/>
                <w:webHidden/>
              </w:rPr>
              <w:fldChar w:fldCharType="end"/>
            </w:r>
          </w:hyperlink>
        </w:p>
        <w:p w14:paraId="78CFFE55" w14:textId="0A9054A9" w:rsidR="00AF55A7" w:rsidRDefault="00AF55A7">
          <w:r>
            <w:rPr>
              <w:b/>
              <w:bCs/>
              <w:noProof/>
            </w:rPr>
            <w:fldChar w:fldCharType="end"/>
          </w:r>
        </w:p>
      </w:sdtContent>
    </w:sdt>
    <w:p w14:paraId="5CEC65FB" w14:textId="77777777" w:rsidR="00777F5F" w:rsidRDefault="00000000">
      <w:r>
        <w:br w:type="page"/>
      </w:r>
    </w:p>
    <w:p w14:paraId="200212AF" w14:textId="64374592" w:rsidR="00777F5F" w:rsidRPr="00AD793B" w:rsidRDefault="00000000" w:rsidP="00AD793B">
      <w:pPr>
        <w:pStyle w:val="Heading1"/>
      </w:pPr>
      <w:bookmarkStart w:id="1" w:name="_Toc244187678"/>
      <w:r>
        <w:lastRenderedPageBreak/>
        <w:t>1. Introductio</w:t>
      </w:r>
      <w:r w:rsidR="00AD793B">
        <w:t>n</w:t>
      </w:r>
      <w:bookmarkEnd w:id="1"/>
    </w:p>
    <w:p w14:paraId="68E12487" w14:textId="77777777" w:rsidR="00376709" w:rsidRPr="00376709" w:rsidRDefault="00376709" w:rsidP="00376709">
      <w:pPr>
        <w:rPr>
          <w:lang w:val="fr-FR"/>
        </w:rPr>
      </w:pPr>
      <w:r w:rsidRPr="00376709">
        <w:rPr>
          <w:lang w:val="fr-FR"/>
        </w:rPr>
        <w:t>La compression d’images vise à réduire la quantité de données nécessaire à leur stockage ou à leur transmission, tout en préservant une qualité visuelle acceptable. La norme JPEG est un exemple courant de compression avec perte : elle exploite les caractéristiques de la perception visuelle pour éliminer certaines informations moins perceptibles. Cette réduction de taille entraîne toutefois une dégradation de l’image, dont l’ampleur dépend à la fois du niveau de compression et du contenu de l’image.</w:t>
      </w:r>
    </w:p>
    <w:p w14:paraId="20434D26" w14:textId="77777777" w:rsidR="00376709" w:rsidRPr="00376709" w:rsidRDefault="00376709" w:rsidP="00376709">
      <w:pPr>
        <w:rPr>
          <w:lang w:val="fr-FR"/>
        </w:rPr>
      </w:pPr>
      <w:r w:rsidRPr="00376709">
        <w:rPr>
          <w:lang w:val="fr-FR"/>
        </w:rPr>
        <w:t>Ce travail pratique, réalisé dans le cadre du cours INF8770 – Technologies multimédias, porte sur la mise en œuvre et l’analyse d’une chaîne de compression inspirée de JPEG. La chaîne comprend le sous-échantillonnage de la chrominance au format 4:2:0, une transformation par blocs dans le domaine fréquentiel et la quantification des coefficients. Les opérations inverses sont ensuite appliquées afin de reconstruire les images et d’évaluer les pertes introduites.</w:t>
      </w:r>
    </w:p>
    <w:p w14:paraId="5FC3E142" w14:textId="35675DE5" w:rsidR="00376709" w:rsidRPr="00376709" w:rsidRDefault="00376709" w:rsidP="00376709">
      <w:pPr>
        <w:rPr>
          <w:lang w:val="fr-FR"/>
        </w:rPr>
      </w:pPr>
      <w:r w:rsidRPr="00376709">
        <w:rPr>
          <w:lang w:val="fr-FR"/>
        </w:rPr>
        <w:t>L’expérience est menée sur trois images de même résolution, mais de contenus différents, et avec trois niveaux de quantification correspondant à une compression faible, moyenne et forte. Les tailles estimées et la qualité des images reconstruites sont comparées afin d’étudier le compromis entre réduction des données et fidélité visuelle. Cette comparaison permet également d’examiner comment les textures, les zones uniformes et les détails influencent la compressibilité des images.</w:t>
      </w:r>
    </w:p>
    <w:p w14:paraId="0A937F5F" w14:textId="77777777" w:rsidR="00777F5F" w:rsidRDefault="00000000">
      <w:pPr>
        <w:pStyle w:val="Heading1"/>
      </w:pPr>
      <w:bookmarkStart w:id="2" w:name="_Toc244187679"/>
      <w:r>
        <w:t>2. Réponses aux Questions</w:t>
      </w:r>
      <w:bookmarkEnd w:id="2"/>
    </w:p>
    <w:p w14:paraId="578A110A" w14:textId="37FD357D" w:rsidR="00777F5F" w:rsidRDefault="00786758">
      <w:r w:rsidRPr="00786758">
        <w:t xml:space="preserve">Cette section présente l’analyse, l’implémentation et l’évaluation expérimentale réalisées dans le cadre de ce travail pratique. Nous examinons d’abord les caractéristiques visuelles des trois images afin d’estimer leur compressibilité, puis décrivons le protocole expérimental utilisé pour étudier leur compression. Enfin, nous </w:t>
      </w:r>
      <w:r w:rsidRPr="00786758">
        <w:t>implément</w:t>
      </w:r>
      <w:r>
        <w:t>ons</w:t>
      </w:r>
      <w:r w:rsidRPr="00786758">
        <w:t xml:space="preserve"> de ce protocole et analysons les résultats obtenus.</w:t>
      </w:r>
    </w:p>
    <w:p w14:paraId="66BC88F1" w14:textId="3B3FD617" w:rsidR="00777F5F" w:rsidRDefault="00000000">
      <w:pPr>
        <w:pStyle w:val="Heading2"/>
      </w:pPr>
      <w:bookmarkStart w:id="3" w:name="_Toc244187680"/>
      <w:r>
        <w:t xml:space="preserve">2.1 Question 1 : </w:t>
      </w:r>
      <w:r w:rsidR="00376709" w:rsidRPr="00376709">
        <w:t>Analyse préalable des images et classement selon leur compressibilité</w:t>
      </w:r>
      <w:bookmarkEnd w:id="3"/>
    </w:p>
    <w:p w14:paraId="68666418" w14:textId="77777777" w:rsidR="00376709" w:rsidRPr="00376709" w:rsidRDefault="00376709" w:rsidP="00376709">
      <w:pPr>
        <w:rPr>
          <w:lang w:val="fr-FR"/>
        </w:rPr>
      </w:pPr>
      <w:r w:rsidRPr="00376709">
        <w:rPr>
          <w:lang w:val="fr-FR"/>
        </w:rPr>
        <w:t xml:space="preserve">Avant de réaliser l’expérience, les trois images ont été examinées visuellement afin d’estimer leur compressibilité. Le classement attendu, de la plus compressible à la moins compressible, est le suivant : </w:t>
      </w:r>
      <w:r w:rsidRPr="00376709">
        <w:rPr>
          <w:bCs/>
          <w:lang w:val="fr-FR"/>
        </w:rPr>
        <w:t>image C, image A, puis image B</w:t>
      </w:r>
      <w:r w:rsidRPr="00376709">
        <w:rPr>
          <w:lang w:val="fr-FR"/>
        </w:rPr>
        <w:t>.</w:t>
      </w:r>
    </w:p>
    <w:p w14:paraId="3B1AD2C6" w14:textId="77777777" w:rsidR="00376709" w:rsidRPr="00376709" w:rsidRDefault="00376709" w:rsidP="00376709">
      <w:pPr>
        <w:rPr>
          <w:lang w:val="fr-FR"/>
        </w:rPr>
      </w:pPr>
      <w:r w:rsidRPr="00376709">
        <w:rPr>
          <w:lang w:val="fr-FR"/>
        </w:rPr>
        <w:t>L’image C devrait être la plus compressible. Elle est principalement composée de grandes surfaces rouges relativement uniformes. Dans ces zones, les variations entre les pixels sont faibles. Après la transformation fréquentielle, les blocs devraient donc contenir peu de coefficients associés aux détails fins, et la quantification pourrait en annuler une grande partie.</w:t>
      </w:r>
    </w:p>
    <w:p w14:paraId="0F14B88B" w14:textId="77777777" w:rsidR="00376709" w:rsidRPr="00376709" w:rsidRDefault="00376709" w:rsidP="00376709">
      <w:pPr>
        <w:rPr>
          <w:lang w:val="fr-FR"/>
        </w:rPr>
      </w:pPr>
      <w:r w:rsidRPr="00376709">
        <w:rPr>
          <w:lang w:val="fr-FR"/>
        </w:rPr>
        <w:t>L’image A présente un contenu plus varié. Son arrière-plan flou contient des régions relativement lisses, mais les perroquets comportent des plumes détaillées, des motifs et des contours marqués. Ces éléments devraient produire davantage de coefficients non nuls que les surfaces uniformes de l’image C.</w:t>
      </w:r>
    </w:p>
    <w:p w14:paraId="28F87255" w14:textId="77777777" w:rsidR="00376709" w:rsidRPr="00376709" w:rsidRDefault="00376709" w:rsidP="00376709">
      <w:pPr>
        <w:rPr>
          <w:lang w:val="fr-FR"/>
        </w:rPr>
      </w:pPr>
      <w:r w:rsidRPr="00376709">
        <w:rPr>
          <w:lang w:val="fr-FR"/>
        </w:rPr>
        <w:t xml:space="preserve">Enfin, l’image B devrait être la moins compressible. Le feuillage, les rochers, l’eau et les montagnes créent de nombreuses textures et variations sur l’ensemble de l’image. Ces détails produisent davantage </w:t>
      </w:r>
      <w:r w:rsidRPr="00376709">
        <w:rPr>
          <w:lang w:val="fr-FR"/>
        </w:rPr>
        <w:lastRenderedPageBreak/>
        <w:t>de coefficients de haute fréquence, qui sont plus difficiles à éliminer par quantification sans entraîner une dégradation visuelle.</w:t>
      </w:r>
    </w:p>
    <w:p w14:paraId="16857F30" w14:textId="7BA79325" w:rsidR="00376709" w:rsidRPr="00376709" w:rsidRDefault="00376709" w:rsidP="00376709">
      <w:pPr>
        <w:rPr>
          <w:lang w:val="fr-FR"/>
        </w:rPr>
      </w:pPr>
      <w:r w:rsidRPr="00376709">
        <w:rPr>
          <w:lang w:val="fr-FR"/>
        </w:rPr>
        <w:t>Ainsi, les contenus lisses ou uniformes devraient produire davantage de coefficients annulés par la quantification. À l’inverse, les textures fines, les détails et les contours nombreux devraient en produire moins. Ce classement constitue une estimation préalable qui devra être comparée aux mesures obtenues durant l’expérience.</w:t>
      </w:r>
    </w:p>
    <w:p w14:paraId="6A32210C" w14:textId="0D29EF58" w:rsidR="00777F5F" w:rsidRPr="00AD793B" w:rsidRDefault="00000000">
      <w:pPr>
        <w:pStyle w:val="Heading2"/>
        <w:spacing w:before="240"/>
        <w:rPr>
          <w:lang w:val="fr-FR"/>
        </w:rPr>
      </w:pPr>
      <w:bookmarkStart w:id="4" w:name="_Toc244187681"/>
      <w:r>
        <w:t xml:space="preserve">2.2 Question 2 : </w:t>
      </w:r>
      <w:r w:rsidR="00376709">
        <w:t>Protocole</w:t>
      </w:r>
      <w:r>
        <w:t xml:space="preserve"> </w:t>
      </w:r>
      <w:r w:rsidR="00376709">
        <w:t>e</w:t>
      </w:r>
      <w:r>
        <w:t>xpérimenta</w:t>
      </w:r>
      <w:r w:rsidR="00376709">
        <w:t>l</w:t>
      </w:r>
      <w:bookmarkEnd w:id="4"/>
    </w:p>
    <w:p w14:paraId="02DFD659" w14:textId="77777777" w:rsidR="00AD793B" w:rsidRPr="00AD793B" w:rsidRDefault="00AD793B" w:rsidP="00AD793B">
      <w:pPr>
        <w:rPr>
          <w:lang w:val="fr-FR"/>
        </w:rPr>
      </w:pPr>
      <w:r w:rsidRPr="00AD793B">
        <w:rPr>
          <w:lang w:val="fr-FR"/>
        </w:rPr>
        <w:t>Afin de comparer l’effet de la compression sur les trois images, la même chaîne de traitement sera appliquée à chacune d’elles. Les dimensions des images, le sous-échantillonnage chromatique 4:2:0 et les trois niveaux de quantification seront conservés identiques pour rendre les résultats comparables.</w:t>
      </w:r>
    </w:p>
    <w:p w14:paraId="602EBD3E" w14:textId="1EA2FDC0" w:rsidR="00AD793B" w:rsidRPr="00AD793B" w:rsidRDefault="00AD793B" w:rsidP="00FA13CC">
      <w:pPr>
        <w:pStyle w:val="Heading3"/>
        <w:rPr>
          <w:lang w:val="fr-FR"/>
        </w:rPr>
      </w:pPr>
      <w:bookmarkStart w:id="5" w:name="_Toc244187682"/>
      <w:r w:rsidRPr="00AD793B">
        <w:rPr>
          <w:lang w:val="fr-FR"/>
        </w:rPr>
        <w:t>2.</w:t>
      </w:r>
      <w:r w:rsidR="00FA13CC">
        <w:rPr>
          <w:lang w:val="fr-FR"/>
        </w:rPr>
        <w:t>2.1</w:t>
      </w:r>
      <w:r w:rsidRPr="00AD793B">
        <w:rPr>
          <w:lang w:val="fr-FR"/>
        </w:rPr>
        <w:t xml:space="preserve"> Chaîne de compression et reconstruction</w:t>
      </w:r>
      <w:bookmarkEnd w:id="5"/>
    </w:p>
    <w:p w14:paraId="7C1ED41B" w14:textId="77777777" w:rsidR="00AD793B" w:rsidRPr="00AD793B" w:rsidRDefault="00AD793B" w:rsidP="00AD793B">
      <w:pPr>
        <w:rPr>
          <w:lang w:val="fr-FR"/>
        </w:rPr>
      </w:pPr>
      <w:r w:rsidRPr="00AD793B">
        <w:rPr>
          <w:lang w:val="fr-FR"/>
        </w:rPr>
        <w:t>La chaîne de compression suivra les étapes ci-dessous.</w:t>
      </w:r>
    </w:p>
    <w:p w14:paraId="45BC05D2" w14:textId="2969C82D" w:rsidR="00AD793B" w:rsidRPr="006F474E" w:rsidRDefault="00AD793B" w:rsidP="006F474E">
      <w:pPr>
        <w:numPr>
          <w:ilvl w:val="0"/>
          <w:numId w:val="1"/>
        </w:numPr>
        <w:rPr>
          <w:lang w:val="fr-FR"/>
        </w:rPr>
      </w:pPr>
      <w:r w:rsidRPr="006F474E">
        <w:rPr>
          <w:lang w:val="fr-FR"/>
        </w:rPr>
        <w:t>Conversion des couleurs de RGB vers YCbCr.</w:t>
      </w:r>
      <w:r w:rsidR="006F474E">
        <w:rPr>
          <w:lang w:val="fr-FR"/>
        </w:rPr>
        <w:t xml:space="preserve"> : </w:t>
      </w:r>
      <w:r w:rsidRPr="006F474E">
        <w:rPr>
          <w:lang w:val="fr-FR"/>
        </w:rPr>
        <w:t xml:space="preserve">Chaque image sera convertie du modèle RGB vers le modèle YCbCr, qui sépare la luminance (Y) de la chrominance (Cb et Cr). Cette conversion est réversible en </w:t>
      </w:r>
      <w:r w:rsidR="006F474E" w:rsidRPr="006F474E">
        <w:rPr>
          <w:lang w:val="fr-FR"/>
        </w:rPr>
        <w:t>théorie ;</w:t>
      </w:r>
      <w:r w:rsidRPr="006F474E">
        <w:rPr>
          <w:lang w:val="fr-FR"/>
        </w:rPr>
        <w:t xml:space="preserve"> les arrondis numériques peuvent toutefois entraîner de légères différences.</w:t>
      </w:r>
    </w:p>
    <w:p w14:paraId="5938266C" w14:textId="78D8E7E5" w:rsidR="00AD793B" w:rsidRPr="006F474E" w:rsidRDefault="00AD793B" w:rsidP="00AD793B">
      <w:pPr>
        <w:numPr>
          <w:ilvl w:val="0"/>
          <w:numId w:val="1"/>
        </w:numPr>
        <w:rPr>
          <w:lang w:val="fr-FR"/>
        </w:rPr>
      </w:pPr>
      <w:r w:rsidRPr="006F474E">
        <w:rPr>
          <w:lang w:val="fr-FR"/>
        </w:rPr>
        <w:t>Sous-échantillonnage de la chrominance au format 4:2:0</w:t>
      </w:r>
      <w:r w:rsidR="006F474E">
        <w:rPr>
          <w:lang w:val="fr-FR"/>
        </w:rPr>
        <w:t xml:space="preserve"> : </w:t>
      </w:r>
      <w:r w:rsidRPr="006F474E">
        <w:rPr>
          <w:lang w:val="fr-FR"/>
        </w:rPr>
        <w:t>Les plans Cb et Cr seront réduits de moitié horizontalement et verticalement, tandis que le plan Y conservera sa résolution initiale. Cette étape élimine des échantillons de couleur et introduit donc une perte d’information. À la reconstruction, les plans Cb et Cr seront agrandis à leur résolution initiale par interpolation.</w:t>
      </w:r>
    </w:p>
    <w:p w14:paraId="5A26F4F8" w14:textId="667B1700" w:rsidR="00AD793B" w:rsidRPr="006F474E" w:rsidRDefault="00AD793B" w:rsidP="00AD793B">
      <w:pPr>
        <w:numPr>
          <w:ilvl w:val="0"/>
          <w:numId w:val="1"/>
        </w:numPr>
        <w:rPr>
          <w:lang w:val="fr-FR"/>
        </w:rPr>
      </w:pPr>
      <w:r w:rsidRPr="006F474E">
        <w:rPr>
          <w:lang w:val="fr-FR"/>
        </w:rPr>
        <w:t>Découpage en blocs de 8 × 8 pixels et transformation DCT</w:t>
      </w:r>
      <w:r w:rsidR="006F474E">
        <w:rPr>
          <w:lang w:val="fr-FR"/>
        </w:rPr>
        <w:t xml:space="preserve"> : </w:t>
      </w:r>
      <w:r w:rsidRPr="006F474E">
        <w:rPr>
          <w:lang w:val="fr-FR"/>
        </w:rPr>
        <w:t>Chaque plan sera divisé en blocs de 8 × 8 pixels, puis transformé à l’aide de la transformée en cosinus discrète (DCT). La DCT est réversible en théorie : son inverse permet de retrouver les valeurs du bloc, à l’exception de petites erreurs d’arrondi numérique.</w:t>
      </w:r>
    </w:p>
    <w:p w14:paraId="2390B1FA" w14:textId="339B8EE2" w:rsidR="00AD793B" w:rsidRPr="006F474E" w:rsidRDefault="00AD793B" w:rsidP="00AD793B">
      <w:pPr>
        <w:numPr>
          <w:ilvl w:val="0"/>
          <w:numId w:val="1"/>
        </w:numPr>
        <w:rPr>
          <w:lang w:val="fr-FR"/>
        </w:rPr>
      </w:pPr>
      <w:r w:rsidRPr="006F474E">
        <w:rPr>
          <w:lang w:val="fr-FR"/>
        </w:rPr>
        <w:t>Quantification des coefficients</w:t>
      </w:r>
      <w:r w:rsidR="006F474E">
        <w:rPr>
          <w:lang w:val="fr-FR"/>
        </w:rPr>
        <w:t xml:space="preserve"> : </w:t>
      </w:r>
      <w:r w:rsidRPr="006F474E">
        <w:rPr>
          <w:lang w:val="fr-FR"/>
        </w:rPr>
        <w:t>Chaque coefficient DCT sera divisé par la valeur correspondante de la matrice de quantification, puis arrondi à l’entier le plus proche. Cette étape est avec perte : plusieurs coefficients de faible amplitude, souvent associés aux détails fins, peuvent devenir nuls. À la reconstruction, les coefficients seront multipliés par les mêmes valeurs de la matrice. Cette opération inverse ne récupère pas l’information supprimée lors de l’arrondi.</w:t>
      </w:r>
    </w:p>
    <w:p w14:paraId="01087C2C" w14:textId="0FC49117" w:rsidR="00AD793B" w:rsidRPr="006F474E" w:rsidRDefault="00AD793B" w:rsidP="00AD793B">
      <w:pPr>
        <w:numPr>
          <w:ilvl w:val="0"/>
          <w:numId w:val="1"/>
        </w:numPr>
        <w:rPr>
          <w:lang w:val="fr-FR"/>
        </w:rPr>
      </w:pPr>
      <w:r w:rsidRPr="006F474E">
        <w:rPr>
          <w:lang w:val="fr-FR"/>
        </w:rPr>
        <w:t>Transformation inverse et reconstruction de l’image</w:t>
      </w:r>
      <w:r w:rsidR="006F474E">
        <w:rPr>
          <w:lang w:val="fr-FR"/>
        </w:rPr>
        <w:t xml:space="preserve"> : </w:t>
      </w:r>
      <w:r w:rsidRPr="006F474E">
        <w:rPr>
          <w:lang w:val="fr-FR"/>
        </w:rPr>
        <w:t>La DCT inverse sera appliquée à chaque bloc. Les plans de chrominance seront ensuite réagrandis, puis les plans YCbCr seront reconvertis en RGB. Ces opérations inverses reconstruisent une image comparable à l’originale, mais ne peuvent pas rétablir les informations perdues par le sous-échantillonnage et la quantification.</w:t>
      </w:r>
    </w:p>
    <w:p w14:paraId="3D9047E0" w14:textId="0C9D542B" w:rsidR="00AD793B" w:rsidRPr="00AD793B" w:rsidRDefault="00AD793B" w:rsidP="00FA13CC">
      <w:pPr>
        <w:pStyle w:val="Heading3"/>
        <w:rPr>
          <w:lang w:val="fr-FR"/>
        </w:rPr>
      </w:pPr>
      <w:bookmarkStart w:id="6" w:name="_Toc244187683"/>
      <w:r w:rsidRPr="00AD793B">
        <w:rPr>
          <w:lang w:val="fr-FR"/>
        </w:rPr>
        <w:t>2.2</w:t>
      </w:r>
      <w:r w:rsidR="00FA13CC">
        <w:rPr>
          <w:lang w:val="fr-FR"/>
        </w:rPr>
        <w:t>.2</w:t>
      </w:r>
      <w:r w:rsidRPr="00AD793B">
        <w:rPr>
          <w:lang w:val="fr-FR"/>
        </w:rPr>
        <w:t xml:space="preserve"> Matrices de quantification</w:t>
      </w:r>
      <w:bookmarkEnd w:id="6"/>
    </w:p>
    <w:p w14:paraId="01535BCA" w14:textId="0AB2BB3C" w:rsidR="00AD793B" w:rsidRPr="00AD793B" w:rsidRDefault="00AD793B" w:rsidP="00AD793B">
      <w:pPr>
        <w:rPr>
          <w:lang w:val="fr-FR"/>
        </w:rPr>
      </w:pPr>
      <w:r w:rsidRPr="00AD793B">
        <w:rPr>
          <w:lang w:val="fr-FR"/>
        </w:rPr>
        <w:t xml:space="preserve">Une matrice de quantification de base </w:t>
      </w:r>
      <m:oMath>
        <m:r>
          <w:rPr>
            <w:rFonts w:ascii="Cambria Math" w:hAnsi="Cambria Math"/>
            <w:lang w:val="fr-FR"/>
          </w:rPr>
          <m:t>Q</m:t>
        </m:r>
      </m:oMath>
      <w:r w:rsidRPr="00AD793B">
        <w:rPr>
          <w:lang w:val="fr-FR"/>
        </w:rPr>
        <w:t>, de dimension 8 × 8, sera utilisée pour les trois images et pour les trois composantes Y, Cb et Cr :</w:t>
      </w:r>
      <w:r w:rsidRPr="00AD793B">
        <w:rPr>
          <w:rFonts w:ascii="Cambria Math" w:hAnsi="Cambria Math"/>
          <w:i/>
          <w:color w:val="666666"/>
          <w:lang w:val="fr-FR"/>
        </w:rPr>
        <w:br/>
      </w:r>
      <m:oMathPara>
        <m:oMath>
          <m:r>
            <w:rPr>
              <w:rFonts w:ascii="Cambria Math" w:hAnsi="Cambria Math"/>
              <w:color w:val="666666"/>
            </w:rPr>
            <w:lastRenderedPageBreak/>
            <m:t>Q=</m:t>
          </m:r>
          <m:d>
            <m:dPr>
              <m:begChr m:val="["/>
              <m:endChr m:val="]"/>
              <m:ctrlPr>
                <w:rPr>
                  <w:rFonts w:ascii="Cambria Math" w:hAnsi="Cambria Math"/>
                  <w:color w:val="666666"/>
                </w:rPr>
              </m:ctrlPr>
            </m:dPr>
            <m:e>
              <m:m>
                <m:mPr>
                  <m:mcs>
                    <m:mc>
                      <m:mcPr>
                        <m:count m:val="8"/>
                        <m:mcJc m:val="center"/>
                      </m:mcPr>
                    </m:mc>
                  </m:mcs>
                  <m:ctrlPr>
                    <w:rPr>
                      <w:rFonts w:ascii="Cambria Math" w:hAnsi="Cambria Math"/>
                      <w:color w:val="666666"/>
                    </w:rPr>
                  </m:ctrlPr>
                </m:mPr>
                <m:mr>
                  <m:e>
                    <m:r>
                      <w:rPr>
                        <w:rFonts w:ascii="Cambria Math" w:hAnsi="Cambria Math"/>
                        <w:color w:val="666666"/>
                      </w:rPr>
                      <m:t>16</m:t>
                    </m:r>
                  </m:e>
                  <m:e>
                    <m:r>
                      <w:rPr>
                        <w:rFonts w:ascii="Cambria Math" w:hAnsi="Cambria Math"/>
                        <w:color w:val="666666"/>
                      </w:rPr>
                      <m:t>11</m:t>
                    </m:r>
                  </m:e>
                  <m:e>
                    <m:r>
                      <w:rPr>
                        <w:rFonts w:ascii="Cambria Math" w:hAnsi="Cambria Math"/>
                        <w:color w:val="666666"/>
                      </w:rPr>
                      <m:t>10</m:t>
                    </m:r>
                  </m:e>
                  <m:e>
                    <m:r>
                      <w:rPr>
                        <w:rFonts w:ascii="Cambria Math" w:hAnsi="Cambria Math"/>
                        <w:color w:val="666666"/>
                      </w:rPr>
                      <m:t>16</m:t>
                    </m:r>
                  </m:e>
                  <m:e>
                    <m:r>
                      <w:rPr>
                        <w:rFonts w:ascii="Cambria Math" w:hAnsi="Cambria Math"/>
                        <w:color w:val="666666"/>
                      </w:rPr>
                      <m:t>24</m:t>
                    </m:r>
                  </m:e>
                  <m:e>
                    <m:r>
                      <w:rPr>
                        <w:rFonts w:ascii="Cambria Math" w:hAnsi="Cambria Math"/>
                        <w:color w:val="666666"/>
                      </w:rPr>
                      <m:t>40</m:t>
                    </m:r>
                  </m:e>
                  <m:e>
                    <m:r>
                      <w:rPr>
                        <w:rFonts w:ascii="Cambria Math" w:hAnsi="Cambria Math"/>
                        <w:color w:val="666666"/>
                      </w:rPr>
                      <m:t>51</m:t>
                    </m:r>
                  </m:e>
                  <m:e>
                    <m:r>
                      <w:rPr>
                        <w:rFonts w:ascii="Cambria Math" w:hAnsi="Cambria Math"/>
                        <w:color w:val="666666"/>
                      </w:rPr>
                      <m:t>61</m:t>
                    </m:r>
                  </m:e>
                </m:mr>
                <m:mr>
                  <m:e>
                    <m:r>
                      <w:rPr>
                        <w:rFonts w:ascii="Cambria Math" w:hAnsi="Cambria Math"/>
                        <w:color w:val="666666"/>
                      </w:rPr>
                      <m:t>12</m:t>
                    </m:r>
                  </m:e>
                  <m:e>
                    <m:r>
                      <w:rPr>
                        <w:rFonts w:ascii="Cambria Math" w:hAnsi="Cambria Math"/>
                        <w:color w:val="666666"/>
                      </w:rPr>
                      <m:t>12</m:t>
                    </m:r>
                  </m:e>
                  <m:e>
                    <m:r>
                      <w:rPr>
                        <w:rFonts w:ascii="Cambria Math" w:hAnsi="Cambria Math"/>
                        <w:color w:val="666666"/>
                      </w:rPr>
                      <m:t>14</m:t>
                    </m:r>
                  </m:e>
                  <m:e>
                    <m:r>
                      <w:rPr>
                        <w:rFonts w:ascii="Cambria Math" w:hAnsi="Cambria Math"/>
                        <w:color w:val="666666"/>
                      </w:rPr>
                      <m:t>19</m:t>
                    </m:r>
                  </m:e>
                  <m:e>
                    <m:r>
                      <w:rPr>
                        <w:rFonts w:ascii="Cambria Math" w:hAnsi="Cambria Math"/>
                        <w:color w:val="666666"/>
                      </w:rPr>
                      <m:t>26</m:t>
                    </m:r>
                  </m:e>
                  <m:e>
                    <m:r>
                      <w:rPr>
                        <w:rFonts w:ascii="Cambria Math" w:hAnsi="Cambria Math"/>
                        <w:color w:val="666666"/>
                      </w:rPr>
                      <m:t>58</m:t>
                    </m:r>
                  </m:e>
                  <m:e>
                    <m:r>
                      <w:rPr>
                        <w:rFonts w:ascii="Cambria Math" w:hAnsi="Cambria Math"/>
                        <w:color w:val="666666"/>
                      </w:rPr>
                      <m:t>60</m:t>
                    </m:r>
                  </m:e>
                  <m:e>
                    <m:r>
                      <w:rPr>
                        <w:rFonts w:ascii="Cambria Math" w:hAnsi="Cambria Math"/>
                        <w:color w:val="666666"/>
                      </w:rPr>
                      <m:t>55</m:t>
                    </m:r>
                  </m:e>
                </m:mr>
                <m:mr>
                  <m:e>
                    <m:r>
                      <w:rPr>
                        <w:rFonts w:ascii="Cambria Math" w:hAnsi="Cambria Math"/>
                        <w:color w:val="666666"/>
                      </w:rPr>
                      <m:t>14</m:t>
                    </m:r>
                  </m:e>
                  <m:e>
                    <m:r>
                      <w:rPr>
                        <w:rFonts w:ascii="Cambria Math" w:hAnsi="Cambria Math"/>
                        <w:color w:val="666666"/>
                      </w:rPr>
                      <m:t>13</m:t>
                    </m:r>
                  </m:e>
                  <m:e>
                    <m:r>
                      <w:rPr>
                        <w:rFonts w:ascii="Cambria Math" w:hAnsi="Cambria Math"/>
                        <w:color w:val="666666"/>
                      </w:rPr>
                      <m:t>16</m:t>
                    </m:r>
                  </m:e>
                  <m:e>
                    <m:r>
                      <w:rPr>
                        <w:rFonts w:ascii="Cambria Math" w:hAnsi="Cambria Math"/>
                        <w:color w:val="666666"/>
                      </w:rPr>
                      <m:t>24</m:t>
                    </m:r>
                  </m:e>
                  <m:e>
                    <m:r>
                      <w:rPr>
                        <w:rFonts w:ascii="Cambria Math" w:hAnsi="Cambria Math"/>
                        <w:color w:val="666666"/>
                      </w:rPr>
                      <m:t>40</m:t>
                    </m:r>
                  </m:e>
                  <m:e>
                    <m:r>
                      <w:rPr>
                        <w:rFonts w:ascii="Cambria Math" w:hAnsi="Cambria Math"/>
                        <w:color w:val="666666"/>
                      </w:rPr>
                      <m:t>57</m:t>
                    </m:r>
                  </m:e>
                  <m:e>
                    <m:r>
                      <w:rPr>
                        <w:rFonts w:ascii="Cambria Math" w:hAnsi="Cambria Math"/>
                        <w:color w:val="666666"/>
                      </w:rPr>
                      <m:t>69</m:t>
                    </m:r>
                  </m:e>
                  <m:e>
                    <m:r>
                      <w:rPr>
                        <w:rFonts w:ascii="Cambria Math" w:hAnsi="Cambria Math"/>
                        <w:color w:val="666666"/>
                      </w:rPr>
                      <m:t>56</m:t>
                    </m:r>
                  </m:e>
                </m:mr>
                <m:mr>
                  <m:e>
                    <m:r>
                      <w:rPr>
                        <w:rFonts w:ascii="Cambria Math" w:hAnsi="Cambria Math"/>
                        <w:color w:val="666666"/>
                      </w:rPr>
                      <m:t>14</m:t>
                    </m:r>
                  </m:e>
                  <m:e>
                    <m:r>
                      <w:rPr>
                        <w:rFonts w:ascii="Cambria Math" w:hAnsi="Cambria Math"/>
                        <w:color w:val="666666"/>
                      </w:rPr>
                      <m:t>17</m:t>
                    </m:r>
                  </m:e>
                  <m:e>
                    <m:r>
                      <w:rPr>
                        <w:rFonts w:ascii="Cambria Math" w:hAnsi="Cambria Math"/>
                        <w:color w:val="666666"/>
                      </w:rPr>
                      <m:t>22</m:t>
                    </m:r>
                  </m:e>
                  <m:e>
                    <m:r>
                      <w:rPr>
                        <w:rFonts w:ascii="Cambria Math" w:hAnsi="Cambria Math"/>
                        <w:color w:val="666666"/>
                      </w:rPr>
                      <m:t>29</m:t>
                    </m:r>
                  </m:e>
                  <m:e>
                    <m:r>
                      <w:rPr>
                        <w:rFonts w:ascii="Cambria Math" w:hAnsi="Cambria Math"/>
                        <w:color w:val="666666"/>
                      </w:rPr>
                      <m:t>51</m:t>
                    </m:r>
                  </m:e>
                  <m:e>
                    <m:r>
                      <w:rPr>
                        <w:rFonts w:ascii="Cambria Math" w:hAnsi="Cambria Math"/>
                        <w:color w:val="666666"/>
                      </w:rPr>
                      <m:t>87</m:t>
                    </m:r>
                  </m:e>
                  <m:e>
                    <m:r>
                      <w:rPr>
                        <w:rFonts w:ascii="Cambria Math" w:hAnsi="Cambria Math"/>
                        <w:color w:val="666666"/>
                      </w:rPr>
                      <m:t>80</m:t>
                    </m:r>
                  </m:e>
                  <m:e>
                    <m:r>
                      <w:rPr>
                        <w:rFonts w:ascii="Cambria Math" w:hAnsi="Cambria Math"/>
                        <w:color w:val="666666"/>
                      </w:rPr>
                      <m:t>62</m:t>
                    </m:r>
                  </m:e>
                </m:mr>
                <m:mr>
                  <m:e>
                    <m:r>
                      <w:rPr>
                        <w:rFonts w:ascii="Cambria Math" w:hAnsi="Cambria Math"/>
                        <w:color w:val="666666"/>
                      </w:rPr>
                      <m:t>18</m:t>
                    </m:r>
                  </m:e>
                  <m:e>
                    <m:r>
                      <w:rPr>
                        <w:rFonts w:ascii="Cambria Math" w:hAnsi="Cambria Math"/>
                        <w:color w:val="666666"/>
                      </w:rPr>
                      <m:t>22</m:t>
                    </m:r>
                  </m:e>
                  <m:e>
                    <m:r>
                      <w:rPr>
                        <w:rFonts w:ascii="Cambria Math" w:hAnsi="Cambria Math"/>
                        <w:color w:val="666666"/>
                      </w:rPr>
                      <m:t>37</m:t>
                    </m:r>
                  </m:e>
                  <m:e>
                    <m:r>
                      <w:rPr>
                        <w:rFonts w:ascii="Cambria Math" w:hAnsi="Cambria Math"/>
                        <w:color w:val="666666"/>
                      </w:rPr>
                      <m:t>56</m:t>
                    </m:r>
                  </m:e>
                  <m:e>
                    <m:r>
                      <w:rPr>
                        <w:rFonts w:ascii="Cambria Math" w:hAnsi="Cambria Math"/>
                        <w:color w:val="666666"/>
                      </w:rPr>
                      <m:t>68</m:t>
                    </m:r>
                  </m:e>
                  <m:e>
                    <m:r>
                      <w:rPr>
                        <w:rFonts w:ascii="Cambria Math" w:hAnsi="Cambria Math"/>
                        <w:color w:val="666666"/>
                      </w:rPr>
                      <m:t>109</m:t>
                    </m:r>
                  </m:e>
                  <m:e>
                    <m:r>
                      <w:rPr>
                        <w:rFonts w:ascii="Cambria Math" w:hAnsi="Cambria Math"/>
                        <w:color w:val="666666"/>
                      </w:rPr>
                      <m:t>103</m:t>
                    </m:r>
                  </m:e>
                  <m:e>
                    <m:r>
                      <w:rPr>
                        <w:rFonts w:ascii="Cambria Math" w:hAnsi="Cambria Math"/>
                        <w:color w:val="666666"/>
                      </w:rPr>
                      <m:t>77</m:t>
                    </m:r>
                  </m:e>
                </m:mr>
                <m:mr>
                  <m:e>
                    <m:r>
                      <w:rPr>
                        <w:rFonts w:ascii="Cambria Math" w:hAnsi="Cambria Math"/>
                        <w:color w:val="666666"/>
                      </w:rPr>
                      <m:t>24</m:t>
                    </m:r>
                  </m:e>
                  <m:e>
                    <m:r>
                      <w:rPr>
                        <w:rFonts w:ascii="Cambria Math" w:hAnsi="Cambria Math"/>
                        <w:color w:val="666666"/>
                      </w:rPr>
                      <m:t>35</m:t>
                    </m:r>
                  </m:e>
                  <m:e>
                    <m:r>
                      <w:rPr>
                        <w:rFonts w:ascii="Cambria Math" w:hAnsi="Cambria Math"/>
                        <w:color w:val="666666"/>
                      </w:rPr>
                      <m:t>55</m:t>
                    </m:r>
                  </m:e>
                  <m:e>
                    <m:r>
                      <w:rPr>
                        <w:rFonts w:ascii="Cambria Math" w:hAnsi="Cambria Math"/>
                        <w:color w:val="666666"/>
                      </w:rPr>
                      <m:t>64</m:t>
                    </m:r>
                  </m:e>
                  <m:e>
                    <m:r>
                      <w:rPr>
                        <w:rFonts w:ascii="Cambria Math" w:hAnsi="Cambria Math"/>
                        <w:color w:val="666666"/>
                      </w:rPr>
                      <m:t>81</m:t>
                    </m:r>
                  </m:e>
                  <m:e>
                    <m:r>
                      <w:rPr>
                        <w:rFonts w:ascii="Cambria Math" w:hAnsi="Cambria Math"/>
                        <w:color w:val="666666"/>
                      </w:rPr>
                      <m:t>104</m:t>
                    </m:r>
                  </m:e>
                  <m:e>
                    <m:r>
                      <w:rPr>
                        <w:rFonts w:ascii="Cambria Math" w:hAnsi="Cambria Math"/>
                        <w:color w:val="666666"/>
                      </w:rPr>
                      <m:t>113</m:t>
                    </m:r>
                  </m:e>
                  <m:e>
                    <m:r>
                      <w:rPr>
                        <w:rFonts w:ascii="Cambria Math" w:hAnsi="Cambria Math"/>
                        <w:color w:val="666666"/>
                      </w:rPr>
                      <m:t>92</m:t>
                    </m:r>
                  </m:e>
                </m:mr>
                <m:mr>
                  <m:e>
                    <m:r>
                      <w:rPr>
                        <w:rFonts w:ascii="Cambria Math" w:hAnsi="Cambria Math"/>
                        <w:color w:val="666666"/>
                      </w:rPr>
                      <m:t>49</m:t>
                    </m:r>
                  </m:e>
                  <m:e>
                    <m:r>
                      <w:rPr>
                        <w:rFonts w:ascii="Cambria Math" w:hAnsi="Cambria Math"/>
                        <w:color w:val="666666"/>
                      </w:rPr>
                      <m:t>64</m:t>
                    </m:r>
                  </m:e>
                  <m:e>
                    <m:r>
                      <w:rPr>
                        <w:rFonts w:ascii="Cambria Math" w:hAnsi="Cambria Math"/>
                        <w:color w:val="666666"/>
                      </w:rPr>
                      <m:t>78</m:t>
                    </m:r>
                  </m:e>
                  <m:e>
                    <m:r>
                      <w:rPr>
                        <w:rFonts w:ascii="Cambria Math" w:hAnsi="Cambria Math"/>
                        <w:color w:val="666666"/>
                      </w:rPr>
                      <m:t>87</m:t>
                    </m:r>
                  </m:e>
                  <m:e>
                    <m:r>
                      <w:rPr>
                        <w:rFonts w:ascii="Cambria Math" w:hAnsi="Cambria Math"/>
                        <w:color w:val="666666"/>
                      </w:rPr>
                      <m:t>103</m:t>
                    </m:r>
                  </m:e>
                  <m:e>
                    <m:r>
                      <w:rPr>
                        <w:rFonts w:ascii="Cambria Math" w:hAnsi="Cambria Math"/>
                        <w:color w:val="666666"/>
                      </w:rPr>
                      <m:t>121</m:t>
                    </m:r>
                  </m:e>
                  <m:e>
                    <m:r>
                      <w:rPr>
                        <w:rFonts w:ascii="Cambria Math" w:hAnsi="Cambria Math"/>
                        <w:color w:val="666666"/>
                      </w:rPr>
                      <m:t>120</m:t>
                    </m:r>
                  </m:e>
                  <m:e>
                    <m:r>
                      <w:rPr>
                        <w:rFonts w:ascii="Cambria Math" w:hAnsi="Cambria Math"/>
                        <w:color w:val="666666"/>
                      </w:rPr>
                      <m:t>101</m:t>
                    </m:r>
                  </m:e>
                </m:mr>
                <m:mr>
                  <m:e>
                    <m:r>
                      <w:rPr>
                        <w:rFonts w:ascii="Cambria Math" w:hAnsi="Cambria Math"/>
                        <w:color w:val="666666"/>
                      </w:rPr>
                      <m:t>72</m:t>
                    </m:r>
                  </m:e>
                  <m:e>
                    <m:r>
                      <w:rPr>
                        <w:rFonts w:ascii="Cambria Math" w:hAnsi="Cambria Math"/>
                        <w:color w:val="666666"/>
                      </w:rPr>
                      <m:t>92</m:t>
                    </m:r>
                  </m:e>
                  <m:e>
                    <m:r>
                      <w:rPr>
                        <w:rFonts w:ascii="Cambria Math" w:hAnsi="Cambria Math"/>
                        <w:color w:val="666666"/>
                      </w:rPr>
                      <m:t>95</m:t>
                    </m:r>
                  </m:e>
                  <m:e>
                    <m:r>
                      <w:rPr>
                        <w:rFonts w:ascii="Cambria Math" w:hAnsi="Cambria Math"/>
                        <w:color w:val="666666"/>
                      </w:rPr>
                      <m:t>98</m:t>
                    </m:r>
                  </m:e>
                  <m:e>
                    <m:r>
                      <w:rPr>
                        <w:rFonts w:ascii="Cambria Math" w:hAnsi="Cambria Math"/>
                        <w:color w:val="666666"/>
                      </w:rPr>
                      <m:t>112</m:t>
                    </m:r>
                  </m:e>
                  <m:e>
                    <m:r>
                      <w:rPr>
                        <w:rFonts w:ascii="Cambria Math" w:hAnsi="Cambria Math"/>
                        <w:color w:val="666666"/>
                      </w:rPr>
                      <m:t>100</m:t>
                    </m:r>
                  </m:e>
                  <m:e>
                    <m:r>
                      <w:rPr>
                        <w:rFonts w:ascii="Cambria Math" w:hAnsi="Cambria Math"/>
                        <w:color w:val="666666"/>
                      </w:rPr>
                      <m:t>103</m:t>
                    </m:r>
                  </m:e>
                  <m:e>
                    <m:r>
                      <w:rPr>
                        <w:rFonts w:ascii="Cambria Math" w:hAnsi="Cambria Math"/>
                        <w:color w:val="666666"/>
                      </w:rPr>
                      <m:t>99</m:t>
                    </m:r>
                  </m:e>
                </m:mr>
              </m:m>
            </m:e>
          </m:d>
          <m:r>
            <m:rPr>
              <m:sty m:val="p"/>
            </m:rPr>
            <w:rPr>
              <w:rFonts w:ascii="Cambria Math" w:hAnsi="Cambria Math"/>
              <w:color w:val="666666"/>
              <w:lang w:val="fr-FR"/>
            </w:rPr>
            <w:br/>
          </m:r>
        </m:oMath>
      </m:oMathPara>
    </w:p>
    <w:p w14:paraId="27BA6AD3" w14:textId="77777777" w:rsidR="006F474E" w:rsidRDefault="00AD793B" w:rsidP="006F474E">
      <w:pPr>
        <w:rPr>
          <w:lang w:val="fr-FR"/>
        </w:rPr>
      </w:pPr>
      <w:r w:rsidRPr="00AD793B">
        <w:rPr>
          <w:lang w:val="fr-FR"/>
        </w:rPr>
        <w:t>Les trois niveaux seront construits à partir de cette même matrice :</w:t>
      </w:r>
    </w:p>
    <w:p w14:paraId="6D8799D4" w14:textId="77777777" w:rsidR="006F474E" w:rsidRPr="006F474E" w:rsidRDefault="00AD793B" w:rsidP="006F474E">
      <w:pPr>
        <w:pStyle w:val="ListParagraph"/>
        <w:numPr>
          <w:ilvl w:val="0"/>
          <w:numId w:val="3"/>
        </w:numPr>
        <w:rPr>
          <w:lang w:val="fr-FR"/>
        </w:rPr>
      </w:pPr>
      <w:r w:rsidRPr="006F474E">
        <w:rPr>
          <w:lang w:val="fr-FR"/>
        </w:rPr>
        <w:t xml:space="preserve">Compression faible : </w:t>
      </w:r>
      <m:oMath>
        <m:sSub>
          <m:sSubPr>
            <m:ctrlPr>
              <w:rPr>
                <w:rFonts w:ascii="Cambria Math" w:hAnsi="Cambria Math"/>
                <w:i/>
                <w:lang w:val="fr-FR"/>
              </w:rPr>
            </m:ctrlPr>
          </m:sSubPr>
          <m:e>
            <m:r>
              <w:rPr>
                <w:rFonts w:ascii="Cambria Math" w:hAnsi="Cambria Math"/>
                <w:lang w:val="fr-FR"/>
              </w:rPr>
              <m:t>Q</m:t>
            </m:r>
          </m:e>
          <m:sub>
            <m:r>
              <w:rPr>
                <w:rFonts w:ascii="Cambria Math" w:hAnsi="Cambria Math"/>
                <w:lang w:val="fr-FR"/>
              </w:rPr>
              <m:t>f</m:t>
            </m:r>
          </m:sub>
        </m:sSub>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max</m:t>
            </m:r>
            <m:ctrlPr>
              <w:rPr>
                <w:rFonts w:ascii="Cambria Math" w:hAnsi="Cambria Math"/>
                <w:i/>
                <w:lang w:val="fr-FR"/>
              </w:rPr>
            </m:ctrlPr>
          </m:fName>
          <m:e>
            <m:d>
              <m:dPr>
                <m:ctrlPr>
                  <w:rPr>
                    <w:rFonts w:ascii="Cambria Math" w:hAnsi="Cambria Math"/>
                    <w:i/>
                    <w:lang w:val="fr-FR"/>
                  </w:rPr>
                </m:ctrlPr>
              </m:dPr>
              <m:e>
                <m:r>
                  <w:rPr>
                    <w:rFonts w:ascii="Cambria Math" w:hAnsi="Cambria Math"/>
                    <w:lang w:val="fr-FR"/>
                  </w:rPr>
                  <m:t>1,arrondi</m:t>
                </m:r>
                <m:d>
                  <m:dPr>
                    <m:ctrlPr>
                      <w:rPr>
                        <w:rFonts w:ascii="Cambria Math" w:hAnsi="Cambria Math"/>
                        <w:i/>
                        <w:lang w:val="fr-FR"/>
                      </w:rPr>
                    </m:ctrlPr>
                  </m:dPr>
                  <m:e>
                    <m:r>
                      <w:rPr>
                        <w:rFonts w:ascii="Cambria Math" w:hAnsi="Cambria Math"/>
                        <w:lang w:val="fr-FR"/>
                      </w:rPr>
                      <m:t>0,5Q</m:t>
                    </m:r>
                  </m:e>
                </m:d>
              </m:e>
            </m:d>
          </m:e>
        </m:func>
      </m:oMath>
    </w:p>
    <w:p w14:paraId="647ED3A2" w14:textId="77777777" w:rsidR="006F474E" w:rsidRPr="006F474E" w:rsidRDefault="00AD793B" w:rsidP="006F474E">
      <w:pPr>
        <w:pStyle w:val="ListParagraph"/>
        <w:numPr>
          <w:ilvl w:val="0"/>
          <w:numId w:val="3"/>
        </w:numPr>
        <w:rPr>
          <w:lang w:val="fr-FR"/>
        </w:rPr>
      </w:pPr>
      <w:r w:rsidRPr="006F474E">
        <w:rPr>
          <w:lang w:val="fr-FR"/>
        </w:rPr>
        <w:t xml:space="preserve">Compression moyenne : </w:t>
      </w:r>
      <m:oMath>
        <m:sSub>
          <m:sSubPr>
            <m:ctrlPr>
              <w:rPr>
                <w:rFonts w:ascii="Cambria Math" w:hAnsi="Cambria Math"/>
                <w:i/>
                <w:lang w:val="fr-FR"/>
              </w:rPr>
            </m:ctrlPr>
          </m:sSubPr>
          <m:e>
            <m:r>
              <w:rPr>
                <w:rFonts w:ascii="Cambria Math" w:hAnsi="Cambria Math"/>
                <w:lang w:val="fr-FR"/>
              </w:rPr>
              <m:t>Q</m:t>
            </m:r>
          </m:e>
          <m:sub>
            <m:r>
              <w:rPr>
                <w:rFonts w:ascii="Cambria Math" w:hAnsi="Cambria Math"/>
                <w:lang w:val="fr-FR"/>
              </w:rPr>
              <m:t>m</m:t>
            </m:r>
          </m:sub>
        </m:sSub>
        <m:r>
          <w:rPr>
            <w:rFonts w:ascii="Cambria Math" w:hAnsi="Cambria Math"/>
            <w:lang w:val="fr-FR"/>
          </w:rPr>
          <m:t xml:space="preserve"> = Q</m:t>
        </m:r>
      </m:oMath>
    </w:p>
    <w:p w14:paraId="638E0A19" w14:textId="2B2278BE" w:rsidR="00AD793B" w:rsidRPr="006F474E" w:rsidRDefault="00AD793B" w:rsidP="006F474E">
      <w:pPr>
        <w:pStyle w:val="ListParagraph"/>
        <w:numPr>
          <w:ilvl w:val="0"/>
          <w:numId w:val="3"/>
        </w:numPr>
        <w:rPr>
          <w:lang w:val="fr-FR"/>
        </w:rPr>
      </w:pPr>
      <w:r w:rsidRPr="006F474E">
        <w:rPr>
          <w:lang w:val="fr-FR"/>
        </w:rPr>
        <w:t xml:space="preserve">Compression forte : </w:t>
      </w:r>
      <m:oMath>
        <m:sSub>
          <m:sSubPr>
            <m:ctrlPr>
              <w:rPr>
                <w:rFonts w:ascii="Cambria Math" w:hAnsi="Cambria Math"/>
                <w:i/>
                <w:lang w:val="fr-FR"/>
              </w:rPr>
            </m:ctrlPr>
          </m:sSubPr>
          <m:e>
            <m:r>
              <w:rPr>
                <w:rFonts w:ascii="Cambria Math" w:hAnsi="Cambria Math"/>
                <w:lang w:val="fr-FR"/>
              </w:rPr>
              <m:t>Q</m:t>
            </m:r>
          </m:e>
          <m:sub>
            <m:r>
              <w:rPr>
                <w:rFonts w:ascii="Cambria Math" w:hAnsi="Cambria Math"/>
                <w:lang w:val="fr-FR"/>
              </w:rPr>
              <m:t>s</m:t>
            </m:r>
          </m:sub>
        </m:sSub>
        <m:r>
          <w:rPr>
            <w:rFonts w:ascii="Cambria Math" w:hAnsi="Cambria Math"/>
            <w:lang w:val="fr-FR"/>
          </w:rPr>
          <m:t xml:space="preserve"> = min(255,2Q)</m:t>
        </m:r>
      </m:oMath>
    </w:p>
    <w:p w14:paraId="5B2640C4" w14:textId="29383DDB" w:rsidR="00AD793B" w:rsidRPr="00FA13CC" w:rsidRDefault="00AD793B" w:rsidP="00AD793B">
      <w:pPr>
        <w:rPr>
          <w:lang w:val="fr-FR"/>
        </w:rPr>
      </w:pPr>
      <w:r w:rsidRPr="00AD793B">
        <w:rPr>
          <w:lang w:val="fr-FR"/>
        </w:rPr>
        <w:t xml:space="preserve">Ces matrices seront appliquées de la même manière aux trois images. Pour chaque coefficient DCT </w:t>
      </w:r>
      <m:oMath>
        <m:r>
          <m:rPr>
            <m:sty m:val="p"/>
          </m:rPr>
          <w:rPr>
            <w:rFonts w:ascii="Cambria Math" w:hAnsi="Cambria Math"/>
            <w:lang w:val="fr-FR"/>
          </w:rPr>
          <m:t>D</m:t>
        </m:r>
        <m:d>
          <m:dPr>
            <m:ctrlPr>
              <w:rPr>
                <w:rFonts w:ascii="Cambria Math" w:hAnsi="Cambria Math"/>
                <w:lang w:val="fr-FR"/>
              </w:rPr>
            </m:ctrlPr>
          </m:dPr>
          <m:e>
            <m:r>
              <m:rPr>
                <m:sty m:val="p"/>
              </m:rPr>
              <w:rPr>
                <w:rFonts w:ascii="Cambria Math" w:hAnsi="Cambria Math"/>
                <w:lang w:val="fr-FR"/>
              </w:rPr>
              <m:t>u,v</m:t>
            </m:r>
          </m:e>
        </m:d>
      </m:oMath>
      <w:r w:rsidRPr="00AD793B">
        <w:rPr>
          <w:lang w:val="fr-FR"/>
        </w:rPr>
        <w:t>, la quantification sera calculée comme suit :</w:t>
      </w:r>
    </w:p>
    <w:p w14:paraId="4A7A9E88" w14:textId="592B83DA" w:rsidR="00FA13CC" w:rsidRPr="00FA13CC" w:rsidRDefault="00000000" w:rsidP="00AD793B">
      <w:pP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q</m:t>
              </m:r>
            </m:sub>
          </m:sSub>
          <m:r>
            <w:rPr>
              <w:rFonts w:ascii="Cambria Math" w:hAnsi="Cambria Math"/>
              <w:lang w:val="en-US"/>
            </w:rPr>
            <m:t>(u,v)=arrondi(</m:t>
          </m:r>
          <m:f>
            <m:fPr>
              <m:ctrlPr>
                <w:rPr>
                  <w:rFonts w:ascii="Cambria Math" w:hAnsi="Cambria Math"/>
                  <w:i/>
                  <w:lang w:val="en-US"/>
                </w:rPr>
              </m:ctrlPr>
            </m:fPr>
            <m:num>
              <m:r>
                <w:rPr>
                  <w:rFonts w:ascii="Cambria Math" w:hAnsi="Cambria Math"/>
                  <w:lang w:val="en-US"/>
                </w:rPr>
                <m:t>D(u,v)</m:t>
              </m:r>
            </m:num>
            <m:den>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sub>
              </m:sSub>
              <m:r>
                <w:rPr>
                  <w:rFonts w:ascii="Cambria Math" w:hAnsi="Cambria Math"/>
                  <w:lang w:val="en-US"/>
                </w:rPr>
                <m:t>(u,v)</m:t>
              </m:r>
            </m:den>
          </m:f>
          <m:r>
            <w:rPr>
              <w:rFonts w:ascii="Cambria Math" w:hAnsi="Cambria Math"/>
              <w:lang w:val="en-US"/>
            </w:rPr>
            <m:t>)</m:t>
          </m:r>
        </m:oMath>
      </m:oMathPara>
    </w:p>
    <w:p w14:paraId="4BE14FA4" w14:textId="0519697F" w:rsidR="00AD793B" w:rsidRDefault="00AD793B" w:rsidP="00AD793B">
      <w:pPr>
        <w:rPr>
          <w:lang w:val="fr-FR"/>
        </w:rPr>
      </w:pPr>
      <w:r w:rsidRPr="00AD793B">
        <w:rPr>
          <w:lang w:val="fr-FR"/>
        </w:rPr>
        <w:t xml:space="preserve">où </w:t>
      </w:r>
      <m:oMath>
        <m:sSub>
          <m:sSubPr>
            <m:ctrlPr>
              <w:rPr>
                <w:rFonts w:ascii="Cambria Math" w:hAnsi="Cambria Math"/>
                <w:i/>
                <w:lang w:val="fr-FR"/>
              </w:rPr>
            </m:ctrlPr>
          </m:sSubPr>
          <m:e>
            <m:r>
              <w:rPr>
                <w:rFonts w:ascii="Cambria Math" w:hAnsi="Cambria Math"/>
                <w:lang w:val="fr-FR"/>
              </w:rPr>
              <m:t>Q</m:t>
            </m:r>
          </m:e>
          <m:sub>
            <m:r>
              <w:rPr>
                <w:rFonts w:ascii="Cambria Math" w:hAnsi="Cambria Math"/>
                <w:lang w:val="fr-FR"/>
              </w:rPr>
              <m:t>n</m:t>
            </m:r>
          </m:sub>
        </m:sSub>
      </m:oMath>
      <w:r w:rsidRPr="00AD793B">
        <w:rPr>
          <w:lang w:val="fr-FR"/>
        </w:rPr>
        <w:t xml:space="preserve"> correspond à la matrice du niveau choisi. Plus les valeurs de la matrice sont grandes, plus l’arrondi risque de mettre des coefficients à </w:t>
      </w:r>
      <w:r w:rsidR="006F474E" w:rsidRPr="00AD793B">
        <w:rPr>
          <w:lang w:val="fr-FR"/>
        </w:rPr>
        <w:t>zéro ;</w:t>
      </w:r>
      <w:r w:rsidRPr="00AD793B">
        <w:rPr>
          <w:lang w:val="fr-FR"/>
        </w:rPr>
        <w:t xml:space="preserve"> la compression augmente alors, au prix d’une perte de qualité plus importante. Les images compressées seront comparées selon leur taille estimée et leur qualité visuelle reconstruite.</w:t>
      </w:r>
    </w:p>
    <w:p w14:paraId="6B1CD498" w14:textId="18111124" w:rsidR="0087504A" w:rsidRPr="0087504A" w:rsidRDefault="00FA13CC" w:rsidP="00FA13CC">
      <w:pPr>
        <w:pStyle w:val="Heading2"/>
        <w:spacing w:before="240"/>
      </w:pPr>
      <w:bookmarkStart w:id="7" w:name="_Toc244187684"/>
      <w:r>
        <w:t xml:space="preserve">2.3 Question 3 : </w:t>
      </w:r>
      <w:r w:rsidR="006F474E">
        <w:t>Expérimentation</w:t>
      </w:r>
      <w:bookmarkEnd w:id="7"/>
    </w:p>
    <w:p w14:paraId="527C791D" w14:textId="22997B2C" w:rsidR="0087504A" w:rsidRDefault="0087504A" w:rsidP="00407F3E">
      <w:pPr>
        <w:rPr>
          <w:lang w:val="fr-FR"/>
        </w:rPr>
      </w:pPr>
      <w:r w:rsidRPr="0087504A">
        <w:rPr>
          <w:lang w:val="fr-FR"/>
        </w:rPr>
        <w:t>Dans cette partie, nous présentons les expériences réalisées pour évaluer l’effet de la compression sur trois images fournies. L’algorithme de compression et de reconstruction a été implémenté en Python, puis appliqué à chaque image selon les différents niveaux de compression définis dans le protocole. Nous comparons les tailles des fichiers avant et après compression ainsi que les images reconstruites, afin d’analyser le gain obtenu et les dégradations visuelles associées. Enfin, une expérience portant sur le sous-échantillonnage de la chrominance permet d’étudier son effet sur le nombre d’échantillons, la taille estimée et la qualité de reconstruction.</w:t>
      </w:r>
    </w:p>
    <w:p w14:paraId="01CAC247" w14:textId="6D85956A" w:rsidR="00407F3E" w:rsidRPr="00AD793B" w:rsidRDefault="006F474E" w:rsidP="00407F3E">
      <w:pPr>
        <w:rPr>
          <w:lang w:val="fr-FR"/>
        </w:rPr>
      </w:pPr>
      <w:r w:rsidRPr="006F474E">
        <w:rPr>
          <w:lang w:val="fr-FR"/>
        </w:rPr>
        <w:t>Comme le montre le tableau 1, l’effet de la compression varie selon l’image. Pour l’image A, la réduction de taille augmente avec le niveau de compression, passant de 20,35 % en compression faible</w:t>
      </w:r>
      <w:r w:rsidR="0087504A">
        <w:rPr>
          <w:lang w:val="fr-FR"/>
        </w:rPr>
        <w:t xml:space="preserve"> </w:t>
      </w:r>
      <w:r w:rsidRPr="006F474E">
        <w:rPr>
          <w:lang w:val="fr-FR"/>
        </w:rPr>
        <w:t>à 41,38 % en compression forte. L’image C suit la même tendance, avec un gain qui passe de 10,25 % à 43,85 %. En revanche, pour l’image B, les compressions faible et moyenne augmentent la taille du fichier de 8,93 % et 4,19 % respectivement, tandis que la compression forte ne permet qu’une réduction de 5,26 %.</w:t>
      </w:r>
    </w:p>
    <w:p w14:paraId="4D8F4A23" w14:textId="1D0E83AC" w:rsidR="006F474E" w:rsidRDefault="006F474E" w:rsidP="006F474E">
      <w:pPr>
        <w:pStyle w:val="Caption"/>
        <w:keepNext/>
        <w:jc w:val="center"/>
      </w:pPr>
      <w:r>
        <w:t xml:space="preserve">Tableau </w:t>
      </w:r>
      <w:fldSimple w:instr=" SEQ Tableau \* ARABIC ">
        <w:r>
          <w:rPr>
            <w:noProof/>
          </w:rPr>
          <w:t>1</w:t>
        </w:r>
      </w:fldSimple>
      <w:r>
        <w:t xml:space="preserve"> - </w:t>
      </w:r>
      <w:r w:rsidRPr="00383B30">
        <w:t>Effet du niveau de compression sur la taille des images</w:t>
      </w:r>
    </w:p>
    <w:tbl>
      <w:tblPr>
        <w:tblStyle w:val="ListTable2-Accent4"/>
        <w:tblW w:w="11012" w:type="dxa"/>
        <w:tblLook w:val="04A0" w:firstRow="1" w:lastRow="0" w:firstColumn="1" w:lastColumn="0" w:noHBand="0" w:noVBand="1"/>
      </w:tblPr>
      <w:tblGrid>
        <w:gridCol w:w="1570"/>
        <w:gridCol w:w="2088"/>
        <w:gridCol w:w="2354"/>
        <w:gridCol w:w="2070"/>
        <w:gridCol w:w="2984"/>
      </w:tblGrid>
      <w:tr w:rsidR="00407F3E" w:rsidRPr="00407F3E" w14:paraId="6DFB5CDB" w14:textId="77777777" w:rsidTr="006F474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082E1855" w14:textId="77777777" w:rsidR="00407F3E" w:rsidRPr="00407F3E" w:rsidRDefault="00407F3E" w:rsidP="006F474E">
            <w:pPr>
              <w:jc w:val="center"/>
              <w:rPr>
                <w:b w:val="0"/>
                <w:bCs w:val="0"/>
              </w:rPr>
            </w:pPr>
            <w:r w:rsidRPr="00407F3E">
              <w:t>Image</w:t>
            </w:r>
          </w:p>
        </w:tc>
        <w:tc>
          <w:tcPr>
            <w:tcW w:w="2088" w:type="dxa"/>
            <w:noWrap/>
            <w:hideMark/>
          </w:tcPr>
          <w:p w14:paraId="6B683996" w14:textId="77777777" w:rsidR="00407F3E" w:rsidRPr="00407F3E" w:rsidRDefault="00407F3E" w:rsidP="006F474E">
            <w:pPr>
              <w:jc w:val="center"/>
              <w:cnfStyle w:val="100000000000" w:firstRow="1" w:lastRow="0" w:firstColumn="0" w:lastColumn="0" w:oddVBand="0" w:evenVBand="0" w:oddHBand="0" w:evenHBand="0" w:firstRowFirstColumn="0" w:firstRowLastColumn="0" w:lastRowFirstColumn="0" w:lastRowLastColumn="0"/>
              <w:rPr>
                <w:b w:val="0"/>
                <w:bCs w:val="0"/>
              </w:rPr>
            </w:pPr>
            <w:r w:rsidRPr="00407F3E">
              <w:t>Niveau de compression</w:t>
            </w:r>
          </w:p>
        </w:tc>
        <w:tc>
          <w:tcPr>
            <w:tcW w:w="2354" w:type="dxa"/>
            <w:noWrap/>
            <w:hideMark/>
          </w:tcPr>
          <w:p w14:paraId="18761EFD" w14:textId="77777777" w:rsidR="00407F3E" w:rsidRPr="00407F3E" w:rsidRDefault="00407F3E" w:rsidP="006F474E">
            <w:pPr>
              <w:jc w:val="center"/>
              <w:cnfStyle w:val="100000000000" w:firstRow="1" w:lastRow="0" w:firstColumn="0" w:lastColumn="0" w:oddVBand="0" w:evenVBand="0" w:oddHBand="0" w:evenHBand="0" w:firstRowFirstColumn="0" w:firstRowLastColumn="0" w:lastRowFirstColumn="0" w:lastRowLastColumn="0"/>
              <w:rPr>
                <w:b w:val="0"/>
                <w:bCs w:val="0"/>
              </w:rPr>
            </w:pPr>
            <w:r w:rsidRPr="00407F3E">
              <w:t>Taille du fichier compressé (octets)</w:t>
            </w:r>
          </w:p>
        </w:tc>
        <w:tc>
          <w:tcPr>
            <w:tcW w:w="2070" w:type="dxa"/>
            <w:noWrap/>
            <w:hideMark/>
          </w:tcPr>
          <w:p w14:paraId="068F8E2E" w14:textId="77777777" w:rsidR="00407F3E" w:rsidRPr="00407F3E" w:rsidRDefault="00407F3E" w:rsidP="006F474E">
            <w:pPr>
              <w:jc w:val="center"/>
              <w:cnfStyle w:val="100000000000" w:firstRow="1" w:lastRow="0" w:firstColumn="0" w:lastColumn="0" w:oddVBand="0" w:evenVBand="0" w:oddHBand="0" w:evenHBand="0" w:firstRowFirstColumn="0" w:firstRowLastColumn="0" w:lastRowFirstColumn="0" w:lastRowLastColumn="0"/>
              <w:rPr>
                <w:b w:val="0"/>
                <w:bCs w:val="0"/>
              </w:rPr>
            </w:pPr>
            <w:r w:rsidRPr="00407F3E">
              <w:t>Taille du fichier originale (octets)</w:t>
            </w:r>
          </w:p>
        </w:tc>
        <w:tc>
          <w:tcPr>
            <w:tcW w:w="2984" w:type="dxa"/>
            <w:noWrap/>
            <w:hideMark/>
          </w:tcPr>
          <w:p w14:paraId="4C4E2C03" w14:textId="77777777" w:rsidR="00407F3E" w:rsidRPr="00407F3E" w:rsidRDefault="00407F3E" w:rsidP="006F474E">
            <w:pPr>
              <w:jc w:val="center"/>
              <w:cnfStyle w:val="100000000000" w:firstRow="1" w:lastRow="0" w:firstColumn="0" w:lastColumn="0" w:oddVBand="0" w:evenVBand="0" w:oddHBand="0" w:evenHBand="0" w:firstRowFirstColumn="0" w:firstRowLastColumn="0" w:lastRowFirstColumn="0" w:lastRowLastColumn="0"/>
              <w:rPr>
                <w:b w:val="0"/>
                <w:bCs w:val="0"/>
              </w:rPr>
            </w:pPr>
            <w:r w:rsidRPr="00407F3E">
              <w:t>Gain (%)</w:t>
            </w:r>
          </w:p>
        </w:tc>
      </w:tr>
      <w:tr w:rsidR="00407F3E" w:rsidRPr="00407F3E" w14:paraId="03D71073" w14:textId="77777777" w:rsidTr="006F474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5F2641BB" w14:textId="77777777" w:rsidR="00407F3E" w:rsidRPr="00407F3E" w:rsidRDefault="00407F3E" w:rsidP="006F474E">
            <w:pPr>
              <w:jc w:val="center"/>
            </w:pPr>
            <w:r w:rsidRPr="00407F3E">
              <w:lastRenderedPageBreak/>
              <w:t>image_A.png</w:t>
            </w:r>
          </w:p>
        </w:tc>
        <w:tc>
          <w:tcPr>
            <w:tcW w:w="2088" w:type="dxa"/>
            <w:noWrap/>
            <w:hideMark/>
          </w:tcPr>
          <w:p w14:paraId="59B48CA8" w14:textId="0559AE58" w:rsidR="00407F3E" w:rsidRPr="00407F3E" w:rsidRDefault="006F474E" w:rsidP="006F474E">
            <w:pPr>
              <w:jc w:val="center"/>
              <w:cnfStyle w:val="000000100000" w:firstRow="0" w:lastRow="0" w:firstColumn="0" w:lastColumn="0" w:oddVBand="0" w:evenVBand="0" w:oddHBand="1" w:evenHBand="0" w:firstRowFirstColumn="0" w:firstRowLastColumn="0" w:lastRowFirstColumn="0" w:lastRowLastColumn="0"/>
            </w:pPr>
            <w:r w:rsidRPr="00407F3E">
              <w:t>Faible</w:t>
            </w:r>
          </w:p>
        </w:tc>
        <w:tc>
          <w:tcPr>
            <w:tcW w:w="2354" w:type="dxa"/>
            <w:noWrap/>
            <w:hideMark/>
          </w:tcPr>
          <w:p w14:paraId="7E84EE2E" w14:textId="057ACBAF"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444,103</w:t>
            </w:r>
          </w:p>
        </w:tc>
        <w:tc>
          <w:tcPr>
            <w:tcW w:w="2070" w:type="dxa"/>
            <w:noWrap/>
            <w:hideMark/>
          </w:tcPr>
          <w:p w14:paraId="4CB26328" w14:textId="279E236E"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557,596</w:t>
            </w:r>
          </w:p>
        </w:tc>
        <w:tc>
          <w:tcPr>
            <w:tcW w:w="2984" w:type="dxa"/>
            <w:noWrap/>
            <w:hideMark/>
          </w:tcPr>
          <w:p w14:paraId="7292C687" w14:textId="77777777"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20.35</w:t>
            </w:r>
          </w:p>
        </w:tc>
      </w:tr>
      <w:tr w:rsidR="00407F3E" w:rsidRPr="00407F3E" w14:paraId="61D86CC0" w14:textId="77777777" w:rsidTr="006F474E">
        <w:trPr>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6C9EB25D" w14:textId="77777777" w:rsidR="00407F3E" w:rsidRPr="00407F3E" w:rsidRDefault="00407F3E" w:rsidP="006F474E">
            <w:pPr>
              <w:jc w:val="center"/>
            </w:pPr>
            <w:r w:rsidRPr="00407F3E">
              <w:t>image_A.png</w:t>
            </w:r>
          </w:p>
        </w:tc>
        <w:tc>
          <w:tcPr>
            <w:tcW w:w="2088" w:type="dxa"/>
            <w:noWrap/>
            <w:hideMark/>
          </w:tcPr>
          <w:p w14:paraId="1F2D8888" w14:textId="07982AC3" w:rsidR="00407F3E" w:rsidRPr="00407F3E" w:rsidRDefault="006F474E" w:rsidP="006F474E">
            <w:pPr>
              <w:jc w:val="center"/>
              <w:cnfStyle w:val="000000000000" w:firstRow="0" w:lastRow="0" w:firstColumn="0" w:lastColumn="0" w:oddVBand="0" w:evenVBand="0" w:oddHBand="0" w:evenHBand="0" w:firstRowFirstColumn="0" w:firstRowLastColumn="0" w:lastRowFirstColumn="0" w:lastRowLastColumn="0"/>
            </w:pPr>
            <w:r w:rsidRPr="00407F3E">
              <w:t>Moyenne</w:t>
            </w:r>
          </w:p>
        </w:tc>
        <w:tc>
          <w:tcPr>
            <w:tcW w:w="2354" w:type="dxa"/>
            <w:noWrap/>
            <w:hideMark/>
          </w:tcPr>
          <w:p w14:paraId="30DB8EDE" w14:textId="45D9B882"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396,599</w:t>
            </w:r>
          </w:p>
        </w:tc>
        <w:tc>
          <w:tcPr>
            <w:tcW w:w="2070" w:type="dxa"/>
            <w:noWrap/>
            <w:hideMark/>
          </w:tcPr>
          <w:p w14:paraId="72049CBC" w14:textId="209A26D0"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557,596</w:t>
            </w:r>
          </w:p>
        </w:tc>
        <w:tc>
          <w:tcPr>
            <w:tcW w:w="2984" w:type="dxa"/>
            <w:noWrap/>
            <w:hideMark/>
          </w:tcPr>
          <w:p w14:paraId="35FDBA14" w14:textId="77777777"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28.87</w:t>
            </w:r>
          </w:p>
        </w:tc>
      </w:tr>
      <w:tr w:rsidR="00407F3E" w:rsidRPr="00407F3E" w14:paraId="4DCAF148" w14:textId="77777777" w:rsidTr="006F474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46D0F9A3" w14:textId="77777777" w:rsidR="00407F3E" w:rsidRPr="00407F3E" w:rsidRDefault="00407F3E" w:rsidP="006F474E">
            <w:pPr>
              <w:jc w:val="center"/>
            </w:pPr>
            <w:r w:rsidRPr="00407F3E">
              <w:t>image_A.png</w:t>
            </w:r>
          </w:p>
        </w:tc>
        <w:tc>
          <w:tcPr>
            <w:tcW w:w="2088" w:type="dxa"/>
            <w:noWrap/>
            <w:hideMark/>
          </w:tcPr>
          <w:p w14:paraId="5A05ADAB" w14:textId="5380C5FF" w:rsidR="00407F3E" w:rsidRPr="00407F3E" w:rsidRDefault="006F474E" w:rsidP="006F474E">
            <w:pPr>
              <w:jc w:val="center"/>
              <w:cnfStyle w:val="000000100000" w:firstRow="0" w:lastRow="0" w:firstColumn="0" w:lastColumn="0" w:oddVBand="0" w:evenVBand="0" w:oddHBand="1" w:evenHBand="0" w:firstRowFirstColumn="0" w:firstRowLastColumn="0" w:lastRowFirstColumn="0" w:lastRowLastColumn="0"/>
            </w:pPr>
            <w:r w:rsidRPr="00407F3E">
              <w:t>Forte</w:t>
            </w:r>
          </w:p>
        </w:tc>
        <w:tc>
          <w:tcPr>
            <w:tcW w:w="2354" w:type="dxa"/>
            <w:noWrap/>
            <w:hideMark/>
          </w:tcPr>
          <w:p w14:paraId="26E44F97" w14:textId="42053E13"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326,863</w:t>
            </w:r>
          </w:p>
        </w:tc>
        <w:tc>
          <w:tcPr>
            <w:tcW w:w="2070" w:type="dxa"/>
            <w:noWrap/>
            <w:hideMark/>
          </w:tcPr>
          <w:p w14:paraId="1FCE1EDC" w14:textId="3C9C9224"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557,596</w:t>
            </w:r>
          </w:p>
        </w:tc>
        <w:tc>
          <w:tcPr>
            <w:tcW w:w="2984" w:type="dxa"/>
            <w:noWrap/>
            <w:hideMark/>
          </w:tcPr>
          <w:p w14:paraId="4182B0F1" w14:textId="77777777"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41.38</w:t>
            </w:r>
          </w:p>
        </w:tc>
      </w:tr>
      <w:tr w:rsidR="00407F3E" w:rsidRPr="00407F3E" w14:paraId="0198459B" w14:textId="77777777" w:rsidTr="006F474E">
        <w:trPr>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7D9727ED" w14:textId="77777777" w:rsidR="00407F3E" w:rsidRPr="00407F3E" w:rsidRDefault="00407F3E" w:rsidP="006F474E">
            <w:pPr>
              <w:jc w:val="center"/>
            </w:pPr>
            <w:r w:rsidRPr="00407F3E">
              <w:t>image_B.png</w:t>
            </w:r>
          </w:p>
        </w:tc>
        <w:tc>
          <w:tcPr>
            <w:tcW w:w="2088" w:type="dxa"/>
            <w:noWrap/>
            <w:hideMark/>
          </w:tcPr>
          <w:p w14:paraId="2AE3A7F5" w14:textId="2F8600C0" w:rsidR="00407F3E" w:rsidRPr="00407F3E" w:rsidRDefault="006F474E" w:rsidP="006F474E">
            <w:pPr>
              <w:jc w:val="center"/>
              <w:cnfStyle w:val="000000000000" w:firstRow="0" w:lastRow="0" w:firstColumn="0" w:lastColumn="0" w:oddVBand="0" w:evenVBand="0" w:oddHBand="0" w:evenHBand="0" w:firstRowFirstColumn="0" w:firstRowLastColumn="0" w:lastRowFirstColumn="0" w:lastRowLastColumn="0"/>
            </w:pPr>
            <w:r w:rsidRPr="00407F3E">
              <w:t>Faible</w:t>
            </w:r>
          </w:p>
        </w:tc>
        <w:tc>
          <w:tcPr>
            <w:tcW w:w="2354" w:type="dxa"/>
            <w:noWrap/>
            <w:hideMark/>
          </w:tcPr>
          <w:p w14:paraId="7AAF3B64" w14:textId="441BE144"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896,146</w:t>
            </w:r>
          </w:p>
        </w:tc>
        <w:tc>
          <w:tcPr>
            <w:tcW w:w="2070" w:type="dxa"/>
            <w:noWrap/>
            <w:hideMark/>
          </w:tcPr>
          <w:p w14:paraId="2F865FEB" w14:textId="4B5078ED"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822,712</w:t>
            </w:r>
          </w:p>
        </w:tc>
        <w:tc>
          <w:tcPr>
            <w:tcW w:w="2984" w:type="dxa"/>
            <w:noWrap/>
            <w:hideMark/>
          </w:tcPr>
          <w:p w14:paraId="511A861F" w14:textId="77777777"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-8.93</w:t>
            </w:r>
          </w:p>
        </w:tc>
      </w:tr>
      <w:tr w:rsidR="00407F3E" w:rsidRPr="00407F3E" w14:paraId="4EF3F151" w14:textId="77777777" w:rsidTr="006F474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49B305D4" w14:textId="77777777" w:rsidR="00407F3E" w:rsidRPr="00407F3E" w:rsidRDefault="00407F3E" w:rsidP="006F474E">
            <w:pPr>
              <w:jc w:val="center"/>
            </w:pPr>
            <w:r w:rsidRPr="00407F3E">
              <w:t>image_B.png</w:t>
            </w:r>
          </w:p>
        </w:tc>
        <w:tc>
          <w:tcPr>
            <w:tcW w:w="2088" w:type="dxa"/>
            <w:noWrap/>
            <w:hideMark/>
          </w:tcPr>
          <w:p w14:paraId="73F36A88" w14:textId="624395DB" w:rsidR="00407F3E" w:rsidRPr="00407F3E" w:rsidRDefault="006F474E" w:rsidP="006F474E">
            <w:pPr>
              <w:jc w:val="center"/>
              <w:cnfStyle w:val="000000100000" w:firstRow="0" w:lastRow="0" w:firstColumn="0" w:lastColumn="0" w:oddVBand="0" w:evenVBand="0" w:oddHBand="1" w:evenHBand="0" w:firstRowFirstColumn="0" w:firstRowLastColumn="0" w:lastRowFirstColumn="0" w:lastRowLastColumn="0"/>
            </w:pPr>
            <w:r w:rsidRPr="00407F3E">
              <w:t>Moyenne</w:t>
            </w:r>
          </w:p>
        </w:tc>
        <w:tc>
          <w:tcPr>
            <w:tcW w:w="2354" w:type="dxa"/>
            <w:noWrap/>
            <w:hideMark/>
          </w:tcPr>
          <w:p w14:paraId="5C4AEAE0" w14:textId="3EDAACE4"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857,152</w:t>
            </w:r>
          </w:p>
        </w:tc>
        <w:tc>
          <w:tcPr>
            <w:tcW w:w="2070" w:type="dxa"/>
            <w:noWrap/>
            <w:hideMark/>
          </w:tcPr>
          <w:p w14:paraId="41217CCD" w14:textId="1412B6B6"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822,712</w:t>
            </w:r>
          </w:p>
        </w:tc>
        <w:tc>
          <w:tcPr>
            <w:tcW w:w="2984" w:type="dxa"/>
            <w:noWrap/>
            <w:hideMark/>
          </w:tcPr>
          <w:p w14:paraId="3CBD8DC1" w14:textId="77777777"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-4.19</w:t>
            </w:r>
          </w:p>
        </w:tc>
      </w:tr>
      <w:tr w:rsidR="00407F3E" w:rsidRPr="00407F3E" w14:paraId="081CE22B" w14:textId="77777777" w:rsidTr="006F474E">
        <w:trPr>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7F7D7FD9" w14:textId="77777777" w:rsidR="00407F3E" w:rsidRPr="00407F3E" w:rsidRDefault="00407F3E" w:rsidP="006F474E">
            <w:pPr>
              <w:jc w:val="center"/>
            </w:pPr>
            <w:r w:rsidRPr="00407F3E">
              <w:t>image_B.png</w:t>
            </w:r>
          </w:p>
        </w:tc>
        <w:tc>
          <w:tcPr>
            <w:tcW w:w="2088" w:type="dxa"/>
            <w:noWrap/>
            <w:hideMark/>
          </w:tcPr>
          <w:p w14:paraId="0C9E965B" w14:textId="7DFFFEDB" w:rsidR="00407F3E" w:rsidRPr="00407F3E" w:rsidRDefault="006F474E" w:rsidP="006F474E">
            <w:pPr>
              <w:jc w:val="center"/>
              <w:cnfStyle w:val="000000000000" w:firstRow="0" w:lastRow="0" w:firstColumn="0" w:lastColumn="0" w:oddVBand="0" w:evenVBand="0" w:oddHBand="0" w:evenHBand="0" w:firstRowFirstColumn="0" w:firstRowLastColumn="0" w:lastRowFirstColumn="0" w:lastRowLastColumn="0"/>
            </w:pPr>
            <w:r w:rsidRPr="00407F3E">
              <w:t>Forte</w:t>
            </w:r>
          </w:p>
        </w:tc>
        <w:tc>
          <w:tcPr>
            <w:tcW w:w="2354" w:type="dxa"/>
            <w:noWrap/>
            <w:hideMark/>
          </w:tcPr>
          <w:p w14:paraId="3AFAD18A" w14:textId="45156F3C"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779,459</w:t>
            </w:r>
          </w:p>
        </w:tc>
        <w:tc>
          <w:tcPr>
            <w:tcW w:w="2070" w:type="dxa"/>
            <w:noWrap/>
            <w:hideMark/>
          </w:tcPr>
          <w:p w14:paraId="4345629D" w14:textId="1277B8DF"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822,712</w:t>
            </w:r>
          </w:p>
        </w:tc>
        <w:tc>
          <w:tcPr>
            <w:tcW w:w="2984" w:type="dxa"/>
            <w:noWrap/>
            <w:hideMark/>
          </w:tcPr>
          <w:p w14:paraId="57E505D0" w14:textId="77777777"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5.26</w:t>
            </w:r>
          </w:p>
        </w:tc>
      </w:tr>
      <w:tr w:rsidR="00407F3E" w:rsidRPr="00407F3E" w14:paraId="5814808E" w14:textId="77777777" w:rsidTr="006F474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571D4AC9" w14:textId="77777777" w:rsidR="00407F3E" w:rsidRPr="00407F3E" w:rsidRDefault="00407F3E" w:rsidP="006F474E">
            <w:pPr>
              <w:jc w:val="center"/>
            </w:pPr>
            <w:r w:rsidRPr="00407F3E">
              <w:t>image_C.png</w:t>
            </w:r>
          </w:p>
        </w:tc>
        <w:tc>
          <w:tcPr>
            <w:tcW w:w="2088" w:type="dxa"/>
            <w:noWrap/>
            <w:hideMark/>
          </w:tcPr>
          <w:p w14:paraId="19CADF95" w14:textId="33F24143" w:rsidR="00407F3E" w:rsidRPr="00407F3E" w:rsidRDefault="006F474E" w:rsidP="006F474E">
            <w:pPr>
              <w:jc w:val="center"/>
              <w:cnfStyle w:val="000000100000" w:firstRow="0" w:lastRow="0" w:firstColumn="0" w:lastColumn="0" w:oddVBand="0" w:evenVBand="0" w:oddHBand="1" w:evenHBand="0" w:firstRowFirstColumn="0" w:firstRowLastColumn="0" w:lastRowFirstColumn="0" w:lastRowLastColumn="0"/>
            </w:pPr>
            <w:r w:rsidRPr="00407F3E">
              <w:t>Faible</w:t>
            </w:r>
          </w:p>
        </w:tc>
        <w:tc>
          <w:tcPr>
            <w:tcW w:w="2354" w:type="dxa"/>
            <w:noWrap/>
            <w:hideMark/>
          </w:tcPr>
          <w:p w14:paraId="16F01373" w14:textId="000ED55C"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554,654</w:t>
            </w:r>
          </w:p>
        </w:tc>
        <w:tc>
          <w:tcPr>
            <w:tcW w:w="2070" w:type="dxa"/>
            <w:noWrap/>
            <w:hideMark/>
          </w:tcPr>
          <w:p w14:paraId="1326DEB9" w14:textId="4BC6561B"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617,995</w:t>
            </w:r>
          </w:p>
        </w:tc>
        <w:tc>
          <w:tcPr>
            <w:tcW w:w="2984" w:type="dxa"/>
            <w:noWrap/>
            <w:hideMark/>
          </w:tcPr>
          <w:p w14:paraId="553B1EAC" w14:textId="77777777"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10.25</w:t>
            </w:r>
          </w:p>
        </w:tc>
      </w:tr>
      <w:tr w:rsidR="00407F3E" w:rsidRPr="00407F3E" w14:paraId="5AD8CA75" w14:textId="77777777" w:rsidTr="006F474E">
        <w:trPr>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259499C9" w14:textId="77777777" w:rsidR="00407F3E" w:rsidRPr="00407F3E" w:rsidRDefault="00407F3E" w:rsidP="006F474E">
            <w:pPr>
              <w:jc w:val="center"/>
            </w:pPr>
            <w:r w:rsidRPr="00407F3E">
              <w:t>image_C.png</w:t>
            </w:r>
          </w:p>
        </w:tc>
        <w:tc>
          <w:tcPr>
            <w:tcW w:w="2088" w:type="dxa"/>
            <w:noWrap/>
            <w:hideMark/>
          </w:tcPr>
          <w:p w14:paraId="50DC7176" w14:textId="7B5768E7" w:rsidR="00407F3E" w:rsidRPr="00407F3E" w:rsidRDefault="006F474E" w:rsidP="006F474E">
            <w:pPr>
              <w:jc w:val="center"/>
              <w:cnfStyle w:val="000000000000" w:firstRow="0" w:lastRow="0" w:firstColumn="0" w:lastColumn="0" w:oddVBand="0" w:evenVBand="0" w:oddHBand="0" w:evenHBand="0" w:firstRowFirstColumn="0" w:firstRowLastColumn="0" w:lastRowFirstColumn="0" w:lastRowLastColumn="0"/>
            </w:pPr>
            <w:r w:rsidRPr="00407F3E">
              <w:t>Moyenne</w:t>
            </w:r>
          </w:p>
        </w:tc>
        <w:tc>
          <w:tcPr>
            <w:tcW w:w="2354" w:type="dxa"/>
            <w:noWrap/>
            <w:hideMark/>
          </w:tcPr>
          <w:p w14:paraId="33F9939C" w14:textId="0BC0037A"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472,804</w:t>
            </w:r>
          </w:p>
        </w:tc>
        <w:tc>
          <w:tcPr>
            <w:tcW w:w="2070" w:type="dxa"/>
            <w:noWrap/>
            <w:hideMark/>
          </w:tcPr>
          <w:p w14:paraId="08A0960D" w14:textId="46B678A5"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617,995</w:t>
            </w:r>
          </w:p>
        </w:tc>
        <w:tc>
          <w:tcPr>
            <w:tcW w:w="2984" w:type="dxa"/>
            <w:noWrap/>
            <w:hideMark/>
          </w:tcPr>
          <w:p w14:paraId="13A9240D" w14:textId="77777777" w:rsidR="00407F3E" w:rsidRPr="00407F3E" w:rsidRDefault="00407F3E" w:rsidP="006F474E">
            <w:pPr>
              <w:jc w:val="center"/>
              <w:cnfStyle w:val="000000000000" w:firstRow="0" w:lastRow="0" w:firstColumn="0" w:lastColumn="0" w:oddVBand="0" w:evenVBand="0" w:oddHBand="0" w:evenHBand="0" w:firstRowFirstColumn="0" w:firstRowLastColumn="0" w:lastRowFirstColumn="0" w:lastRowLastColumn="0"/>
            </w:pPr>
            <w:r w:rsidRPr="00407F3E">
              <w:t>23.49</w:t>
            </w:r>
          </w:p>
        </w:tc>
      </w:tr>
      <w:tr w:rsidR="00407F3E" w:rsidRPr="00407F3E" w14:paraId="575C88BE" w14:textId="77777777" w:rsidTr="006F474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16" w:type="dxa"/>
            <w:noWrap/>
            <w:hideMark/>
          </w:tcPr>
          <w:p w14:paraId="49DBCC23" w14:textId="77777777" w:rsidR="00407F3E" w:rsidRPr="00407F3E" w:rsidRDefault="00407F3E" w:rsidP="006F474E">
            <w:pPr>
              <w:jc w:val="center"/>
            </w:pPr>
            <w:r w:rsidRPr="00407F3E">
              <w:t>image_C.png</w:t>
            </w:r>
          </w:p>
        </w:tc>
        <w:tc>
          <w:tcPr>
            <w:tcW w:w="2088" w:type="dxa"/>
            <w:noWrap/>
            <w:hideMark/>
          </w:tcPr>
          <w:p w14:paraId="10332832" w14:textId="05E3F1DF" w:rsidR="00407F3E" w:rsidRPr="00407F3E" w:rsidRDefault="006F474E" w:rsidP="006F474E">
            <w:pPr>
              <w:jc w:val="center"/>
              <w:cnfStyle w:val="000000100000" w:firstRow="0" w:lastRow="0" w:firstColumn="0" w:lastColumn="0" w:oddVBand="0" w:evenVBand="0" w:oddHBand="1" w:evenHBand="0" w:firstRowFirstColumn="0" w:firstRowLastColumn="0" w:lastRowFirstColumn="0" w:lastRowLastColumn="0"/>
            </w:pPr>
            <w:r w:rsidRPr="00407F3E">
              <w:t>Forte</w:t>
            </w:r>
          </w:p>
        </w:tc>
        <w:tc>
          <w:tcPr>
            <w:tcW w:w="2354" w:type="dxa"/>
            <w:noWrap/>
            <w:hideMark/>
          </w:tcPr>
          <w:p w14:paraId="1599B299" w14:textId="4F90A88D"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347,005</w:t>
            </w:r>
          </w:p>
        </w:tc>
        <w:tc>
          <w:tcPr>
            <w:tcW w:w="2070" w:type="dxa"/>
            <w:noWrap/>
            <w:hideMark/>
          </w:tcPr>
          <w:p w14:paraId="44656668" w14:textId="203F37BA"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617,995</w:t>
            </w:r>
          </w:p>
        </w:tc>
        <w:tc>
          <w:tcPr>
            <w:tcW w:w="2984" w:type="dxa"/>
            <w:noWrap/>
            <w:hideMark/>
          </w:tcPr>
          <w:p w14:paraId="011680EC" w14:textId="77777777" w:rsidR="00407F3E" w:rsidRPr="00407F3E" w:rsidRDefault="00407F3E" w:rsidP="006F474E">
            <w:pPr>
              <w:jc w:val="center"/>
              <w:cnfStyle w:val="000000100000" w:firstRow="0" w:lastRow="0" w:firstColumn="0" w:lastColumn="0" w:oddVBand="0" w:evenVBand="0" w:oddHBand="1" w:evenHBand="0" w:firstRowFirstColumn="0" w:firstRowLastColumn="0" w:lastRowFirstColumn="0" w:lastRowLastColumn="0"/>
            </w:pPr>
            <w:r w:rsidRPr="00407F3E">
              <w:t>43.85</w:t>
            </w:r>
          </w:p>
        </w:tc>
      </w:tr>
    </w:tbl>
    <w:p w14:paraId="2016881E" w14:textId="4C0D0FD7" w:rsidR="00FA13CC" w:rsidRDefault="00FA13CC" w:rsidP="00AD793B">
      <w:pPr>
        <w:rPr>
          <w:lang w:val="en-US"/>
        </w:rPr>
      </w:pPr>
    </w:p>
    <w:p w14:paraId="371B1DE9" w14:textId="77777777" w:rsidR="00AF55A7" w:rsidRPr="00AF55A7" w:rsidRDefault="00AF55A7" w:rsidP="00AD793B">
      <w:r w:rsidRPr="00AF55A7">
        <w:t>Les comparaisons visuelles présentées aux figures 1 à 3 montrent que la qualité de reconstruction diminue à mesure que le niveau de compression augmente, mais que cette évolution n’est pas identique pour les trois images. Pour l’image A, la compression forte fait apparaître des effets de blocs, surtout dans le fond de l’image. L’image C présente également cet effet, accompagné d’une perte de texture. En revanche, pour l’image B, on observe principalement une perte de détails dans la végétation. Ces dégradations sont plus perceptibles avec une compression forte qu’avec les niveaux faible et moyen. Ainsi, la compression forte procure les meilleurs gains de taille pour les images A et C, au prix de pertes visuelles plus marquées, tandis que son gain reste limité pour l’image B.</w:t>
      </w:r>
    </w:p>
    <w:p w14:paraId="033DEFAA" w14:textId="0F43CCF9" w:rsidR="0087504A" w:rsidRDefault="0087504A" w:rsidP="00AD793B">
      <w:r w:rsidRPr="0087504A">
        <w:t>Ainsi, le niveau de compression forte procure les meilleurs gains pour les images A et C, au prix d’une dégradation visuelle plus marquée, tandis que son intérêt est limité pour l’image B.</w:t>
      </w:r>
    </w:p>
    <w:p w14:paraId="335AC400" w14:textId="77777777" w:rsidR="00AF55A7" w:rsidRPr="0087504A" w:rsidRDefault="00AF55A7" w:rsidP="00AD793B">
      <w:pPr>
        <w:rPr>
          <w:lang w:val="fr-FR"/>
        </w:rPr>
      </w:pPr>
    </w:p>
    <w:p w14:paraId="48820018" w14:textId="77777777" w:rsidR="00792588" w:rsidRDefault="00792588" w:rsidP="00792588">
      <w:pPr>
        <w:keepNext/>
      </w:pPr>
      <w:r>
        <w:rPr>
          <w:noProof/>
          <w:lang w:val="en-US"/>
        </w:rPr>
        <w:drawing>
          <wp:inline distT="0" distB="0" distL="0" distR="0" wp14:anchorId="58FC7DBD" wp14:editId="6904111D">
            <wp:extent cx="6324600" cy="1227455"/>
            <wp:effectExtent l="0" t="0" r="0" b="0"/>
            <wp:docPr id="573484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0" cy="1227455"/>
                    </a:xfrm>
                    <a:prstGeom prst="rect">
                      <a:avLst/>
                    </a:prstGeom>
                    <a:noFill/>
                    <a:ln>
                      <a:noFill/>
                    </a:ln>
                  </pic:spPr>
                </pic:pic>
              </a:graphicData>
            </a:graphic>
          </wp:inline>
        </w:drawing>
      </w:r>
    </w:p>
    <w:p w14:paraId="070AC4BE" w14:textId="3C1E11D0" w:rsidR="00792588" w:rsidRDefault="00792588" w:rsidP="00AF55A7">
      <w:pPr>
        <w:pStyle w:val="Caption"/>
        <w:jc w:val="center"/>
      </w:pPr>
      <w:r>
        <w:t xml:space="preserve">Figure </w:t>
      </w:r>
      <w:fldSimple w:instr=" SEQ Figure \* ARABIC ">
        <w:r>
          <w:rPr>
            <w:noProof/>
          </w:rPr>
          <w:t>1</w:t>
        </w:r>
      </w:fldSimple>
      <w:r>
        <w:t xml:space="preserve"> - Comparaison entre image A originale et images reconstruites</w:t>
      </w:r>
    </w:p>
    <w:p w14:paraId="2895138C" w14:textId="77777777" w:rsidR="00AF55A7" w:rsidRPr="00AF55A7" w:rsidRDefault="00AF55A7" w:rsidP="00AF55A7">
      <w:pPr>
        <w:rPr>
          <w:lang w:val="fr-FR"/>
        </w:rPr>
      </w:pPr>
    </w:p>
    <w:p w14:paraId="7EF4E2FA" w14:textId="77777777" w:rsidR="00792588" w:rsidRDefault="00792588" w:rsidP="00792588">
      <w:pPr>
        <w:keepNext/>
      </w:pPr>
      <w:r>
        <w:rPr>
          <w:noProof/>
          <w:lang w:val="en-US"/>
        </w:rPr>
        <w:drawing>
          <wp:inline distT="0" distB="0" distL="0" distR="0" wp14:anchorId="0C617C9E" wp14:editId="5C5BB9DE">
            <wp:extent cx="6324600" cy="1227455"/>
            <wp:effectExtent l="0" t="0" r="0" b="0"/>
            <wp:docPr id="1890760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4600" cy="1227455"/>
                    </a:xfrm>
                    <a:prstGeom prst="rect">
                      <a:avLst/>
                    </a:prstGeom>
                    <a:noFill/>
                    <a:ln>
                      <a:noFill/>
                    </a:ln>
                  </pic:spPr>
                </pic:pic>
              </a:graphicData>
            </a:graphic>
          </wp:inline>
        </w:drawing>
      </w:r>
    </w:p>
    <w:p w14:paraId="2FD56C55" w14:textId="689E1BEC" w:rsidR="00792588" w:rsidRPr="00792588" w:rsidRDefault="00792588" w:rsidP="00AF55A7">
      <w:pPr>
        <w:pStyle w:val="Caption"/>
        <w:jc w:val="center"/>
        <w:rPr>
          <w:lang w:val="fr-FR"/>
        </w:rPr>
      </w:pPr>
      <w:r>
        <w:t xml:space="preserve">Figure </w:t>
      </w:r>
      <w:fldSimple w:instr=" SEQ Figure \* ARABIC ">
        <w:r>
          <w:rPr>
            <w:noProof/>
          </w:rPr>
          <w:t>2</w:t>
        </w:r>
      </w:fldSimple>
      <w:r>
        <w:t xml:space="preserve"> - </w:t>
      </w:r>
      <w:r w:rsidRPr="00523461">
        <w:t xml:space="preserve">Comparaison entre image </w:t>
      </w:r>
      <w:r>
        <w:t>B</w:t>
      </w:r>
      <w:r w:rsidRPr="00523461">
        <w:t xml:space="preserve"> originale et images reconstruites</w:t>
      </w:r>
    </w:p>
    <w:p w14:paraId="690DBAD0" w14:textId="77777777" w:rsidR="00792588" w:rsidRDefault="00792588" w:rsidP="00792588">
      <w:pPr>
        <w:keepNext/>
      </w:pPr>
      <w:r>
        <w:rPr>
          <w:noProof/>
          <w:lang w:val="en-US"/>
        </w:rPr>
        <w:lastRenderedPageBreak/>
        <w:drawing>
          <wp:inline distT="0" distB="0" distL="0" distR="0" wp14:anchorId="1BC8442F" wp14:editId="2EB67564">
            <wp:extent cx="6324600" cy="1227455"/>
            <wp:effectExtent l="0" t="0" r="0" b="0"/>
            <wp:docPr id="1445996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600" cy="1227455"/>
                    </a:xfrm>
                    <a:prstGeom prst="rect">
                      <a:avLst/>
                    </a:prstGeom>
                    <a:noFill/>
                    <a:ln>
                      <a:noFill/>
                    </a:ln>
                  </pic:spPr>
                </pic:pic>
              </a:graphicData>
            </a:graphic>
          </wp:inline>
        </w:drawing>
      </w:r>
    </w:p>
    <w:p w14:paraId="709BAA51" w14:textId="2509876B" w:rsidR="00792588" w:rsidRDefault="00792588" w:rsidP="006F474E">
      <w:pPr>
        <w:pStyle w:val="Caption"/>
        <w:jc w:val="center"/>
      </w:pPr>
      <w:r>
        <w:t xml:space="preserve">Figure </w:t>
      </w:r>
      <w:fldSimple w:instr=" SEQ Figure \* ARABIC ">
        <w:r>
          <w:rPr>
            <w:noProof/>
          </w:rPr>
          <w:t>3</w:t>
        </w:r>
      </w:fldSimple>
      <w:r>
        <w:t xml:space="preserve"> - </w:t>
      </w:r>
      <w:r w:rsidRPr="00823602">
        <w:t xml:space="preserve">Comparaison entre image </w:t>
      </w:r>
      <w:r>
        <w:t>C</w:t>
      </w:r>
      <w:r w:rsidRPr="00823602">
        <w:t xml:space="preserve"> originale et images reconstruites</w:t>
      </w:r>
    </w:p>
    <w:p w14:paraId="4A612784" w14:textId="77777777" w:rsidR="00792588" w:rsidRPr="00407F3E" w:rsidRDefault="00792588" w:rsidP="00407F3E">
      <w:pPr>
        <w:rPr>
          <w:lang w:val="fr-FR"/>
        </w:rPr>
      </w:pPr>
    </w:p>
    <w:p w14:paraId="062A68CF" w14:textId="77777777" w:rsidR="00407F3E" w:rsidRPr="00407F3E" w:rsidRDefault="00407F3E" w:rsidP="00407F3E">
      <w:pPr>
        <w:rPr>
          <w:lang w:val="fr-FR"/>
        </w:rPr>
      </w:pPr>
      <w:r w:rsidRPr="00407F3E">
        <w:rPr>
          <w:lang w:val="fr-FR"/>
        </w:rPr>
        <w:t>• Pour une des trois images, à niveau de compression constant, quel est l’effet du sous-échantillonnage</w:t>
      </w:r>
    </w:p>
    <w:p w14:paraId="4C0FAD54" w14:textId="24038B51" w:rsidR="00FA13CC" w:rsidRPr="00AD793B" w:rsidRDefault="00407F3E" w:rsidP="00407F3E">
      <w:pPr>
        <w:rPr>
          <w:lang w:val="fr-FR"/>
        </w:rPr>
      </w:pPr>
      <w:r w:rsidRPr="00407F3E">
        <w:rPr>
          <w:lang w:val="fr-FR"/>
        </w:rPr>
        <w:t>de la chrominance seul sur le nombre d’échantillons, la taille estimée et la qualité ?</w:t>
      </w:r>
    </w:p>
    <w:p w14:paraId="28BD300D" w14:textId="77777777" w:rsidR="00AD793B" w:rsidRPr="00AD793B" w:rsidRDefault="00AD793B">
      <w:pPr>
        <w:rPr>
          <w:lang w:val="fr-FR"/>
        </w:rPr>
      </w:pPr>
    </w:p>
    <w:p w14:paraId="1FCC214E" w14:textId="77777777" w:rsidR="00777F5F" w:rsidRDefault="00000000">
      <w:pPr>
        <w:pStyle w:val="Heading1"/>
      </w:pPr>
      <w:bookmarkStart w:id="8" w:name="_Toc244187685"/>
      <w:r>
        <w:t>3. Conclusion</w:t>
      </w:r>
      <w:bookmarkEnd w:id="8"/>
    </w:p>
    <w:p w14:paraId="752664DB" w14:textId="77777777" w:rsidR="00777F5F" w:rsidRDefault="00000000">
      <w:r>
        <w:t>Résumez brièvement les résultats majeurs, les points forts et les limites des méthodes explorées.</w:t>
      </w:r>
    </w:p>
    <w:p w14:paraId="5CF81640" w14:textId="77777777" w:rsidR="00777F5F" w:rsidRDefault="00000000">
      <w:pPr>
        <w:pStyle w:val="Heading1"/>
      </w:pPr>
      <w:bookmarkStart w:id="9" w:name="_Toc244187686"/>
      <w:r>
        <w:t>Références</w:t>
      </w:r>
      <w:bookmarkEnd w:id="9"/>
    </w:p>
    <w:p w14:paraId="347A7648" w14:textId="77777777" w:rsidR="00777F5F" w:rsidRDefault="00000000">
      <w:r>
        <w:t>[1] A. Auteur, « Titre de l'article », Revue Multimédia, vol. 10, no. 3, pp. 120-130, 2023.</w:t>
      </w:r>
    </w:p>
    <w:p w14:paraId="59188A9C" w14:textId="77777777" w:rsidR="00777F5F" w:rsidRDefault="00000000">
      <w:r>
        <w:t>[2] B. Smith et C. Jones, « Performance des codecs pour le streaming », Conférence Multimédia, 2024.</w:t>
      </w:r>
    </w:p>
    <w:p w14:paraId="1D8A7670" w14:textId="77777777" w:rsidR="00777F5F" w:rsidRDefault="00000000">
      <w:pPr>
        <w:pStyle w:val="Heading1"/>
      </w:pPr>
      <w:bookmarkStart w:id="10" w:name="_Toc244187687"/>
      <w:r>
        <w:t>Annexe A : Extraits de code source</w:t>
      </w:r>
      <w:bookmarkEnd w:id="10"/>
    </w:p>
    <w:p w14:paraId="63EE7283" w14:textId="77777777" w:rsidR="00777F5F" w:rsidRDefault="00000000">
      <w:r>
        <w:t>Cette annexe contient des extraits de code représentatifs développés pour le travail pratique.</w:t>
      </w:r>
    </w:p>
    <w:p w14:paraId="4DAC04E6" w14:textId="77777777" w:rsidR="00777F5F" w:rsidRDefault="00000000">
      <w:pPr>
        <w:pBdr>
          <w:top w:val="single" w:sz="6" w:space="4" w:color="CCCCCC"/>
          <w:left w:val="single" w:sz="6" w:space="4" w:color="CCCCCC"/>
          <w:bottom w:val="single" w:sz="6" w:space="4" w:color="CCCCCC"/>
          <w:right w:val="single" w:sz="6" w:space="4" w:color="CCCCCC"/>
        </w:pBdr>
        <w:shd w:val="clear" w:color="auto" w:fill="F8F9FA"/>
      </w:pPr>
      <w:r>
        <w:rPr>
          <w:rFonts w:ascii="Courier New" w:hAnsi="Courier New"/>
          <w:sz w:val="20"/>
        </w:rPr>
        <w:t># Exemple d'extrait de code développé pour le TP def traitement_multimedia(entree, sortie):     print(f"Traitement de {entree} vers {sortie}")</w:t>
      </w:r>
    </w:p>
    <w:sectPr w:rsidR="00777F5F">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2123D"/>
    <w:multiLevelType w:val="multilevel"/>
    <w:tmpl w:val="D34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63916"/>
    <w:multiLevelType w:val="multilevel"/>
    <w:tmpl w:val="5E90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2E6D14"/>
    <w:multiLevelType w:val="hybridMultilevel"/>
    <w:tmpl w:val="49CEE6C0"/>
    <w:lvl w:ilvl="0" w:tplc="1948588C">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38567210">
    <w:abstractNumId w:val="1"/>
  </w:num>
  <w:num w:numId="2" w16cid:durableId="496965574">
    <w:abstractNumId w:val="0"/>
  </w:num>
  <w:num w:numId="3" w16cid:durableId="1276644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77F5F"/>
    <w:rsid w:val="00376709"/>
    <w:rsid w:val="003A1BC2"/>
    <w:rsid w:val="00407F3E"/>
    <w:rsid w:val="00687F2B"/>
    <w:rsid w:val="006F474E"/>
    <w:rsid w:val="00777F5F"/>
    <w:rsid w:val="00786758"/>
    <w:rsid w:val="00792588"/>
    <w:rsid w:val="0087504A"/>
    <w:rsid w:val="008B55F4"/>
    <w:rsid w:val="00AD793B"/>
    <w:rsid w:val="00AF55A7"/>
    <w:rsid w:val="00B8177B"/>
    <w:rsid w:val="00F77F62"/>
    <w:rsid w:val="00FA13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E1B1"/>
  <w15:docId w15:val="{A63A8703-C509-4010-BD49-3C75B4E4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A"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uiPriority w:val="9"/>
    <w:qFormat/>
    <w:pPr>
      <w:spacing w:before="240" w:after="120"/>
      <w:outlineLvl w:val="0"/>
    </w:pPr>
    <w:rPr>
      <w:b/>
      <w:color w:val="003366"/>
      <w:sz w:val="32"/>
    </w:rPr>
  </w:style>
  <w:style w:type="paragraph" w:styleId="Heading2">
    <w:name w:val="heading 2"/>
    <w:uiPriority w:val="9"/>
    <w:unhideWhenUsed/>
    <w:qFormat/>
    <w:pPr>
      <w:spacing w:before="180" w:after="80"/>
      <w:outlineLvl w:val="1"/>
    </w:pPr>
    <w:rPr>
      <w:b/>
      <w:color w:val="003366"/>
      <w:sz w:val="28"/>
    </w:rPr>
  </w:style>
  <w:style w:type="paragraph" w:styleId="Heading3">
    <w:name w:val="heading 3"/>
    <w:basedOn w:val="Normal"/>
    <w:next w:val="Normal"/>
    <w:link w:val="Heading3Char"/>
    <w:uiPriority w:val="9"/>
    <w:unhideWhenUsed/>
    <w:qFormat/>
    <w:rsid w:val="00FA13C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D793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AD793B"/>
    <w:rPr>
      <w:rFonts w:asciiTheme="majorHAnsi" w:eastAsiaTheme="majorEastAsia" w:hAnsiTheme="majorHAnsi" w:cstheme="majorBidi"/>
      <w:i/>
      <w:iCs/>
      <w:color w:val="0F4761" w:themeColor="accent1" w:themeShade="BF"/>
    </w:rPr>
  </w:style>
  <w:style w:type="character" w:styleId="PlaceholderText">
    <w:name w:val="Placeholder Text"/>
    <w:basedOn w:val="DefaultParagraphFont"/>
    <w:uiPriority w:val="99"/>
    <w:semiHidden/>
    <w:rsid w:val="00AD793B"/>
    <w:rPr>
      <w:color w:val="666666"/>
    </w:rPr>
  </w:style>
  <w:style w:type="character" w:customStyle="1" w:styleId="Heading3Char">
    <w:name w:val="Heading 3 Char"/>
    <w:basedOn w:val="DefaultParagraphFont"/>
    <w:link w:val="Heading3"/>
    <w:uiPriority w:val="9"/>
    <w:rsid w:val="00FA13CC"/>
    <w:rPr>
      <w:rFonts w:asciiTheme="majorHAnsi" w:eastAsiaTheme="majorEastAsia" w:hAnsiTheme="majorHAnsi" w:cstheme="majorBidi"/>
      <w:color w:val="0A2F40" w:themeColor="accent1" w:themeShade="7F"/>
    </w:rPr>
  </w:style>
  <w:style w:type="table" w:styleId="TableGrid">
    <w:name w:val="Table Grid"/>
    <w:basedOn w:val="TableNormal"/>
    <w:uiPriority w:val="39"/>
    <w:rsid w:val="00407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07F3E"/>
    <w:pPr>
      <w:spacing w:after="200" w:line="240" w:lineRule="auto"/>
    </w:pPr>
    <w:rPr>
      <w:i/>
      <w:iCs/>
      <w:color w:val="0E2841" w:themeColor="text2"/>
      <w:sz w:val="18"/>
      <w:szCs w:val="18"/>
    </w:rPr>
  </w:style>
  <w:style w:type="table" w:styleId="ListTable2-Accent4">
    <w:name w:val="List Table 2 Accent 4"/>
    <w:basedOn w:val="TableNormal"/>
    <w:uiPriority w:val="47"/>
    <w:rsid w:val="006F474E"/>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istParagraph">
    <w:name w:val="List Paragraph"/>
    <w:basedOn w:val="Normal"/>
    <w:uiPriority w:val="34"/>
    <w:qFormat/>
    <w:rsid w:val="006F474E"/>
    <w:pPr>
      <w:ind w:left="720"/>
      <w:contextualSpacing/>
    </w:pPr>
  </w:style>
  <w:style w:type="paragraph" w:styleId="TOCHeading">
    <w:name w:val="TOC Heading"/>
    <w:basedOn w:val="Heading1"/>
    <w:next w:val="Normal"/>
    <w:uiPriority w:val="39"/>
    <w:unhideWhenUsed/>
    <w:qFormat/>
    <w:rsid w:val="00AF55A7"/>
    <w:pPr>
      <w:keepNext/>
      <w:keepLines/>
      <w:spacing w:after="0" w:line="259" w:lineRule="auto"/>
      <w:outlineLvl w:val="9"/>
    </w:pPr>
    <w:rPr>
      <w:rFonts w:asciiTheme="majorHAnsi" w:eastAsiaTheme="majorEastAsia" w:hAnsiTheme="majorHAnsi" w:cstheme="majorBidi"/>
      <w:b w:val="0"/>
      <w:color w:val="0F4761" w:themeColor="accent1" w:themeShade="BF"/>
      <w:szCs w:val="32"/>
      <w:lang w:val="en-US" w:eastAsia="en-US"/>
    </w:rPr>
  </w:style>
  <w:style w:type="paragraph" w:styleId="TOC1">
    <w:name w:val="toc 1"/>
    <w:basedOn w:val="Normal"/>
    <w:next w:val="Normal"/>
    <w:autoRedefine/>
    <w:uiPriority w:val="39"/>
    <w:unhideWhenUsed/>
    <w:rsid w:val="00AF55A7"/>
    <w:pPr>
      <w:spacing w:after="100"/>
    </w:pPr>
  </w:style>
  <w:style w:type="paragraph" w:styleId="TOC2">
    <w:name w:val="toc 2"/>
    <w:basedOn w:val="Normal"/>
    <w:next w:val="Normal"/>
    <w:autoRedefine/>
    <w:uiPriority w:val="39"/>
    <w:unhideWhenUsed/>
    <w:rsid w:val="00AF55A7"/>
    <w:pPr>
      <w:spacing w:after="100"/>
      <w:ind w:left="240"/>
    </w:pPr>
  </w:style>
  <w:style w:type="paragraph" w:styleId="TOC3">
    <w:name w:val="toc 3"/>
    <w:basedOn w:val="Normal"/>
    <w:next w:val="Normal"/>
    <w:autoRedefine/>
    <w:uiPriority w:val="39"/>
    <w:unhideWhenUsed/>
    <w:rsid w:val="00AF55A7"/>
    <w:pPr>
      <w:spacing w:after="100"/>
      <w:ind w:left="480"/>
    </w:pPr>
  </w:style>
  <w:style w:type="character" w:styleId="Hyperlink">
    <w:name w:val="Hyperlink"/>
    <w:basedOn w:val="DefaultParagraphFont"/>
    <w:uiPriority w:val="99"/>
    <w:unhideWhenUsed/>
    <w:rsid w:val="00AF55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FFD8C-12A9-470E-A7F1-E7075082C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1896</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Alaric Chan Lock</cp:lastModifiedBy>
  <cp:revision>5</cp:revision>
  <dcterms:created xsi:type="dcterms:W3CDTF">2026-10-22T19:52:00Z</dcterms:created>
  <dcterms:modified xsi:type="dcterms:W3CDTF">2026-10-29T21:41:00Z</dcterms:modified>
</cp:coreProperties>
</file>