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704CA" w14:textId="77777777" w:rsidR="00B960BF" w:rsidRPr="00B960BF" w:rsidRDefault="00B960BF" w:rsidP="00B960BF">
      <w:pPr>
        <w:pStyle w:val="Sansinterligne"/>
        <w:jc w:val="center"/>
        <w:rPr>
          <w:rFonts w:ascii="Century Gothic" w:hAnsi="Century Gothic"/>
          <w:b/>
          <w:color w:val="9CC2E5" w:themeColor="accent1" w:themeTint="99"/>
          <w:sz w:val="32"/>
          <w:szCs w:val="32"/>
        </w:rPr>
      </w:pPr>
      <w:r w:rsidRPr="00B960BF">
        <w:rPr>
          <w:rFonts w:ascii="Century Gothic" w:hAnsi="Century Gothic"/>
          <w:b/>
          <w:color w:val="9CC2E5" w:themeColor="accent1" w:themeTint="99"/>
          <w:sz w:val="32"/>
          <w:szCs w:val="32"/>
        </w:rPr>
        <w:t>Cahier des charges fonctionnelles</w:t>
      </w:r>
    </w:p>
    <w:p w14:paraId="4ECF9671" w14:textId="77777777" w:rsidR="00B960BF" w:rsidRPr="00B960BF" w:rsidRDefault="00B960BF" w:rsidP="00B960BF">
      <w:pPr>
        <w:pStyle w:val="Sansinterligne"/>
        <w:rPr>
          <w:rFonts w:ascii="Century Gothic" w:hAnsi="Century Gothic"/>
        </w:rPr>
      </w:pPr>
    </w:p>
    <w:p w14:paraId="0CCB5DD2" w14:textId="77777777" w:rsidR="00B960BF" w:rsidRPr="00B960BF" w:rsidRDefault="00B960BF" w:rsidP="00B960BF">
      <w:pPr>
        <w:pStyle w:val="Sansinterligne"/>
        <w:jc w:val="both"/>
        <w:rPr>
          <w:rFonts w:ascii="Century Gothic" w:hAnsi="Century Gothic"/>
        </w:rPr>
      </w:pPr>
      <w:r w:rsidRPr="00B960BF">
        <w:rPr>
          <w:rFonts w:ascii="Century Gothic" w:hAnsi="Century Gothic"/>
        </w:rPr>
        <w:t xml:space="preserve">Suite à la première réunion </w:t>
      </w:r>
      <w:r>
        <w:rPr>
          <w:rFonts w:ascii="Century Gothic" w:hAnsi="Century Gothic"/>
        </w:rPr>
        <w:t xml:space="preserve">d'avancement de projet entre Mme Anne Guenand </w:t>
      </w:r>
      <w:r w:rsidRPr="00B960BF">
        <w:rPr>
          <w:rFonts w:ascii="Century Gothic" w:hAnsi="Century Gothic"/>
        </w:rPr>
        <w:t>et les membres de l'équipe p</w:t>
      </w:r>
      <w:r>
        <w:rPr>
          <w:rFonts w:ascii="Century Gothic" w:hAnsi="Century Gothic"/>
        </w:rPr>
        <w:t>rojet, nous avons déterminé un premier fonctionnement de l’application d’interactions entres les différents corps médicaux et un patient.</w:t>
      </w:r>
      <w:r w:rsidR="006C7AB9">
        <w:rPr>
          <w:rFonts w:ascii="Century Gothic" w:hAnsi="Century Gothic"/>
        </w:rPr>
        <w:t xml:space="preserve"> Nous devons prendre en compte le côté pratique et intuitif de l’application.</w:t>
      </w:r>
    </w:p>
    <w:p w14:paraId="70DB02EC" w14:textId="77777777" w:rsidR="00B960BF" w:rsidRPr="00B960BF" w:rsidRDefault="00B960BF" w:rsidP="00B960BF">
      <w:pPr>
        <w:pStyle w:val="Sansinterligne"/>
        <w:jc w:val="both"/>
        <w:rPr>
          <w:rFonts w:ascii="Century Gothic" w:hAnsi="Century Gothic"/>
        </w:rPr>
      </w:pPr>
    </w:p>
    <w:p w14:paraId="1D0C1C6F" w14:textId="77777777" w:rsidR="00B960BF" w:rsidRPr="00B960BF" w:rsidRDefault="00B960BF" w:rsidP="00B960BF">
      <w:pPr>
        <w:pStyle w:val="Sansinterligne"/>
        <w:jc w:val="both"/>
        <w:rPr>
          <w:rFonts w:ascii="Century Gothic" w:hAnsi="Century Gothic"/>
        </w:rPr>
      </w:pPr>
      <w:r w:rsidRPr="00B960BF">
        <w:rPr>
          <w:rFonts w:ascii="Century Gothic" w:hAnsi="Century Gothic"/>
        </w:rPr>
        <w:t xml:space="preserve">Il en est sorti une liste de fonctionnalités intéressantes </w:t>
      </w:r>
      <w:r>
        <w:rPr>
          <w:rFonts w:ascii="Century Gothic" w:hAnsi="Century Gothic"/>
        </w:rPr>
        <w:t>pour cette application, un premier scénario et une première charte graphique que nous voulons mettre en place</w:t>
      </w:r>
      <w:r w:rsidR="006C7AB9">
        <w:rPr>
          <w:rFonts w:ascii="Century Gothic" w:hAnsi="Century Gothic"/>
        </w:rPr>
        <w:t>.</w:t>
      </w:r>
    </w:p>
    <w:p w14:paraId="74AB9C2C" w14:textId="77777777" w:rsidR="00B960BF" w:rsidRPr="00B960BF" w:rsidRDefault="00B960BF" w:rsidP="00B960BF">
      <w:pPr>
        <w:pStyle w:val="Sansinterligne"/>
        <w:jc w:val="both"/>
        <w:rPr>
          <w:rFonts w:ascii="Century Gothic" w:hAnsi="Century Gothic"/>
        </w:rPr>
      </w:pPr>
    </w:p>
    <w:p w14:paraId="7693399E" w14:textId="2B7518F8" w:rsidR="00B960BF" w:rsidRDefault="00562C30" w:rsidP="00B960BF">
      <w:pPr>
        <w:pStyle w:val="Sansinterligne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1)</w:t>
      </w:r>
      <w:r w:rsidR="00B960BF" w:rsidRPr="00B960BF">
        <w:rPr>
          <w:rFonts w:ascii="Century Gothic" w:hAnsi="Century Gothic"/>
        </w:rPr>
        <w:t xml:space="preserve">Le design et l'ergonomie de l'application </w:t>
      </w:r>
      <w:r w:rsidR="00B960BF">
        <w:rPr>
          <w:rFonts w:ascii="Century Gothic" w:hAnsi="Century Gothic"/>
        </w:rPr>
        <w:t>devront être</w:t>
      </w:r>
      <w:r w:rsidR="00B960BF" w:rsidRPr="00B960BF">
        <w:rPr>
          <w:rFonts w:ascii="Century Gothic" w:hAnsi="Century Gothic"/>
        </w:rPr>
        <w:t xml:space="preserve"> deux de ses atouts, il faudra que notre application soit attrayante et facile à utiliser.</w:t>
      </w:r>
      <w:r w:rsidR="00B960BF">
        <w:rPr>
          <w:rFonts w:ascii="Century Gothic" w:hAnsi="Century Gothic"/>
        </w:rPr>
        <w:t xml:space="preserve"> Nous avons donc opté pour une application faisant référence au design d’applications comme Blablacar, Airbnb ou Withings. </w:t>
      </w:r>
    </w:p>
    <w:p w14:paraId="0916697F" w14:textId="77777777" w:rsidR="00B960BF" w:rsidRPr="00B960BF" w:rsidRDefault="00B960BF" w:rsidP="00B960BF">
      <w:pPr>
        <w:pStyle w:val="Sansinterligne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L’application sera sur fond blanc pour une question de fluidité. On optera pour une ou deux couleurs dominantes en choisissant parmi le bleu, turquoise, vert ou rouge, tout en veillant à rester discret.</w:t>
      </w:r>
    </w:p>
    <w:p w14:paraId="3BD9F3CB" w14:textId="77777777" w:rsidR="00B960BF" w:rsidRDefault="00B960BF" w:rsidP="00B960BF">
      <w:pPr>
        <w:pStyle w:val="Sansinterligne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La police choisie est Century Gothic pour des raisons </w:t>
      </w:r>
      <w:r w:rsidR="006C7AB9">
        <w:rPr>
          <w:rFonts w:ascii="Century Gothic" w:hAnsi="Century Gothic"/>
        </w:rPr>
        <w:t>d’</w:t>
      </w:r>
      <w:r>
        <w:rPr>
          <w:rFonts w:ascii="Century Gothic" w:hAnsi="Century Gothic"/>
        </w:rPr>
        <w:t>esthétique et de lisibilité à l’écran.</w:t>
      </w:r>
    </w:p>
    <w:p w14:paraId="336A979A" w14:textId="77777777" w:rsidR="00B960BF" w:rsidRPr="00B960BF" w:rsidRDefault="00B960BF" w:rsidP="00B960BF">
      <w:pPr>
        <w:pStyle w:val="Sansinterligne"/>
        <w:jc w:val="both"/>
        <w:rPr>
          <w:rFonts w:ascii="Century Gothic" w:hAnsi="Century Gothic"/>
        </w:rPr>
      </w:pPr>
    </w:p>
    <w:p w14:paraId="1B46B528" w14:textId="77D9C483" w:rsidR="006C7AB9" w:rsidRPr="00B960BF" w:rsidRDefault="00B960BF" w:rsidP="006C7AB9">
      <w:pPr>
        <w:pStyle w:val="Sansinterligne"/>
        <w:jc w:val="both"/>
        <w:rPr>
          <w:rFonts w:ascii="Century Gothic" w:hAnsi="Century Gothic"/>
        </w:rPr>
      </w:pPr>
      <w:r w:rsidRPr="00B960BF">
        <w:rPr>
          <w:rFonts w:ascii="Century Gothic" w:hAnsi="Century Gothic"/>
        </w:rPr>
        <w:t>2)</w:t>
      </w:r>
      <w:r w:rsidR="00A87D28">
        <w:rPr>
          <w:rFonts w:ascii="Century Gothic" w:hAnsi="Century Gothic"/>
        </w:rPr>
        <w:t>Le patient</w:t>
      </w:r>
      <w:r w:rsidR="00247BDB">
        <w:rPr>
          <w:rFonts w:ascii="Century Gothic" w:hAnsi="Century Gothic"/>
        </w:rPr>
        <w:t xml:space="preserve"> est au centre du dispositif. Contrairement à ce qu’il se fait actuellement, le patient aura accès à toutes les données le concernant. </w:t>
      </w:r>
      <w:r w:rsidRPr="00B960BF">
        <w:rPr>
          <w:rFonts w:ascii="Century Gothic" w:hAnsi="Century Gothic"/>
        </w:rPr>
        <w:t xml:space="preserve"> </w:t>
      </w:r>
    </w:p>
    <w:p w14:paraId="02A07A94" w14:textId="77777777" w:rsidR="00B960BF" w:rsidRPr="00B960BF" w:rsidRDefault="00B960BF" w:rsidP="00B960BF">
      <w:pPr>
        <w:pStyle w:val="Sansinterligne"/>
        <w:jc w:val="both"/>
        <w:rPr>
          <w:rFonts w:ascii="Century Gothic" w:hAnsi="Century Gothic"/>
        </w:rPr>
      </w:pPr>
    </w:p>
    <w:p w14:paraId="618B3856" w14:textId="50C437DC" w:rsidR="00B960BF" w:rsidRPr="00B960BF" w:rsidRDefault="00247BDB" w:rsidP="006C7AB9">
      <w:pPr>
        <w:pStyle w:val="Sansinterligne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3)Le patient aura le choix de rendre les informations visibles ou non.</w:t>
      </w:r>
    </w:p>
    <w:p w14:paraId="34FD1A68" w14:textId="77777777" w:rsidR="00B960BF" w:rsidRPr="00B960BF" w:rsidRDefault="00B960BF" w:rsidP="00B960BF">
      <w:pPr>
        <w:pStyle w:val="Sansinterligne"/>
        <w:jc w:val="both"/>
        <w:rPr>
          <w:rFonts w:ascii="Century Gothic" w:hAnsi="Century Gothic"/>
        </w:rPr>
      </w:pPr>
    </w:p>
    <w:p w14:paraId="6CEAC61F" w14:textId="1B75A5FA" w:rsidR="00B960BF" w:rsidRPr="00B960BF" w:rsidRDefault="00B960BF" w:rsidP="006C7AB9">
      <w:pPr>
        <w:pStyle w:val="Sansinterligne"/>
        <w:jc w:val="both"/>
        <w:rPr>
          <w:rFonts w:ascii="Century Gothic" w:hAnsi="Century Gothic"/>
        </w:rPr>
      </w:pPr>
      <w:r w:rsidRPr="00B960BF">
        <w:rPr>
          <w:rFonts w:ascii="Century Gothic" w:hAnsi="Century Gothic"/>
        </w:rPr>
        <w:t>4)</w:t>
      </w:r>
      <w:r w:rsidR="00A74493">
        <w:rPr>
          <w:rFonts w:ascii="Century Gothic" w:hAnsi="Century Gothic"/>
        </w:rPr>
        <w:t>Le patient pourra faire des recherches sur certains termes médicaux qu’il ne comprend pas.</w:t>
      </w:r>
    </w:p>
    <w:p w14:paraId="05BF71E6" w14:textId="77777777" w:rsidR="00B960BF" w:rsidRPr="00B960BF" w:rsidRDefault="00B960BF" w:rsidP="00B960BF">
      <w:pPr>
        <w:pStyle w:val="Sansinterligne"/>
        <w:jc w:val="both"/>
        <w:rPr>
          <w:rFonts w:ascii="Century Gothic" w:hAnsi="Century Gothic"/>
        </w:rPr>
      </w:pPr>
    </w:p>
    <w:p w14:paraId="1C8147EB" w14:textId="0B6D1D19" w:rsidR="00B960BF" w:rsidRPr="00B960BF" w:rsidRDefault="00B960BF" w:rsidP="006C7AB9">
      <w:pPr>
        <w:pStyle w:val="Sansinterligne"/>
        <w:jc w:val="both"/>
        <w:rPr>
          <w:rFonts w:ascii="Century Gothic" w:hAnsi="Century Gothic"/>
        </w:rPr>
      </w:pPr>
      <w:r w:rsidRPr="00B960BF">
        <w:rPr>
          <w:rFonts w:ascii="Century Gothic" w:hAnsi="Century Gothic"/>
        </w:rPr>
        <w:t>5)</w:t>
      </w:r>
      <w:r w:rsidR="00A74493">
        <w:rPr>
          <w:rFonts w:ascii="Century Gothic" w:hAnsi="Century Gothic"/>
        </w:rPr>
        <w:t>Le patient pourra prendre des notes sur les comptes rendus du médecin pour approfondir les recherches sur des points précis.</w:t>
      </w:r>
      <w:r w:rsidRPr="00B960BF">
        <w:rPr>
          <w:rFonts w:ascii="Century Gothic" w:hAnsi="Century Gothic"/>
        </w:rPr>
        <w:t xml:space="preserve"> </w:t>
      </w:r>
    </w:p>
    <w:p w14:paraId="26B0C12A" w14:textId="77777777" w:rsidR="00B960BF" w:rsidRPr="00B960BF" w:rsidRDefault="00B960BF" w:rsidP="00B960BF">
      <w:pPr>
        <w:pStyle w:val="Sansinterligne"/>
        <w:jc w:val="both"/>
        <w:rPr>
          <w:rFonts w:ascii="Century Gothic" w:hAnsi="Century Gothic"/>
        </w:rPr>
      </w:pPr>
    </w:p>
    <w:p w14:paraId="65EF23F9" w14:textId="1E4CA628" w:rsidR="00B960BF" w:rsidRPr="00B960BF" w:rsidRDefault="00B960BF" w:rsidP="006C7AB9">
      <w:pPr>
        <w:pStyle w:val="Sansinterligne"/>
        <w:jc w:val="both"/>
        <w:rPr>
          <w:rFonts w:ascii="Century Gothic" w:hAnsi="Century Gothic"/>
        </w:rPr>
      </w:pPr>
      <w:r w:rsidRPr="00B960BF">
        <w:rPr>
          <w:rFonts w:ascii="Century Gothic" w:hAnsi="Century Gothic"/>
        </w:rPr>
        <w:t>6)</w:t>
      </w:r>
      <w:r w:rsidR="00A74493">
        <w:rPr>
          <w:rFonts w:ascii="Century Gothic" w:hAnsi="Century Gothic"/>
        </w:rPr>
        <w:t>Le corps médical aura la possibilité d’enregistrer vocalement s’il n’a pas le temps de les écrire.</w:t>
      </w:r>
      <w:r w:rsidRPr="00B960BF">
        <w:rPr>
          <w:rFonts w:ascii="Century Gothic" w:hAnsi="Century Gothic"/>
        </w:rPr>
        <w:t xml:space="preserve"> </w:t>
      </w:r>
    </w:p>
    <w:p w14:paraId="2243FEBF" w14:textId="77777777" w:rsidR="00B960BF" w:rsidRPr="00B960BF" w:rsidRDefault="00B960BF" w:rsidP="00B960BF">
      <w:pPr>
        <w:pStyle w:val="Sansinterligne"/>
        <w:jc w:val="both"/>
        <w:rPr>
          <w:rFonts w:ascii="Century Gothic" w:hAnsi="Century Gothic"/>
        </w:rPr>
      </w:pPr>
    </w:p>
    <w:p w14:paraId="25909F75" w14:textId="77841B29" w:rsidR="00B960BF" w:rsidRPr="00B960BF" w:rsidRDefault="006C7AB9" w:rsidP="006C7AB9">
      <w:pPr>
        <w:pStyle w:val="Sansinterligne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7)</w:t>
      </w:r>
      <w:r w:rsidR="00A74493">
        <w:rPr>
          <w:rFonts w:ascii="Century Gothic" w:hAnsi="Century Gothic"/>
        </w:rPr>
        <w:t>Il devra également pouvoir prendre des notes à la volé lors de rdv.</w:t>
      </w:r>
    </w:p>
    <w:p w14:paraId="38421C94" w14:textId="77777777" w:rsidR="00B960BF" w:rsidRPr="00B960BF" w:rsidRDefault="00B960BF" w:rsidP="00B960BF">
      <w:pPr>
        <w:pStyle w:val="Sansinterligne"/>
        <w:jc w:val="both"/>
        <w:rPr>
          <w:rFonts w:ascii="Century Gothic" w:hAnsi="Century Gothic"/>
        </w:rPr>
      </w:pPr>
    </w:p>
    <w:p w14:paraId="5B4F21C5" w14:textId="1D2A9275" w:rsidR="00B960BF" w:rsidRPr="00B960BF" w:rsidRDefault="00B960BF" w:rsidP="006C7AB9">
      <w:pPr>
        <w:pStyle w:val="Sansinterligne"/>
        <w:jc w:val="both"/>
        <w:rPr>
          <w:rFonts w:ascii="Century Gothic" w:hAnsi="Century Gothic"/>
        </w:rPr>
      </w:pPr>
      <w:r w:rsidRPr="00B960BF">
        <w:rPr>
          <w:rFonts w:ascii="Century Gothic" w:hAnsi="Century Gothic"/>
        </w:rPr>
        <w:t>8)</w:t>
      </w:r>
      <w:r w:rsidR="006E2141">
        <w:rPr>
          <w:rFonts w:ascii="Century Gothic" w:hAnsi="Century Gothic"/>
        </w:rPr>
        <w:t>Nous devrons retrouver différentes informations existantes sur un carnet de santé comme l’évolution du poids et de la taille, le groupe sanguin, les maladies contractées…</w:t>
      </w:r>
    </w:p>
    <w:p w14:paraId="05CF71C4" w14:textId="77777777" w:rsidR="00B960BF" w:rsidRPr="00B960BF" w:rsidRDefault="00B960BF" w:rsidP="00B960BF">
      <w:pPr>
        <w:pStyle w:val="Sansinterligne"/>
        <w:jc w:val="both"/>
        <w:rPr>
          <w:rFonts w:ascii="Century Gothic" w:hAnsi="Century Gothic"/>
        </w:rPr>
      </w:pPr>
    </w:p>
    <w:p w14:paraId="47F0B32F" w14:textId="381C3E6A" w:rsidR="006E2141" w:rsidRPr="00B960BF" w:rsidRDefault="00B960BF" w:rsidP="006C7AB9">
      <w:pPr>
        <w:pStyle w:val="Sansinterligne"/>
        <w:jc w:val="both"/>
        <w:rPr>
          <w:rFonts w:ascii="Century Gothic" w:hAnsi="Century Gothic"/>
        </w:rPr>
      </w:pPr>
      <w:r w:rsidRPr="00B960BF">
        <w:rPr>
          <w:rFonts w:ascii="Century Gothic" w:hAnsi="Century Gothic"/>
        </w:rPr>
        <w:t>9)</w:t>
      </w:r>
      <w:r w:rsidR="006E2141">
        <w:rPr>
          <w:rFonts w:ascii="Century Gothic" w:hAnsi="Century Gothic"/>
        </w:rPr>
        <w:t>Le patient pourra renseigner</w:t>
      </w:r>
      <w:r w:rsidR="009A6201">
        <w:rPr>
          <w:rFonts w:ascii="Century Gothic" w:hAnsi="Century Gothic"/>
        </w:rPr>
        <w:t xml:space="preserve"> d’autres données comme les traitements en cours, la volonté de donner des organes ou les allergies.</w:t>
      </w:r>
    </w:p>
    <w:p w14:paraId="3AD8C55F" w14:textId="77777777" w:rsidR="00B960BF" w:rsidRPr="00B960BF" w:rsidRDefault="00B960BF" w:rsidP="00B960BF">
      <w:pPr>
        <w:pStyle w:val="Sansinterligne"/>
        <w:jc w:val="both"/>
        <w:rPr>
          <w:rFonts w:ascii="Century Gothic" w:hAnsi="Century Gothic"/>
        </w:rPr>
      </w:pPr>
    </w:p>
    <w:p w14:paraId="2918936D" w14:textId="2E933DC7" w:rsidR="00B960BF" w:rsidRPr="00B960BF" w:rsidRDefault="00B960BF" w:rsidP="006C7AB9">
      <w:pPr>
        <w:pStyle w:val="Sansinterligne"/>
        <w:jc w:val="both"/>
        <w:rPr>
          <w:rFonts w:ascii="Century Gothic" w:hAnsi="Century Gothic"/>
        </w:rPr>
      </w:pPr>
      <w:r w:rsidRPr="00B960BF">
        <w:rPr>
          <w:rFonts w:ascii="Century Gothic" w:hAnsi="Century Gothic"/>
        </w:rPr>
        <w:t>10)</w:t>
      </w:r>
      <w:r w:rsidR="006E2141">
        <w:rPr>
          <w:rFonts w:ascii="Century Gothic" w:hAnsi="Century Gothic"/>
        </w:rPr>
        <w:t>Le patient peut prendre rendez-vous avec un médecin directement depuis l’application</w:t>
      </w:r>
      <w:r w:rsidR="009A6201">
        <w:rPr>
          <w:rFonts w:ascii="Century Gothic" w:hAnsi="Century Gothic"/>
        </w:rPr>
        <w:t>.</w:t>
      </w:r>
    </w:p>
    <w:p w14:paraId="2EDC72C6" w14:textId="77777777" w:rsidR="00B960BF" w:rsidRPr="00B960BF" w:rsidRDefault="00B960BF" w:rsidP="00B960BF">
      <w:pPr>
        <w:pStyle w:val="Sansinterligne"/>
        <w:jc w:val="both"/>
        <w:rPr>
          <w:rFonts w:ascii="Century Gothic" w:hAnsi="Century Gothic"/>
        </w:rPr>
      </w:pPr>
    </w:p>
    <w:p w14:paraId="5A2BD5EB" w14:textId="160F1E6D" w:rsidR="006C7AB9" w:rsidRDefault="00B960BF" w:rsidP="006C7AB9">
      <w:pPr>
        <w:pStyle w:val="Sansinterligne"/>
        <w:jc w:val="both"/>
        <w:rPr>
          <w:rFonts w:ascii="Century Gothic" w:hAnsi="Century Gothic"/>
        </w:rPr>
      </w:pPr>
      <w:r w:rsidRPr="00B960BF">
        <w:rPr>
          <w:rFonts w:ascii="Century Gothic" w:hAnsi="Century Gothic"/>
        </w:rPr>
        <w:t>11)</w:t>
      </w:r>
      <w:r w:rsidR="009A6201">
        <w:rPr>
          <w:rFonts w:ascii="Century Gothic" w:hAnsi="Century Gothic"/>
        </w:rPr>
        <w:t>Le corps médical pourra partager certaines informations avec des spécialistes.</w:t>
      </w:r>
    </w:p>
    <w:p w14:paraId="1A04F35E" w14:textId="5D0EF2F8" w:rsidR="006C7AB9" w:rsidRPr="00B960BF" w:rsidRDefault="006C7AB9" w:rsidP="00B960BF">
      <w:pPr>
        <w:pStyle w:val="Sansinterligne"/>
        <w:jc w:val="both"/>
        <w:rPr>
          <w:rFonts w:ascii="Century Gothic" w:hAnsi="Century Gothic"/>
        </w:rPr>
      </w:pPr>
      <w:r w:rsidRPr="00B960BF">
        <w:rPr>
          <w:rFonts w:ascii="Century Gothic" w:hAnsi="Century Gothic"/>
        </w:rPr>
        <w:t xml:space="preserve"> </w:t>
      </w:r>
    </w:p>
    <w:p w14:paraId="6416A74F" w14:textId="4A421349" w:rsidR="00203F99" w:rsidRPr="00B960BF" w:rsidRDefault="009A6201" w:rsidP="00B960BF">
      <w:pPr>
        <w:pStyle w:val="Sansinterligne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Il se peut que le projet évolue en cours de route en fonctions de besoins précis, d’idées émises lors du développement ou </w:t>
      </w:r>
      <w:r w:rsidR="001036FA">
        <w:rPr>
          <w:rFonts w:ascii="Century Gothic" w:hAnsi="Century Gothic"/>
        </w:rPr>
        <w:t>de contraintes techniques. Nous souhaitons implémenter ces fonctionnalités pour une version tablette et/ou mobile.</w:t>
      </w:r>
      <w:bookmarkStart w:id="0" w:name="_GoBack"/>
      <w:bookmarkEnd w:id="0"/>
    </w:p>
    <w:sectPr w:rsidR="00203F99" w:rsidRPr="00B960BF" w:rsidSect="00037315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AED81" w14:textId="77777777" w:rsidR="00C258ED" w:rsidRDefault="00C258ED" w:rsidP="00B960BF">
      <w:r>
        <w:separator/>
      </w:r>
    </w:p>
  </w:endnote>
  <w:endnote w:type="continuationSeparator" w:id="0">
    <w:p w14:paraId="3322C29C" w14:textId="77777777" w:rsidR="00C258ED" w:rsidRDefault="00C258ED" w:rsidP="00B96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E332E" w14:textId="77777777" w:rsidR="00B960BF" w:rsidRPr="00B960BF" w:rsidRDefault="00B960BF" w:rsidP="00B960BF">
    <w:pPr>
      <w:pStyle w:val="Pieddepage"/>
      <w:jc w:val="center"/>
      <w:rPr>
        <w:rFonts w:ascii="Century Gothic" w:hAnsi="Century Gothic"/>
        <w:sz w:val="16"/>
        <w:szCs w:val="16"/>
      </w:rPr>
    </w:pPr>
    <w:r w:rsidRPr="00B960BF">
      <w:rPr>
        <w:rFonts w:ascii="Century Gothic" w:hAnsi="Century Gothic"/>
        <w:sz w:val="16"/>
        <w:szCs w:val="16"/>
      </w:rPr>
      <w:t>Cahier des charges fonctionnel de la TX 5236 – Printemps 2016 – Alaric Hadef / Marie Kromwel / Bruno Voinier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A2562" w14:textId="77777777" w:rsidR="00C258ED" w:rsidRDefault="00C258ED" w:rsidP="00B960BF">
      <w:r>
        <w:separator/>
      </w:r>
    </w:p>
  </w:footnote>
  <w:footnote w:type="continuationSeparator" w:id="0">
    <w:p w14:paraId="2DB024E3" w14:textId="77777777" w:rsidR="00C258ED" w:rsidRDefault="00C258ED" w:rsidP="00B960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D4D5D" w14:textId="77777777" w:rsidR="00B960BF" w:rsidRDefault="00B960BF">
    <w:pPr>
      <w:pStyle w:val="En-tte"/>
    </w:pPr>
    <w:r w:rsidRPr="00B960BF">
      <w:drawing>
        <wp:anchor distT="0" distB="0" distL="114300" distR="114300" simplePos="0" relativeHeight="251658240" behindDoc="0" locked="0" layoutInCell="1" allowOverlap="1" wp14:anchorId="36B7C3F6" wp14:editId="42E581CE">
          <wp:simplePos x="0" y="0"/>
          <wp:positionH relativeFrom="column">
            <wp:posOffset>5324167</wp:posOffset>
          </wp:positionH>
          <wp:positionV relativeFrom="paragraph">
            <wp:posOffset>-218993</wp:posOffset>
          </wp:positionV>
          <wp:extent cx="1000800" cy="349200"/>
          <wp:effectExtent l="0" t="0" r="0" b="698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34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BF"/>
    <w:rsid w:val="00037315"/>
    <w:rsid w:val="001036FA"/>
    <w:rsid w:val="00226202"/>
    <w:rsid w:val="00247BDB"/>
    <w:rsid w:val="00562C30"/>
    <w:rsid w:val="006C7AB9"/>
    <w:rsid w:val="006E2141"/>
    <w:rsid w:val="009A6201"/>
    <w:rsid w:val="00A74493"/>
    <w:rsid w:val="00A87D28"/>
    <w:rsid w:val="00B960BF"/>
    <w:rsid w:val="00C258ED"/>
    <w:rsid w:val="00C2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1270A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960BF"/>
  </w:style>
  <w:style w:type="paragraph" w:styleId="En-tte">
    <w:name w:val="header"/>
    <w:basedOn w:val="Normal"/>
    <w:link w:val="En-tteCar"/>
    <w:uiPriority w:val="99"/>
    <w:unhideWhenUsed/>
    <w:rsid w:val="00B960B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BF"/>
  </w:style>
  <w:style w:type="paragraph" w:styleId="Pieddepage">
    <w:name w:val="footer"/>
    <w:basedOn w:val="Normal"/>
    <w:link w:val="PieddepageCar"/>
    <w:uiPriority w:val="99"/>
    <w:unhideWhenUsed/>
    <w:rsid w:val="00B960B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373</Words>
  <Characters>2056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voinier</dc:creator>
  <cp:keywords/>
  <dc:description/>
  <cp:lastModifiedBy>bruno voinier</cp:lastModifiedBy>
  <cp:revision>4</cp:revision>
  <dcterms:created xsi:type="dcterms:W3CDTF">2016-03-22T13:42:00Z</dcterms:created>
  <dcterms:modified xsi:type="dcterms:W3CDTF">2016-03-22T14:38:00Z</dcterms:modified>
</cp:coreProperties>
</file>