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Red Hat IdM - Client Install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Install for Red Hat as client OS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Manual step: Change Hostname to FQDN with nix.aciww.com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Manual step:  Make sure time is correct.  It will fail is time off too much.  Set up connection to NTP server?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Manual step: edit resolv.conf to resolve to the following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10.13.60.30 (nrc3lrhidm.nix.aciww.com)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10.5.60.13 ( oma3lrhidm.nix.aciww.com)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yum install ipa-client ipa-admintools oddjobd oddjob-mkhomedir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ipa-client-install --enable-dns-updates --mkhomedir --no-ntp -p moonb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Manual step: On some RHEL 5 systems, you may need to load the package for oddjob.x86_64.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service oddjobd restart; chkconfig oddjobd on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service messagebus restart; chkconfig messagebus 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echo sudoers:  files ldap &gt;&gt; /etc/nsswitch.conf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echo nisdomainname nix.aciww.com &gt;&gt; /etc/rc.d/rc.local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echo -e "binddn uid=sudo,cn=sysaccounts,cn=etc,dc=nix,dc=aciww,dc=com\n\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bindpw sudo_password\n\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ssl start_tls\ntls_cacertfile /etc/ipa/ca.crt\n\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tls_checkpeer yes\nbind_timelimit 5\n\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timelimit 15\n\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uri ldap://nrc3lrhidm.nix.aciww.com\n\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uri ldap://oma3lrhidm.nix.aciww.com\n\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sudoers_base ou=sudoers,dc=nix,dc=aciww,dc=com" &gt;&gt;  /etc/sudo-ldap.conf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Note: On RHEL 5 the file for the above may be /etc/ldap.conf, depending on the version of sudo.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Manual Step: Change user id on system from local to IdM uid/gid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Manual Step: remove IdM user from local files. Leave in group as member but remove groups which overlap with ipa individual user group.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sz w:val="16"/>
          <w:rtl w:val="0"/>
        </w:rPr>
        <w:t xml:space="preserve">For more information Red Hat IdM Guide url: </w:t>
      </w:r>
      <w:hyperlink r:id="rId5">
        <w:r w:rsidRPr="00000000" w:rsidR="00000000" w:rsidDel="00000000">
          <w:rPr>
            <w:b w:val="1"/>
            <w:i w:val="1"/>
            <w:color w:val="1155cc"/>
            <w:sz w:val="16"/>
            <w:u w:val="single"/>
            <w:rtl w:val="0"/>
          </w:rPr>
          <w:t xml:space="preserve">https://access.redhat.com/site/documentation/en-US/Red_Hat_Enterprise_Linux/6/html/Identity_Management_Guide/index.html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access.redhat.com/site/documentation/en-US/Red_Hat_Enterprise_Linux/6/html/Identity_Management_Guide/index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RHEL IDM Install.docx</dc:title>
</cp:coreProperties>
</file>