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Основной текст"/>
        <w:pageBreakBefore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РОССИЙСКИЙ УНИВЕРСИТЕТ ДРУЖБЫ НАРОДОВ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Факультет физико</w:t>
      </w:r>
      <w:r>
        <w:rPr>
          <w:rFonts w:ascii="Times New Roman" w:hAnsi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математических и естественных наук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Кафедра прикладной информатики и теории вероятностей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4395" w:right="73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1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1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Лабораторная работа №</w:t>
      </w:r>
      <w:r>
        <w:rPr>
          <w:rFonts w:ascii="Times New Roman" w:hAnsi="Times New Roman"/>
          <w:b w:val="1"/>
          <w:bCs w:val="1"/>
          <w:caps w:val="1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4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1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singl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на тему </w:t>
      </w:r>
      <w:r>
        <w:rPr>
          <w:rFonts w:ascii="Times New Roman" w:hAnsi="Times New Roman" w:hint="default"/>
          <w:b w:val="1"/>
          <w:bCs w:val="1"/>
          <w:caps w:val="1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«Создание и процесс обработки программ на языке ассемблера </w:t>
      </w:r>
      <w:r>
        <w:rPr>
          <w:rFonts w:ascii="Times New Roman" w:hAnsi="Times New Roman"/>
          <w:b w:val="1"/>
          <w:bCs w:val="1"/>
          <w:caps w:val="1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NASM</w:t>
      </w:r>
      <w:r>
        <w:rPr>
          <w:rFonts w:ascii="Times New Roman" w:hAnsi="Times New Roman" w:hint="default"/>
          <w:b w:val="1"/>
          <w:bCs w:val="1"/>
          <w:caps w:val="1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»</w:t>
      </w:r>
    </w:p>
    <w:p>
      <w:pPr>
        <w:pStyle w:val="Основной текст"/>
        <w:keepNext w:val="1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before="240" w:after="120"/>
        <w:ind w:left="0" w:right="0" w:firstLine="0"/>
        <w:jc w:val="center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singl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дисциплина</w:t>
      </w:r>
      <w:r>
        <w:rPr>
          <w:rFonts w:ascii="Times New Roman" w:hAnsi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:</w:t>
        <w:tab/>
      </w:r>
      <w:r>
        <w:rPr>
          <w:rFonts w:ascii="Times New Roman" w:hAnsi="Times New Roman" w:hint="default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32"/>
          <w:szCs w:val="32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Архитектура компьютера</w:t>
        <w:tab/>
        <w:t xml:space="preserve">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5220"/>
          <w:tab w:val="left" w:pos="9132"/>
          <w:tab w:val="left" w:pos="9132"/>
        </w:tabs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5220"/>
          <w:tab w:val="left" w:pos="9132"/>
          <w:tab w:val="left" w:pos="9132"/>
        </w:tabs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5220"/>
          <w:tab w:val="left" w:pos="9132"/>
          <w:tab w:val="left" w:pos="9132"/>
        </w:tabs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5220"/>
          <w:tab w:val="left" w:pos="9132"/>
          <w:tab w:val="left" w:pos="9132"/>
        </w:tabs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5220"/>
          <w:tab w:val="left" w:pos="9132"/>
          <w:tab w:val="left" w:pos="9132"/>
        </w:tabs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5220"/>
          <w:tab w:val="left" w:pos="9132"/>
          <w:tab w:val="left" w:pos="9132"/>
        </w:tabs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Трусова 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                                  </w:t>
      </w:r>
    </w:p>
    <w:p>
      <w:pPr>
        <w:pStyle w:val="Основной текст"/>
        <w:widowControl w:val="0"/>
        <w:tabs>
          <w:tab w:val="left" w:pos="5220"/>
          <w:tab w:val="left" w:pos="9132"/>
          <w:tab w:val="left" w:pos="9132"/>
        </w:tabs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i w:val="1"/>
          <w:i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5220"/>
          <w:tab w:val="left" w:pos="9132"/>
          <w:tab w:val="left" w:pos="9132"/>
        </w:tabs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ab/>
        <w:t>Группа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НКАбд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-05-24</w:t>
      </w:r>
    </w:p>
    <w:p>
      <w:pPr>
        <w:pStyle w:val="Основной текст"/>
        <w:widowControl w:val="0"/>
        <w:tabs>
          <w:tab w:val="left" w:pos="5220"/>
          <w:tab w:val="left" w:pos="9132"/>
          <w:tab w:val="left" w:pos="9132"/>
        </w:tabs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5220"/>
          <w:tab w:val="left" w:pos="9132"/>
          <w:tab w:val="left" w:pos="9132"/>
        </w:tabs>
        <w:bidi w:val="0"/>
        <w:spacing w:line="360" w:lineRule="auto"/>
        <w:ind w:left="0" w:right="0" w:firstLine="0"/>
        <w:jc w:val="right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№ ст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билета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: 1132246715 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singl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 xml:space="preserve">                                     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4"/>
          <w:szCs w:val="24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b w:val="1"/>
          <w:bCs w:val="1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МОСКВА</w:t>
      </w:r>
    </w:p>
    <w:p>
      <w:pPr>
        <w:pStyle w:val="Основной текст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132"/>
        </w:tabs>
        <w:bidi w:val="0"/>
        <w:spacing w:line="360" w:lineRule="auto"/>
        <w:ind w:left="0" w:right="0" w:firstLine="0"/>
        <w:jc w:val="center"/>
        <w:rPr>
          <w:rFonts w:ascii="Times New Roman" w:cs="Times New Roman" w:hAnsi="Times New Roman" w:eastAsia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2024</w:t>
      </w:r>
      <w:r>
        <w:rPr>
          <w:rFonts w:ascii="Times New Roman" w:hAnsi="Times New Roman" w:hint="default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г</w:t>
      </w:r>
      <w:r>
        <w:rPr>
          <w:rFonts w:ascii="Times New Roman" w:hAnsi="Times New Roman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6"/>
          <w:szCs w:val="26"/>
          <w:u w:val="none" w:color="000000"/>
          <w:shd w:val="nil" w:color="auto" w:fill="auto"/>
          <w:vertAlign w:val="baseline"/>
          <w:rtl w:val="0"/>
          <w:lang w:val="ru-RU"/>
          <w14:textOutline w14:w="12700" w14:cap="flat">
            <w14:noFill/>
            <w14:miter w14:lim="400000"/>
          </w14:textOutline>
          <w14:textFill>
            <w14:solidFill>
              <w14:srgbClr w14:val="000000"/>
            </w14:solidFill>
          </w14:textFill>
        </w:rPr>
        <w:t>.</w:t>
      </w:r>
    </w:p>
    <w:p>
      <w:pPr>
        <w:pStyle w:val="По умолчанию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40"/>
          <w:szCs w:val="40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Содержание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br w:type="textWrapping"/>
        <w:t>Цель работы</w:t>
      </w:r>
    </w:p>
    <w:p>
      <w:pPr>
        <w:pStyle w:val="По умолчанию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Теоретическое введение</w:t>
      </w:r>
    </w:p>
    <w:p>
      <w:pPr>
        <w:pStyle w:val="По умолчанию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Выполнение лабораторной работы</w:t>
      </w:r>
    </w:p>
    <w:p>
      <w:pPr>
        <w:pStyle w:val="По умолчанию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ab/>
        <w:t>4.1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 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Пр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ограмма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Hello world!</w:t>
      </w:r>
    </w:p>
    <w:p>
      <w:pPr>
        <w:pStyle w:val="По умолчанию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ab/>
        <w:t>4.2.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Транслятор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NASM</w:t>
      </w:r>
    </w:p>
    <w:p>
      <w:pPr>
        <w:pStyle w:val="По умолчанию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ab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4.3.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Расширенный синтаксис командной строки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NASM</w:t>
      </w:r>
    </w:p>
    <w:p>
      <w:pPr>
        <w:pStyle w:val="По умолчанию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ab/>
        <w:t xml:space="preserve">4.4.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Компоновщик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LD</w:t>
      </w:r>
    </w:p>
    <w:p>
      <w:pPr>
        <w:pStyle w:val="По умолчанию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ab/>
        <w:t xml:space="preserve">4.5.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Запуск исполняемого файла</w:t>
      </w:r>
    </w:p>
    <w:p>
      <w:pPr>
        <w:pStyle w:val="По умолчанию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ab/>
        <w:t xml:space="preserve">4.6.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Задание для самостоятельной работы</w:t>
      </w:r>
    </w:p>
    <w:p>
      <w:pPr>
        <w:pStyle w:val="По умолчанию"/>
        <w:bidi w:val="0"/>
        <w:spacing w:before="0" w:after="120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Вывод</w:t>
      </w:r>
    </w:p>
    <w:p>
      <w:pPr>
        <w:pStyle w:val="По умолчанию"/>
        <w:bidi w:val="0"/>
        <w:spacing w:before="0" w:after="12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before="0" w:after="12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Цель работы</w:t>
      </w:r>
    </w:p>
    <w:p>
      <w:pPr>
        <w:pStyle w:val="По умолчанию"/>
        <w:bidi w:val="0"/>
        <w:spacing w:before="0" w:after="120"/>
        <w:ind w:left="0" w:right="0" w:firstLine="0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Освоение процедуры компиляции и сборки программ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написанных на ассемблере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NASM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before="0" w:after="12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Теоретическое введение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Основными функциональными элементами любой электронно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вычислительной машины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ЭВМ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являются центральный процессор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память и периферийные устройства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Взаимодействие этих устройств осуществляется через общую шину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к которой они подключены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Физически шина представляет собой большое количество проводников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соединяющих устройства друг с другом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В современных компьютерах проводники выполнены в виде электропроводящих дорожек на материнской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системной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плате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Основной задачей процессора является обработка информации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а также организация координации всех узлов компьютера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В состав центрального процессора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ЦП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входят следующие устройства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• арифметико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логическое устройство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АЛУ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— выполняет логические и арифметические действия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необходимые для обработки информации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хранящейся в памяти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• устройство управления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УУ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— обеспечивает управление и контроль всех устройств компьютера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• регистры — сверхбыстрая оперативная память небольшого объёма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входящая в состав процессора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для временного хранения промежуточных результатов выполнения инструкций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;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регистры процессора делятся на два типа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регистры общего назначения и специальные регистры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Для того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чтобы писать программы на ассемблере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необходимо знать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какие регистры процессора существуют и как их можно использовать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Большинство команд в программах написанных на ассемблере используют регистры в качестве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операндов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Практически все команды представляют собой преобразование данных хранящихся в регистрах процессора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это например пересылка данных между регистрами или между регистрами и памятью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преобразование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арифметические или логические операции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)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данных хранящихся в регистрах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Доступ к регистрам осуществляется не по адресам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как к основной памяти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а по именам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Каждый регистр процессора архитектуры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x86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имеет свое название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состоящее из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2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или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3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букв латинского алфавита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В качестве примера приведем названия основных регистров общего назначения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именно эти регистры чаще всего используются при написании программ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):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•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RAX,RCX,RDX,RBX,RSI,RDI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—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64-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битные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•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EAX,ECX,EDX,EBX,ESI,EDI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—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32-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битные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•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AX,CX,DX,BX,SI,DI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—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16-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битные</w:t>
      </w:r>
    </w:p>
    <w:p>
      <w:pPr>
        <w:pStyle w:val="По умолчанию"/>
        <w:numPr>
          <w:ilvl w:val="0"/>
          <w:numId w:val="2"/>
        </w:numPr>
        <w:bidi w:val="0"/>
        <w:spacing w:before="0" w:after="60" w:line="240" w:lineRule="auto"/>
        <w:ind w:right="0"/>
        <w:jc w:val="both"/>
        <w:rPr>
          <w:rFonts w:ascii="Times Roman" w:hAnsi="Times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A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H,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AL,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CH,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CL,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DH,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DL,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BH,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BL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—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8-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битные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половинк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1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6-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битных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регистров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).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Другим важным узлом ЭВМ является оперативное запоминающее устройство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ОЗУ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).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ОЗУ — это быстродействующее энергозависимое запоминающее устройство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которое напрямую взаимодействует с узлами процессора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предназначенное для хранения программ и данных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с которыми процессор непосредственно работает в текущий момент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ОЗУ состоит из одинаковых пронумерованных ячеек памяти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Номер ячейки памяти — это адрес хранящихся в ней данных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 состав ЭВМ также входят периферийные устройства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которые можно разделить на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 w:after="60" w:line="240" w:lineRule="auto"/>
        <w:ind w:right="0"/>
        <w:jc w:val="both"/>
        <w:rPr>
          <w:rFonts w:ascii="Times Roman" w:hAnsi="Times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устройства внешней памяти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которые предназначены для долговременного хранения больших объёмов данных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жёсткие диски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твердотельные накопители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магнитные ленты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);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• устройства ввода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-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вывода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которые обеспечивают взаимодействие ЦП с внешней средой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 основе вычислительного процесса ЭВМ лежит принцип программного управления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Это означает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что компьютер решает поставленную задачу как последовательность действий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записанных в виде программы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Коды команд представляют собой многоразрядные двоичные комбинации из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0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1.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 коде машинной команды можно выделить две части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операционную и адресную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При выполнении каждой команды процессор выполняет определённую последователь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н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ость стандартных действий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которая называется командным циклом процессора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 самом общем виде он заключается в следующем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1.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формирование адреса в памяти очередной команды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2.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считывание кода команды из памяти и её дешифрация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3.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выполнение команды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;</w:t>
      </w:r>
    </w:p>
    <w:p>
      <w:pPr>
        <w:pStyle w:val="По умолчанию"/>
        <w:bidi w:val="0"/>
        <w:spacing w:before="0" w:after="60" w:line="240" w:lineRule="auto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4.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переход к следующей команде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60" w:line="240" w:lineRule="auto"/>
        <w:ind w:left="0" w:right="0" w:firstLine="0"/>
        <w:jc w:val="left"/>
        <w:outlineLvl w:val="9"/>
        <w:rPr>
          <w:rtl w:val="0"/>
        </w:rPr>
      </w:pPr>
      <w:bookmarkStart w:name="теоретическоевведение" w:id="0"/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Язык ассемблера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(assembly language,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сокращённо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asm)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— машинно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ориентированный язык низкого уровня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NASM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— это открытый проект ассемблера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версии которого доступны под различные операционные системы и который позволяет получать объектные файлы для этих систем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В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NASM 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используется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Intel-</w:t>
      </w:r>
      <w:r>
        <w:rPr>
          <w:rFonts w:ascii="Times New Roman" w:cs="Arial Unicode MS" w:hAnsi="Times New Roman" w:eastAsia="Arial Unicode MS" w:hint="default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 xml:space="preserve">синтаксис и поддерживаются инструкции </w:t>
      </w:r>
      <w:r>
        <w:rPr>
          <w:rFonts w:ascii="Times New Roman" w:cs="Arial Unicode MS" w:hAnsi="Times New Roman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t>x86-64.</w:t>
      </w:r>
      <w:bookmarkEnd w:id="0"/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8"/>
          <w:szCs w:val="28"/>
          <w:u w:val="none" w:color="000000"/>
          <w:shd w:val="nil" w:color="auto" w:fill="auto"/>
          <w:vertAlign w:val="baseline"/>
          <w:rtl w:val="0"/>
          <w:lang w:val="ru-RU"/>
          <w14:textOutline>
            <w14:noFill/>
          </w14:textOutline>
          <w14:textFill>
            <w14:solidFill>
              <w14:srgbClr w14:val="000000"/>
            </w14:solidFill>
          </w14:textFill>
        </w:rPr>
        <w:br w:type="page"/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Выполнение лабораторной работы</w:t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4.1.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Программа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Hello world!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Создала каталог для работы с программами на языке ассемблера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NASM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перешла в него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создала файл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hello.asm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и открыла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его с помощью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gedit 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.1).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276311</wp:posOffset>
            </wp:positionV>
            <wp:extent cx="6120057" cy="106295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8"/>
                <wp:lineTo x="0" y="21618"/>
                <wp:lineTo x="0" y="0"/>
              </wp:wrapPolygon>
            </wp:wrapThrough>
            <wp:docPr id="1073741825" name="officeArt object" descr="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png" descr="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0629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.1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Записала в него текст программы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.2).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195981</wp:posOffset>
            </wp:positionV>
            <wp:extent cx="6120057" cy="4830473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 descr="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png" descr="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83047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.2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4.2.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Транслятор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NASM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С помощью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NASM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преобразовала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текст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программы из файла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hello.asm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 объектный код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в файл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hello.o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и проверила правильность выполнения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.3).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277341</wp:posOffset>
            </wp:positionV>
            <wp:extent cx="6120057" cy="77110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64"/>
                <wp:lineTo x="0" y="21764"/>
                <wp:lineTo x="0" y="0"/>
              </wp:wrapPolygon>
            </wp:wrapThrough>
            <wp:docPr id="1073741827" name="officeArt object" descr="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.png" descr="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7110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.3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4.3.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Расширенный синтаксис командной строки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NASM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Скомпилировала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исходный файл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hello.asm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в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obj.o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с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формат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ом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выходного файла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elf,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созда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ла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файл листинга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list.lst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и проверила правильность выполнения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.4).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277341</wp:posOffset>
            </wp:positionV>
            <wp:extent cx="6120057" cy="88121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82"/>
                <wp:lineTo x="0" y="21682"/>
                <wp:lineTo x="0" y="0"/>
              </wp:wrapPolygon>
            </wp:wrapThrough>
            <wp:docPr id="1073741828" name="officeArt object" descr="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.png" descr="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812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.4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4.4.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Компоновщик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LD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Передаю объектный файл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hello.o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компоновщику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ld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на обработку и получаю исполняемый файл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hello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.5).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277341</wp:posOffset>
            </wp:positionV>
            <wp:extent cx="6120057" cy="96227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733"/>
                <wp:lineTo x="0" y="21733"/>
                <wp:lineTo x="0" y="0"/>
              </wp:wrapPolygon>
            </wp:wrapThrough>
            <wp:docPr id="1073741829" name="officeArt object" descr="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.png" descr="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96227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.5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Передаю объектный файл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obj.o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компоновщику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ld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на обработку и получаю исполняемый файл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main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6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280429</wp:posOffset>
            </wp:positionV>
            <wp:extent cx="6120057" cy="740644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3"/>
                <wp:lineTo x="0" y="21613"/>
                <wp:lineTo x="0" y="0"/>
              </wp:wrapPolygon>
            </wp:wrapThrough>
            <wp:docPr id="1073741830" name="officeArt object" descr="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6.png" descr="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4064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.6</w:t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tl w:val="0"/>
        </w:rPr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4.5.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Запуск исполняемого файла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Запустила исполняемый файл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Работает корректно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 7).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278370</wp:posOffset>
            </wp:positionV>
            <wp:extent cx="6120057" cy="626822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5"/>
                <wp:lineTo x="0" y="21625"/>
                <wp:lineTo x="0" y="0"/>
              </wp:wrapPolygon>
            </wp:wrapThrough>
            <wp:docPr id="1073741831" name="officeArt object" descr="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7.png" descr="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6268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4.6.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Задание для самостоятельной работы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В каталоге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~/work/arch-pc/lab04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с помощью команды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cp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созда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ла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копию файла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hello.asm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с именем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lab4.asm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и открыла её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.8).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643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277341</wp:posOffset>
            </wp:positionV>
            <wp:extent cx="6120057" cy="35308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937"/>
                <wp:lineTo x="0" y="21937"/>
                <wp:lineTo x="0" y="0"/>
              </wp:wrapPolygon>
            </wp:wrapThrough>
            <wp:docPr id="1073741832" name="officeArt object" descr="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8.png" descr="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530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.8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Переписала копию так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чтобы вместо «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Hello world!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»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программа выводила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«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Alina Trusova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»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.9).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301067</wp:posOffset>
            </wp:positionV>
            <wp:extent cx="6120057" cy="459825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8"/>
                <wp:lineTo x="0" y="21618"/>
                <wp:lineTo x="0" y="0"/>
              </wp:wrapPolygon>
            </wp:wrapThrough>
            <wp:docPr id="1073741833" name="officeArt object" descr="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9.png" descr="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5982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.9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Оттранслировала файл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lab4.asm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в объектный файл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lab4.o 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 10).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8480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278370</wp:posOffset>
            </wp:positionV>
            <wp:extent cx="6120057" cy="878725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743"/>
                <wp:lineTo x="0" y="21743"/>
                <wp:lineTo x="0" y="0"/>
              </wp:wrapPolygon>
            </wp:wrapThrough>
            <wp:docPr id="1073741834" name="officeArt object" descr="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10.png" descr="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87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.10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Скомпоновала объектный файл и получила исполняемый файл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lab4 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.11).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6950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204618</wp:posOffset>
            </wp:positionV>
            <wp:extent cx="6120057" cy="78066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63"/>
                <wp:lineTo x="0" y="21663"/>
                <wp:lineTo x="0" y="0"/>
              </wp:wrapPolygon>
            </wp:wrapThrough>
            <wp:docPr id="1073741835" name="officeArt object" descr="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11.png" descr="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78066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.11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Скопировала файлы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hello.asm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и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lab4.asm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в локальный репозиторий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 ката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-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лог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~/work/study/2023-2024/"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Архитектура компьютера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»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/arch-pc/labs/lab04/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 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.12).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7052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276311</wp:posOffset>
            </wp:positionV>
            <wp:extent cx="6120057" cy="165870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36"/>
                <wp:lineTo x="0" y="21636"/>
                <wp:lineTo x="0" y="0"/>
              </wp:wrapPolygon>
            </wp:wrapThrough>
            <wp:docPr id="1073741836" name="officeArt object" descr="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12.png" descr="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5870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.12</w:t>
      </w:r>
    </w:p>
    <w:p>
      <w:pPr>
        <w:pStyle w:val="По умолчанию"/>
        <w:bidi w:val="0"/>
        <w:spacing w:before="0" w:after="60"/>
        <w:ind w:left="0" w:right="0" w:firstLine="0"/>
        <w:jc w:val="both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Выгрузила изменения на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 xml:space="preserve">GitHub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(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.13).</w:t>
      </w:r>
      <w:r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drawing xmlns:a="http://schemas.openxmlformats.org/drawingml/2006/main">
          <wp:anchor distT="152400" distB="152400" distL="152400" distR="152400" simplePos="0" relativeHeight="25167155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278370</wp:posOffset>
            </wp:positionV>
            <wp:extent cx="6120057" cy="380824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7"/>
                <wp:lineTo x="0" y="21627"/>
                <wp:lineTo x="0" y="0"/>
              </wp:wrapPolygon>
            </wp:wrapThrough>
            <wp:docPr id="1073741837" name="officeArt object" descr="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13.png" descr="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0824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Рис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.13</w:t>
      </w:r>
    </w:p>
    <w:p>
      <w:pPr>
        <w:pStyle w:val="По умолчанию"/>
        <w:bidi w:val="0"/>
        <w:spacing w:before="0" w:after="6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Вывод</w:t>
      </w:r>
    </w:p>
    <w:p>
      <w:pPr>
        <w:pStyle w:val="По умолчанию"/>
        <w:bidi w:val="0"/>
        <w:spacing w:before="0" w:after="120"/>
        <w:ind w:left="0" w:right="0" w:firstLine="0"/>
        <w:jc w:val="both"/>
        <w:rPr>
          <w:rtl w:val="0"/>
        </w:rPr>
      </w:pP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Я освоила процедуру компиляции и сборки программ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написанных на ассемблере 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en-US"/>
          <w14:textOutline w14:w="12700" w14:cap="flat">
            <w14:noFill/>
            <w14:miter w14:lim="400000"/>
          </w14:textOutline>
        </w:rPr>
        <w:t>NASM</w:t>
      </w:r>
      <w:r>
        <w:rPr>
          <w:rFonts w:ascii="Times New Roman" w:hAnsi="Times New Roman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br w:type="page"/>
      </w:r>
    </w:p>
    <w:p>
      <w:pPr>
        <w:pStyle w:val="По умолчанию"/>
        <w:bidi w:val="0"/>
        <w:spacing w:before="0" w:after="120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Список литературы </w:t>
      </w:r>
    </w:p>
    <w:p>
      <w:pPr>
        <w:pStyle w:val="По умолчанию"/>
        <w:bidi w:val="0"/>
        <w:spacing w:before="0" w:after="120"/>
        <w:ind w:left="0" w:right="0" w:firstLine="0"/>
        <w:jc w:val="both"/>
        <w:rPr>
          <w:rtl w:val="0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1.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https://esystem.rudn.ru/pluginfile.php/2089084/mod_resource/content/0/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4.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 xml:space="preserve">Создание и процесс обработки программ на языке ассемблера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shd w:val="clear" w:color="auto" w:fill="ffffff"/>
          <w:rtl w:val="0"/>
          <w:lang w:val="ru-RU"/>
          <w14:textOutline w14:w="12700" w14:cap="flat">
            <w14:noFill/>
            <w14:miter w14:lim="400000"/>
          </w14:textOutline>
        </w:rPr>
        <w:t>NASM.pdf</w:t>
      </w:r>
    </w:p>
    <w:sectPr>
      <w:headerReference w:type="default" r:id="rId17"/>
      <w:footerReference w:type="default" r:id="rId18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Пункт"/>
  </w:abstractNum>
  <w:abstractNum w:abstractNumId="1">
    <w:multiLevelType w:val="hybridMultilevel"/>
    <w:styleLink w:val="Пункт"/>
    <w:lvl w:ilvl="0">
      <w:start w:val="1"/>
      <w:numFmt w:val="bullet"/>
      <w:suff w:val="tab"/>
      <w:lvlText w:val="•"/>
      <w:lvlJc w:val="left"/>
      <w:pPr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3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Пункт">
    <w:name w:val="Пункт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numbering" Target="numbering.xml"/><Relationship Id="rId2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