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8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Трусова Алина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командами pwd, cd и ls.</w:t>
      </w:r>
    </w:p>
    <w:p>
      <w:pPr>
        <w:pStyle w:val="Compact"/>
        <w:numPr>
          <w:ilvl w:val="0"/>
          <w:numId w:val="1001"/>
        </w:numPr>
      </w:pPr>
      <w:r>
        <w:t xml:space="preserve">Создание и удаление каталогов.</w:t>
      </w:r>
    </w:p>
    <w:p>
      <w:pPr>
        <w:pStyle w:val="Compact"/>
        <w:numPr>
          <w:ilvl w:val="0"/>
          <w:numId w:val="1001"/>
        </w:numPr>
      </w:pPr>
      <w:r>
        <w:t xml:space="preserve">Информация об опциях команды ls.</w:t>
      </w:r>
    </w:p>
    <w:p>
      <w:pPr>
        <w:pStyle w:val="Compact"/>
        <w:numPr>
          <w:ilvl w:val="0"/>
          <w:numId w:val="1001"/>
        </w:numPr>
      </w:pPr>
      <w:r>
        <w:t xml:space="preserve">Основные опции команд cd, pwd, mkdir, rmdir, rm.</w:t>
      </w:r>
    </w:p>
    <w:p>
      <w:pPr>
        <w:pStyle w:val="Compact"/>
        <w:numPr>
          <w:ilvl w:val="0"/>
          <w:numId w:val="1001"/>
        </w:numPr>
      </w:pPr>
      <w:r>
        <w:t xml:space="preserve">Исполнение нескольких команд из буфера команд.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/bin/sh;/bin/csh; /bin/ksh.</w:t>
      </w:r>
    </w:p>
    <w:p>
      <w:pPr>
        <w:pStyle w:val="BodyText"/>
      </w:pPr>
      <w:r>
        <w:t xml:space="preserve">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 Общий формат команд можно представить следующим образом:</w:t>
      </w:r>
      <w:r>
        <w:t xml:space="preserve"> 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1" w:name="работа-с-командами-pwd-cd-и-l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Работа с командами pwd, cd и ls</w:t>
      </w:r>
    </w:p>
    <w:p>
      <w:pPr>
        <w:pStyle w:val="FirstParagraph"/>
      </w:pPr>
      <w:r>
        <w:t xml:space="preserve">Определила полное имя домашнего каталога с помощью pwd (рис. 1).</w:t>
      </w:r>
    </w:p>
    <w:bookmarkStart w:id="26" w:name="fig:001"/>
    <w:p>
      <w:pPr>
        <w:pStyle w:val="CaptionedFigure"/>
      </w:pPr>
      <w:r>
        <w:drawing>
          <wp:inline>
            <wp:extent cx="3733800" cy="558184"/>
            <wp:effectExtent b="0" l="0" r="0" t="0"/>
            <wp:docPr descr="Рис. 1: pwd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</w:t>
      </w:r>
    </w:p>
    <w:bookmarkEnd w:id="26"/>
    <w:p>
      <w:pPr>
        <w:pStyle w:val="BodyText"/>
      </w:pPr>
      <w:r>
        <w:t xml:space="preserve">Перешла в каталог /tmp и посмотрела его содержимое с помощью ls с различными опциями (рис. 2).</w:t>
      </w:r>
    </w:p>
    <w:bookmarkStart w:id="30" w:name="fig:002"/>
    <w:p>
      <w:pPr>
        <w:pStyle w:val="CaptionedFigure"/>
      </w:pPr>
      <w:r>
        <w:drawing>
          <wp:inline>
            <wp:extent cx="3733800" cy="1635667"/>
            <wp:effectExtent b="0" l="0" r="0" t="0"/>
            <wp:docPr descr="Рис. 2: Команды cd и l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Команды cd и ls</w:t>
      </w:r>
    </w:p>
    <w:bookmarkEnd w:id="30"/>
    <w:p>
      <w:pPr>
        <w:pStyle w:val="BodyText"/>
      </w:pPr>
      <w:r>
        <w:t xml:space="preserve">Опция -а выводит содержимое каталога, включая скрытые файлы, название которых начинается с</w:t>
      </w:r>
      <w:r>
        <w:t xml:space="preserve"> </w:t>
      </w:r>
      <w:r>
        <w:t xml:space="preserve">“.”</w:t>
      </w:r>
      <w:r>
        <w:t xml:space="preserve"> </w:t>
      </w:r>
      <w:r>
        <w:t xml:space="preserve">(рис. 3).</w:t>
      </w:r>
    </w:p>
    <w:bookmarkStart w:id="34" w:name="fig:003"/>
    <w:p>
      <w:pPr>
        <w:pStyle w:val="CaptionedFigure"/>
      </w:pPr>
      <w:r>
        <w:drawing>
          <wp:inline>
            <wp:extent cx="3733800" cy="814257"/>
            <wp:effectExtent b="0" l="0" r="0" t="0"/>
            <wp:docPr descr="Рис. 3: -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-а</w:t>
      </w:r>
    </w:p>
    <w:bookmarkEnd w:id="34"/>
    <w:p>
      <w:pPr>
        <w:pStyle w:val="BodyText"/>
      </w:pPr>
      <w:r>
        <w:t xml:space="preserve">Опция –author вместе с -l файлы в каталоге вместе с их автором (рис. 4).</w:t>
      </w:r>
    </w:p>
    <w:bookmarkStart w:id="38" w:name="fig:004"/>
    <w:p>
      <w:pPr>
        <w:pStyle w:val="CaptionedFigure"/>
      </w:pPr>
      <w:r>
        <w:drawing>
          <wp:inline>
            <wp:extent cx="3733800" cy="582335"/>
            <wp:effectExtent b="0" l="0" r="0" t="0"/>
            <wp:docPr descr="Рис. 4: –author -l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–author -l</w:t>
      </w:r>
    </w:p>
    <w:bookmarkEnd w:id="38"/>
    <w:p>
      <w:pPr>
        <w:pStyle w:val="BodyText"/>
      </w:pPr>
      <w:r>
        <w:t xml:space="preserve">Опция -R рекурсивно выводит содержимое каталога и содержимое каталогов внутри него (рис. 5).</w:t>
      </w:r>
    </w:p>
    <w:bookmarkStart w:id="42" w:name="fig:005"/>
    <w:p>
      <w:pPr>
        <w:pStyle w:val="CaptionedFigure"/>
      </w:pPr>
      <w:r>
        <w:drawing>
          <wp:inline>
            <wp:extent cx="3733800" cy="2162492"/>
            <wp:effectExtent b="0" l="0" r="0" t="0"/>
            <wp:docPr descr="Рис. 5: -R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-R</w:t>
      </w:r>
    </w:p>
    <w:bookmarkEnd w:id="42"/>
    <w:p>
      <w:pPr>
        <w:pStyle w:val="BodyText"/>
      </w:pPr>
      <w:r>
        <w:t xml:space="preserve">Перешла в каталог /var/spool и проверила наличие в нём подкаталога cron (он там был) (рис. 6).</w:t>
      </w:r>
    </w:p>
    <w:bookmarkStart w:id="46" w:name="fig:006"/>
    <w:p>
      <w:pPr>
        <w:pStyle w:val="CaptionedFigure"/>
      </w:pPr>
      <w:r>
        <w:drawing>
          <wp:inline>
            <wp:extent cx="3733800" cy="545253"/>
            <wp:effectExtent b="0" l="0" r="0" t="0"/>
            <wp:docPr descr="Рис. 6: cd и ls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cd и ls</w:t>
      </w:r>
    </w:p>
    <w:bookmarkEnd w:id="46"/>
    <w:p>
      <w:pPr>
        <w:pStyle w:val="BodyText"/>
      </w:pPr>
      <w:r>
        <w:t xml:space="preserve">Перешла в домашний каталог и проверила, кто является владельцем файлов и подкаталогов (администратор) (рис. 7).</w:t>
      </w:r>
    </w:p>
    <w:bookmarkStart w:id="50" w:name="fig:007"/>
    <w:p>
      <w:pPr>
        <w:pStyle w:val="CaptionedFigure"/>
      </w:pPr>
      <w:r>
        <w:drawing>
          <wp:inline>
            <wp:extent cx="3733800" cy="1065854"/>
            <wp:effectExtent b="0" l="0" r="0" t="0"/>
            <wp:docPr descr="Рис. 7: -la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-la</w:t>
      </w:r>
    </w:p>
    <w:bookmarkEnd w:id="50"/>
    <w:bookmarkEnd w:id="51"/>
    <w:bookmarkStart w:id="64" w:name="создание-и-удаление-каталогов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Создание и удаление каталогов</w:t>
      </w:r>
    </w:p>
    <w:p>
      <w:pPr>
        <w:pStyle w:val="FirstParagraph"/>
      </w:pPr>
      <w:r>
        <w:t xml:space="preserve">В домашнем каталоге создала новый каталог и его подкаталог с помощью опции -p (рис. 8).</w:t>
      </w:r>
    </w:p>
    <w:bookmarkStart w:id="55" w:name="fig:008"/>
    <w:p>
      <w:pPr>
        <w:pStyle w:val="CaptionedFigure"/>
      </w:pPr>
      <w:r>
        <w:drawing>
          <wp:inline>
            <wp:extent cx="3733800" cy="683721"/>
            <wp:effectExtent b="0" l="0" r="0" t="0"/>
            <wp:docPr descr="Рис. 8: mkdir -p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mkdir -p</w:t>
      </w:r>
    </w:p>
    <w:bookmarkEnd w:id="55"/>
    <w:p>
      <w:pPr>
        <w:pStyle w:val="BodyText"/>
      </w:pPr>
      <w:r>
        <w:t xml:space="preserve">В домашнем каталоге одной командной создала три каталога, а затем удалила их (рис. 9).</w:t>
      </w:r>
    </w:p>
    <w:bookmarkStart w:id="59" w:name="fig:009"/>
    <w:p>
      <w:pPr>
        <w:pStyle w:val="CaptionedFigure"/>
      </w:pPr>
      <w:r>
        <w:drawing>
          <wp:inline>
            <wp:extent cx="3733800" cy="1725171"/>
            <wp:effectExtent b="0" l="0" r="0" t="0"/>
            <wp:docPr descr="Рис. 9: rm -d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rm -d</w:t>
      </w:r>
    </w:p>
    <w:bookmarkEnd w:id="59"/>
    <w:p>
      <w:pPr>
        <w:pStyle w:val="BodyText"/>
      </w:pPr>
      <w:r>
        <w:t xml:space="preserve">Попробовала удалить ранее созданный каталог командой rm, не получилось :(. Удалила его с помощью опций -d и -R (рекурсивно, т.к. каталог не пуст) (рис. 10).</w:t>
      </w:r>
    </w:p>
    <w:bookmarkStart w:id="63" w:name="fig:010"/>
    <w:p>
      <w:pPr>
        <w:pStyle w:val="CaptionedFigure"/>
      </w:pPr>
      <w:r>
        <w:drawing>
          <wp:inline>
            <wp:extent cx="3733800" cy="1094726"/>
            <wp:effectExtent b="0" l="0" r="0" t="0"/>
            <wp:docPr descr="Рис. 10: rm -d -R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rm -d -R</w:t>
      </w:r>
    </w:p>
    <w:bookmarkEnd w:id="63"/>
    <w:bookmarkEnd w:id="64"/>
    <w:bookmarkStart w:id="77" w:name="информация-об-опциях-команды-l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Информация об опциях команды ls</w:t>
      </w:r>
    </w:p>
    <w:p>
      <w:pPr>
        <w:pStyle w:val="FirstParagraph"/>
      </w:pPr>
      <w:r>
        <w:t xml:space="preserve">С помощью команды man посмотрела, какую опцию к команде ls нужно использовать, чтобы посмотреть его содержимое рекурсивно (опция -R) (рис. 11).</w:t>
      </w:r>
    </w:p>
    <w:bookmarkStart w:id="68" w:name="fig:011"/>
    <w:p>
      <w:pPr>
        <w:pStyle w:val="CaptionedFigure"/>
      </w:pPr>
      <w:r>
        <w:drawing>
          <wp:inline>
            <wp:extent cx="3733800" cy="461270"/>
            <wp:effectExtent b="0" l="0" r="0" t="0"/>
            <wp:docPr descr="Рис. 11: rm -d -R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rm -d -R</w:t>
      </w:r>
    </w:p>
    <w:bookmarkEnd w:id="68"/>
    <w:p>
      <w:pPr>
        <w:pStyle w:val="BodyText"/>
      </w:pPr>
      <w:r>
        <w:t xml:space="preserve">С помощью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Это опция -t (рис. 12).</w:t>
      </w:r>
    </w:p>
    <w:bookmarkStart w:id="72" w:name="fig:012"/>
    <w:p>
      <w:pPr>
        <w:pStyle w:val="CaptionedFigure"/>
      </w:pPr>
      <w:r>
        <w:drawing>
          <wp:inline>
            <wp:extent cx="3733800" cy="381708"/>
            <wp:effectExtent b="0" l="0" r="0" t="0"/>
            <wp:docPr descr="Рис. 12: -t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-t</w:t>
      </w:r>
    </w:p>
    <w:bookmarkEnd w:id="72"/>
    <w:p>
      <w:pPr>
        <w:pStyle w:val="BodyText"/>
      </w:pPr>
      <w:r>
        <w:t xml:space="preserve">И опция -l (рис. 13).</w:t>
      </w:r>
    </w:p>
    <w:bookmarkStart w:id="76" w:name="fig:013"/>
    <w:p>
      <w:pPr>
        <w:pStyle w:val="CaptionedFigure"/>
      </w:pPr>
      <w:r>
        <w:drawing>
          <wp:inline>
            <wp:extent cx="3733800" cy="413255"/>
            <wp:effectExtent b="0" l="0" r="0" t="0"/>
            <wp:docPr descr="Рис. 13: -l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-l</w:t>
      </w:r>
    </w:p>
    <w:bookmarkEnd w:id="76"/>
    <w:p>
      <w:pPr>
        <w:pStyle w:val="BodyText"/>
      </w:pPr>
      <w:r>
        <w:t xml:space="preserve">Команда cd используется для изменения текущего рабочего каталога.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..: Переход в родительский каталог.</w:t>
      </w:r>
      <w:r>
        <w:t xml:space="preserve"> </w:t>
      </w:r>
      <w:r>
        <w:t xml:space="preserve">-: Переход в предыдущий каталог.</w:t>
      </w:r>
      <w:r>
        <w:t xml:space="preserve"> </w:t>
      </w:r>
      <w:r>
        <w:t xml:space="preserve">~: Переход в домашний каталог пользователя.</w:t>
      </w:r>
    </w:p>
    <w:p>
      <w:pPr>
        <w:pStyle w:val="BodyText"/>
      </w:pPr>
      <w:r>
        <w:t xml:space="preserve">Команда pwd выводит полный путь к текущему рабочему каталогу.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-L: Выводит логический путь (по умолчанию).</w:t>
      </w:r>
      <w:r>
        <w:t xml:space="preserve"> </w:t>
      </w:r>
      <w:r>
        <w:t xml:space="preserve">-P: Выводит физический путь, разрешая символические ссылки.</w:t>
      </w:r>
    </w:p>
    <w:p>
      <w:pPr>
        <w:pStyle w:val="BodyText"/>
      </w:pPr>
      <w:r>
        <w:t xml:space="preserve">Команда mkdir используется для создания новых каталогов.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-p: Создаёт промежуточные каталоги, если они не существуют.</w:t>
      </w:r>
      <w:r>
        <w:t xml:space="preserve"> </w:t>
      </w:r>
      <w:r>
        <w:t xml:space="preserve">-m: Устанавливает права доступа для создаваемого каталога (например, -m 755).</w:t>
      </w:r>
    </w:p>
    <w:p>
      <w:pPr>
        <w:pStyle w:val="BodyText"/>
      </w:pPr>
      <w:r>
        <w:t xml:space="preserve">Команда rmdir используется для удаления пустых каталогов.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-p: Удаляет указанный каталог и все его родительские каталоги, если они пустые.</w:t>
      </w:r>
    </w:p>
    <w:p>
      <w:pPr>
        <w:pStyle w:val="BodyText"/>
      </w:pPr>
      <w:r>
        <w:t xml:space="preserve">Команда rm используется для удаления файлов и каталогов.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-r: Рекурсивное удаление каталогов и их содержимого.</w:t>
      </w:r>
      <w:r>
        <w:t xml:space="preserve"> </w:t>
      </w:r>
      <w:r>
        <w:t xml:space="preserve">-f: Принудительное удаление, игнорируя несуществующие файлы и не запрашивая подтверждение.</w:t>
      </w:r>
      <w:r>
        <w:t xml:space="preserve"> </w:t>
      </w:r>
      <w:r>
        <w:t xml:space="preserve">-i: Запрашивает подтверждение перед удалением каждого файла.</w:t>
      </w:r>
      <w:r>
        <w:t xml:space="preserve"> </w:t>
      </w:r>
      <w:r>
        <w:t xml:space="preserve">-v: Выводит подробную информацию о процессе удаления.</w:t>
      </w:r>
    </w:p>
    <w:bookmarkEnd w:id="77"/>
    <w:bookmarkStart w:id="88" w:name="X9ab6a2dedbef23169bcb6987c3524e63938167c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Исполнение нескольких команд из буфера команд</w:t>
      </w:r>
    </w:p>
    <w:p>
      <w:pPr>
        <w:pStyle w:val="FirstParagraph"/>
      </w:pPr>
      <w:r>
        <w:t xml:space="preserve">С помощью history посмотрела список введённых за сессию команд (рис. 14).</w:t>
      </w:r>
    </w:p>
    <w:bookmarkStart w:id="81" w:name="fig:014"/>
    <w:p>
      <w:pPr>
        <w:pStyle w:val="CaptionedFigure"/>
      </w:pPr>
      <w:r>
        <w:drawing>
          <wp:inline>
            <wp:extent cx="3733800" cy="718661"/>
            <wp:effectExtent b="0" l="0" r="0" t="0"/>
            <wp:docPr descr="Рис. 14: history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history</w:t>
      </w:r>
    </w:p>
    <w:bookmarkEnd w:id="81"/>
    <w:p>
      <w:pPr>
        <w:pStyle w:val="BodyText"/>
      </w:pPr>
      <w:r>
        <w:t xml:space="preserve">Выполнила несколько команд из буфера команд (рис. 15).</w:t>
      </w:r>
    </w:p>
    <w:bookmarkStart w:id="84" w:name="fig:015"/>
    <w:p>
      <w:pPr>
        <w:pStyle w:val="CaptionedFigure"/>
      </w:pPr>
      <w:r>
        <w:drawing>
          <wp:inline>
            <wp:extent cx="3733800" cy="814257"/>
            <wp:effectExtent b="0" l="0" r="0" t="0"/>
            <wp:docPr descr="Рис. 15: Буфер команд" title="" id="82" name="Picture"/>
            <a:graphic>
              <a:graphicData uri="http://schemas.openxmlformats.org/drawingml/2006/picture">
                <pic:pic>
                  <pic:nvPicPr>
                    <pic:cNvPr descr="image/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Буфер команд</w:t>
      </w:r>
    </w:p>
    <w:bookmarkEnd w:id="84"/>
    <w:p>
      <w:pPr>
        <w:pStyle w:val="BodyText"/>
      </w:pPr>
      <w:r>
        <w:t xml:space="preserve">И ещё (рис. 16).</w:t>
      </w:r>
    </w:p>
    <w:bookmarkStart w:id="87" w:name="fig:016"/>
    <w:p>
      <w:pPr>
        <w:pStyle w:val="CaptionedFigure"/>
      </w:pPr>
      <w:r>
        <w:drawing>
          <wp:inline>
            <wp:extent cx="3733800" cy="1065854"/>
            <wp:effectExtent b="0" l="0" r="0" t="0"/>
            <wp:docPr descr="Рис. 16: Буфер команд" title="" id="85" name="Picture"/>
            <a:graphic>
              <a:graphicData uri="http://schemas.openxmlformats.org/drawingml/2006/picture">
                <pic:pic>
                  <pic:nvPicPr>
                    <pic:cNvPr descr="image/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Буфер команд</w:t>
      </w:r>
    </w:p>
    <w:bookmarkEnd w:id="87"/>
    <w:bookmarkEnd w:id="88"/>
    <w:bookmarkStart w:id="89" w:name="контрольные-вопросы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Командная строка — это интерфейс, который позволяет пользователям взаимодействовать с операционной системой или программным обеспечением через текстовые команды.</w:t>
      </w:r>
    </w:p>
    <w:p>
      <w:pPr>
        <w:numPr>
          <w:ilvl w:val="0"/>
          <w:numId w:val="1002"/>
        </w:numPr>
      </w:pPr>
      <w:r>
        <w:t xml:space="preserve">С помощью команды pwd. Например, находясь в домашнем каталоге, при вводе pwd мы получим</w:t>
      </w:r>
      <w:r>
        <w:t xml:space="preserve"> </w:t>
      </w:r>
      <w:r>
        <w:t xml:space="preserve">“/home/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Чтобы определить только тип файлов и их имена в текущем каталоге, вы можете использовать команду file в сочетании с символом подстановки *. Команда file анализирует каждый файл и выводит его тип.</w:t>
      </w:r>
    </w:p>
    <w:p>
      <w:pPr>
        <w:numPr>
          <w:ilvl w:val="0"/>
          <w:numId w:val="1002"/>
        </w:numPr>
      </w:pPr>
      <w:r>
        <w:t xml:space="preserve">ls -a или ls -A.</w:t>
      </w:r>
    </w:p>
    <w:p>
      <w:pPr>
        <w:numPr>
          <w:ilvl w:val="0"/>
          <w:numId w:val="1002"/>
        </w:numPr>
      </w:pPr>
      <w:r>
        <w:t xml:space="preserve">rm для файлов и rmdir для каталогов. Каталог также можно удалить rm с опцией -d.</w:t>
      </w:r>
    </w:p>
    <w:p>
      <w:pPr>
        <w:numPr>
          <w:ilvl w:val="0"/>
          <w:numId w:val="1002"/>
        </w:numPr>
      </w:pPr>
      <w:r>
        <w:t xml:space="preserve">history.</w:t>
      </w:r>
    </w:p>
    <w:p>
      <w:pPr>
        <w:numPr>
          <w:ilvl w:val="0"/>
          <w:numId w:val="1002"/>
        </w:numPr>
      </w:pPr>
      <w:r>
        <w:t xml:space="preserve">Стрелка вверх: Позволяет просматривать предыдущие команды. Нажимая стрелку вверх, вы можете перемещаться по истории команд.</w:t>
      </w:r>
      <w:r>
        <w:t xml:space="preserve"> </w:t>
      </w:r>
      <w:r>
        <w:t xml:space="preserve">Стрелка вниз: Позволяет вернуться к более новым командам после использования стрелки вверх.</w:t>
      </w:r>
    </w:p>
    <w:p>
      <w:pPr>
        <w:numPr>
          <w:ilvl w:val="0"/>
          <w:numId w:val="1002"/>
        </w:numPr>
      </w:pPr>
      <w:r>
        <w:t xml:space="preserve">echo</w:t>
      </w:r>
      <w:r>
        <w:t xml:space="preserve"> </w:t>
      </w:r>
      <w:r>
        <w:t xml:space="preserve">“Hello”</w:t>
      </w:r>
      <w:r>
        <w:t xml:space="preserve">; ls; pwd</w:t>
      </w:r>
      <w:r>
        <w:t xml:space="preserve"> </w:t>
      </w:r>
      <w:r>
        <w:t xml:space="preserve">mkdir new_folder &amp;&amp; cd new_folder &amp;&amp; touch file.txt</w:t>
      </w:r>
      <w:r>
        <w:t xml:space="preserve"> </w:t>
      </w:r>
      <w:r>
        <w:t xml:space="preserve">cd non_existent_folder || echo</w:t>
      </w:r>
      <w:r>
        <w:t xml:space="preserve"> </w:t>
      </w:r>
      <w:r>
        <w:t xml:space="preserve">“Каталог не найден”</w:t>
      </w:r>
    </w:p>
    <w:p>
      <w:pPr>
        <w:numPr>
          <w:ilvl w:val="0"/>
          <w:numId w:val="1002"/>
        </w:numPr>
      </w:pPr>
      <w:r>
        <w:t xml:space="preserve">Символы экранирования — это специальные символы, которые используются в строках для изменения стандартного поведения других символов.</w:t>
      </w:r>
      <w:r>
        <w:t xml:space="preserve"> </w:t>
      </w:r>
      <w:r>
        <w:t xml:space="preserve">Например, экранирование пробела: Если вы хотите использовать пробел в имени файла или каталога, вы можете экранировать его: mkdir my folder</w:t>
      </w:r>
    </w:p>
    <w:p>
      <w:pPr>
        <w:numPr>
          <w:ilvl w:val="0"/>
          <w:numId w:val="1002"/>
        </w:numPr>
      </w:pPr>
      <w:r>
        <w:t xml:space="preserve">Выводится расширенная информация о файлах.</w:t>
      </w:r>
    </w:p>
    <w:p>
      <w:pPr>
        <w:numPr>
          <w:ilvl w:val="0"/>
          <w:numId w:val="1002"/>
        </w:numPr>
      </w:pPr>
      <w:r>
        <w:t xml:space="preserve">Относительный путь - это путь, начинающийся со следующего каталога после того, в котором мы находимся.</w:t>
      </w:r>
    </w:p>
    <w:p>
      <w:pPr>
        <w:numPr>
          <w:ilvl w:val="0"/>
          <w:numId w:val="1002"/>
        </w:numPr>
      </w:pPr>
      <w:r>
        <w:t xml:space="preserve">man.</w:t>
      </w:r>
    </w:p>
    <w:p>
      <w:pPr>
        <w:numPr>
          <w:ilvl w:val="0"/>
          <w:numId w:val="1002"/>
        </w:numPr>
      </w:pPr>
      <w:r>
        <w:t xml:space="preserve">tab.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</w:t>
      </w:r>
      <w:r>
        <w:t xml:space="preserve"> </w:t>
      </w:r>
      <w:r>
        <w:t xml:space="preserve">[1]</w:t>
      </w:r>
      <w:r>
        <w:t xml:space="preserve">.</w:t>
      </w:r>
    </w:p>
    <w:bookmarkEnd w:id="91"/>
    <w:bookmarkStart w:id="95" w:name="список-литературы"/>
    <w:p>
      <w:pPr>
        <w:pStyle w:val="Heading1"/>
      </w:pPr>
      <w:r>
        <w:t xml:space="preserve">Список литературы</w:t>
      </w:r>
    </w:p>
    <w:bookmarkStart w:id="94" w:name="refs"/>
    <w:bookmarkStart w:id="93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С. К.Д. Лабораторная работа №4. Основы интерфейса взаимодействия пользователя с системой Unix на уровне командной строки [Электронный ресурс]. URL:</w:t>
      </w:r>
      <w:r>
        <w:t xml:space="preserve"> </w:t>
      </w:r>
      <w:hyperlink r:id="rId92">
        <w:r>
          <w:rPr>
            <w:rStyle w:val="Hyperlink"/>
          </w:rPr>
          <w:t xml:space="preserve">https://esystem.rudn.ru/course/view.php?id=113</w:t>
        </w:r>
      </w:hyperlink>
      <w:r>
        <w:t xml:space="preserve">.</w:t>
      </w:r>
    </w:p>
    <w:bookmarkEnd w:id="93"/>
    <w:bookmarkEnd w:id="94"/>
    <w:bookmarkEnd w:id="9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92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Трусова Алина Александровна</dc:creator>
  <dc:language>ru-RU</dc:language>
  <cp:keywords/>
  <dcterms:created xsi:type="dcterms:W3CDTF">2025-03-21T17:14:52Z</dcterms:created>
  <dcterms:modified xsi:type="dcterms:W3CDTF">2025-03-21T17:14:52Z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