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B7C" w:rsidRPr="009C038D" w:rsidRDefault="00705E5E">
      <w:pPr>
        <w:pStyle w:val="a6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 xml:space="preserve">Договор № </w:t>
      </w:r>
      <w:r w:rsidR="00FE0BB7">
        <w:rPr>
          <w:rFonts w:cs="Times New Roman"/>
          <w:sz w:val="24"/>
          <w:szCs w:val="24"/>
          <w:lang w:val="en-US"/>
        </w:rPr>
        <w:t>TR</w:t>
      </w:r>
      <w:r w:rsidR="00FE0BB7" w:rsidRPr="009C038D">
        <w:rPr>
          <w:rFonts w:cs="Times New Roman"/>
          <w:sz w:val="24"/>
          <w:szCs w:val="24"/>
        </w:rPr>
        <w:t>18-</w:t>
      </w:r>
    </w:p>
    <w:p w:rsidR="00AB3B7C" w:rsidRPr="003D46AB" w:rsidRDefault="00C7630F">
      <w:pPr>
        <w:pStyle w:val="a6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об оказании услуг</w:t>
      </w:r>
      <w:r w:rsidR="00705E5E" w:rsidRPr="003D46AB">
        <w:rPr>
          <w:rFonts w:cs="Times New Roman"/>
          <w:sz w:val="24"/>
          <w:szCs w:val="24"/>
        </w:rPr>
        <w:t xml:space="preserve"> по организации краткосрочного курса</w:t>
      </w:r>
    </w:p>
    <w:p w:rsidR="00AB3B7C" w:rsidRPr="003D46AB" w:rsidRDefault="00AB3B7C">
      <w:pPr>
        <w:pStyle w:val="a6"/>
        <w:jc w:val="left"/>
        <w:rPr>
          <w:rFonts w:cs="Times New Roman"/>
          <w:sz w:val="24"/>
          <w:szCs w:val="24"/>
        </w:rPr>
      </w:pPr>
    </w:p>
    <w:p w:rsidR="00AB3B7C" w:rsidRDefault="00705E5E" w:rsidP="001847EB">
      <w:pPr>
        <w:ind w:firstLine="0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 xml:space="preserve">г. Алматы                                                      </w:t>
      </w:r>
      <w:r w:rsidR="004E0161">
        <w:rPr>
          <w:rFonts w:cs="Times New Roman"/>
          <w:sz w:val="24"/>
          <w:szCs w:val="24"/>
        </w:rPr>
        <w:tab/>
      </w:r>
      <w:r w:rsidR="004E0161">
        <w:rPr>
          <w:rFonts w:cs="Times New Roman"/>
          <w:sz w:val="24"/>
          <w:szCs w:val="24"/>
        </w:rPr>
        <w:tab/>
      </w:r>
      <w:r w:rsidR="004E0161">
        <w:rPr>
          <w:rFonts w:cs="Times New Roman"/>
          <w:sz w:val="24"/>
          <w:szCs w:val="24"/>
        </w:rPr>
        <w:tab/>
      </w:r>
      <w:r w:rsidR="00F3359C" w:rsidRPr="00F3359C">
        <w:rPr>
          <w:rFonts w:cs="Times New Roman"/>
          <w:sz w:val="24"/>
          <w:szCs w:val="24"/>
          <w:highlight w:val="yellow"/>
        </w:rPr>
        <w:t>__</w:t>
      </w:r>
      <w:r w:rsidRPr="003D46AB">
        <w:rPr>
          <w:rFonts w:cs="Times New Roman"/>
          <w:sz w:val="24"/>
          <w:szCs w:val="24"/>
        </w:rPr>
        <w:t>«</w:t>
      </w:r>
      <w:r w:rsidR="00430F8C" w:rsidRPr="003D46AB">
        <w:rPr>
          <w:rFonts w:cs="Times New Roman"/>
          <w:sz w:val="24"/>
          <w:szCs w:val="24"/>
        </w:rPr>
        <w:t>2018года</w:t>
      </w:r>
      <w:r w:rsidR="001847EB" w:rsidRPr="003D46AB">
        <w:rPr>
          <w:rFonts w:cs="Times New Roman"/>
          <w:sz w:val="24"/>
          <w:szCs w:val="24"/>
        </w:rPr>
        <w:t>»</w:t>
      </w:r>
    </w:p>
    <w:p w:rsidR="00A70C35" w:rsidRPr="003D46AB" w:rsidRDefault="00A70C35" w:rsidP="001847EB">
      <w:pPr>
        <w:ind w:firstLine="0"/>
        <w:rPr>
          <w:rFonts w:cs="Times New Roman"/>
          <w:sz w:val="24"/>
          <w:szCs w:val="24"/>
        </w:rPr>
      </w:pPr>
    </w:p>
    <w:p w:rsidR="00A70C35" w:rsidRPr="00A70C35" w:rsidRDefault="00A70C35" w:rsidP="00A70C35">
      <w:pPr>
        <w:pStyle w:val="21"/>
        <w:rPr>
          <w:b/>
          <w:sz w:val="24"/>
          <w:szCs w:val="24"/>
        </w:rPr>
      </w:pPr>
      <w:r w:rsidRPr="00A70C35">
        <w:rPr>
          <w:b/>
          <w:sz w:val="24"/>
          <w:szCs w:val="24"/>
        </w:rPr>
        <w:t>В соответствии со статьей 395 Гражданско</w:t>
      </w:r>
      <w:r>
        <w:rPr>
          <w:b/>
          <w:sz w:val="24"/>
          <w:szCs w:val="24"/>
        </w:rPr>
        <w:t>го Кодекса Республики Казахстан настоящие</w:t>
      </w:r>
      <w:r w:rsidRPr="00A70C35">
        <w:rPr>
          <w:b/>
          <w:sz w:val="24"/>
          <w:szCs w:val="24"/>
        </w:rPr>
        <w:t xml:space="preserve"> условия договора является частью офер</w:t>
      </w:r>
      <w:r>
        <w:rPr>
          <w:b/>
          <w:sz w:val="24"/>
          <w:szCs w:val="24"/>
        </w:rPr>
        <w:t xml:space="preserve">ты Заказчика. Договор считается </w:t>
      </w:r>
      <w:r w:rsidRPr="00A70C35">
        <w:rPr>
          <w:b/>
          <w:sz w:val="24"/>
          <w:szCs w:val="24"/>
        </w:rPr>
        <w:t>заключенным с момента акцепта Заказчиком оферты Исполнителя, который может</w:t>
      </w:r>
      <w:r>
        <w:rPr>
          <w:b/>
          <w:sz w:val="24"/>
          <w:szCs w:val="24"/>
        </w:rPr>
        <w:t xml:space="preserve"> </w:t>
      </w:r>
      <w:r w:rsidRPr="00A70C35">
        <w:rPr>
          <w:b/>
          <w:sz w:val="24"/>
          <w:szCs w:val="24"/>
        </w:rPr>
        <w:t>осуществляться Заказчиком, как путем подписания непосредственно его текста, так и</w:t>
      </w:r>
      <w:r>
        <w:rPr>
          <w:b/>
          <w:sz w:val="24"/>
          <w:szCs w:val="24"/>
        </w:rPr>
        <w:t xml:space="preserve"> </w:t>
      </w:r>
      <w:r w:rsidRPr="00A70C35">
        <w:rPr>
          <w:b/>
          <w:sz w:val="24"/>
          <w:szCs w:val="24"/>
        </w:rPr>
        <w:t>путем присоединения Клиента к его условиям путем регистрации и/или произведения</w:t>
      </w:r>
      <w:r>
        <w:rPr>
          <w:b/>
          <w:sz w:val="24"/>
          <w:szCs w:val="24"/>
        </w:rPr>
        <w:t xml:space="preserve"> </w:t>
      </w:r>
      <w:r w:rsidRPr="00A70C35">
        <w:rPr>
          <w:b/>
          <w:sz w:val="24"/>
          <w:szCs w:val="24"/>
        </w:rPr>
        <w:t>оплаты стоимости услуг по Договору.</w:t>
      </w:r>
    </w:p>
    <w:p w:rsidR="00AB3B7C" w:rsidRPr="003D46AB" w:rsidRDefault="00AB3B7C">
      <w:pPr>
        <w:pStyle w:val="21"/>
        <w:ind w:firstLine="567"/>
        <w:rPr>
          <w:sz w:val="24"/>
          <w:szCs w:val="24"/>
        </w:rPr>
      </w:pPr>
    </w:p>
    <w:p w:rsidR="00AB3B7C" w:rsidRDefault="00F3359C" w:rsidP="00745151">
      <w:pPr>
        <w:tabs>
          <w:tab w:val="left" w:pos="9131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_____ </w:t>
      </w:r>
      <w:r w:rsidR="00270C6B">
        <w:rPr>
          <w:rFonts w:cs="Times New Roman"/>
          <w:sz w:val="24"/>
          <w:szCs w:val="24"/>
        </w:rPr>
        <w:t>, именуемый</w:t>
      </w:r>
      <w:r w:rsidR="009C038D" w:rsidRPr="009C038D">
        <w:rPr>
          <w:rFonts w:cs="Times New Roman"/>
          <w:sz w:val="24"/>
          <w:szCs w:val="24"/>
        </w:rPr>
        <w:t>/</w:t>
      </w:r>
      <w:r w:rsidR="009C038D">
        <w:rPr>
          <w:rFonts w:cs="Times New Roman"/>
          <w:sz w:val="24"/>
          <w:szCs w:val="24"/>
        </w:rPr>
        <w:t xml:space="preserve">ая </w:t>
      </w:r>
      <w:r w:rsidR="00705E5E" w:rsidRPr="003D46AB">
        <w:rPr>
          <w:rFonts w:cs="Times New Roman"/>
          <w:sz w:val="24"/>
          <w:szCs w:val="24"/>
        </w:rPr>
        <w:t>в дальнейшем</w:t>
      </w:r>
      <w:r w:rsidR="00705E5E" w:rsidRPr="003D46AB">
        <w:rPr>
          <w:rFonts w:cs="Times New Roman"/>
          <w:b/>
          <w:bCs/>
          <w:sz w:val="24"/>
          <w:szCs w:val="24"/>
        </w:rPr>
        <w:t xml:space="preserve"> «Заказчик»</w:t>
      </w:r>
      <w:r w:rsidR="00C7630F" w:rsidRPr="003D46AB">
        <w:rPr>
          <w:rFonts w:cs="Times New Roman"/>
          <w:sz w:val="24"/>
          <w:szCs w:val="24"/>
        </w:rPr>
        <w:t xml:space="preserve"> с одной стороны, </w:t>
      </w:r>
      <w:r w:rsidR="00705E5E" w:rsidRPr="003D46AB">
        <w:rPr>
          <w:rFonts w:cs="Times New Roman"/>
          <w:sz w:val="24"/>
          <w:szCs w:val="24"/>
        </w:rPr>
        <w:t xml:space="preserve">и </w:t>
      </w:r>
      <w:r w:rsidR="00705E5E" w:rsidRPr="003D46AB">
        <w:rPr>
          <w:rFonts w:cs="Times New Roman"/>
          <w:b/>
          <w:bCs/>
          <w:sz w:val="24"/>
          <w:szCs w:val="24"/>
        </w:rPr>
        <w:t>ТОО «</w:t>
      </w:r>
      <w:r w:rsidR="005567DC" w:rsidRPr="003D46AB">
        <w:rPr>
          <w:rFonts w:cs="Times New Roman"/>
          <w:b/>
          <w:bCs/>
          <w:sz w:val="24"/>
          <w:szCs w:val="24"/>
          <w:lang w:val="en-US"/>
        </w:rPr>
        <w:t>TenderFirst</w:t>
      </w:r>
      <w:r w:rsidR="00705E5E" w:rsidRPr="003D46AB">
        <w:rPr>
          <w:rFonts w:cs="Times New Roman"/>
          <w:b/>
          <w:bCs/>
          <w:sz w:val="24"/>
          <w:szCs w:val="24"/>
        </w:rPr>
        <w:t xml:space="preserve">», </w:t>
      </w:r>
      <w:r w:rsidR="001C61AA" w:rsidRPr="003D46AB">
        <w:rPr>
          <w:rFonts w:cs="Times New Roman"/>
          <w:sz w:val="24"/>
          <w:szCs w:val="24"/>
        </w:rPr>
        <w:t>именуемый, в</w:t>
      </w:r>
      <w:r w:rsidR="00705E5E" w:rsidRPr="003D46AB">
        <w:rPr>
          <w:rFonts w:cs="Times New Roman"/>
          <w:sz w:val="24"/>
          <w:szCs w:val="24"/>
        </w:rPr>
        <w:t xml:space="preserve"> дальнейшем </w:t>
      </w:r>
      <w:r w:rsidR="00705E5E" w:rsidRPr="003D46AB">
        <w:rPr>
          <w:rFonts w:cs="Times New Roman"/>
          <w:b/>
          <w:bCs/>
          <w:sz w:val="24"/>
          <w:szCs w:val="24"/>
        </w:rPr>
        <w:t>«Исполнитель»</w:t>
      </w:r>
      <w:r w:rsidR="001C61AA" w:rsidRPr="003D46AB">
        <w:rPr>
          <w:rFonts w:cs="Times New Roman"/>
          <w:sz w:val="24"/>
          <w:szCs w:val="24"/>
        </w:rPr>
        <w:t xml:space="preserve">, в лице </w:t>
      </w:r>
      <w:r w:rsidR="001A4905" w:rsidRPr="003D46AB">
        <w:rPr>
          <w:rFonts w:cs="Times New Roman"/>
          <w:sz w:val="24"/>
          <w:szCs w:val="24"/>
        </w:rPr>
        <w:t xml:space="preserve">исполнительного </w:t>
      </w:r>
      <w:r w:rsidR="001C61AA" w:rsidRPr="003D46AB">
        <w:rPr>
          <w:rFonts w:cs="Times New Roman"/>
          <w:sz w:val="24"/>
          <w:szCs w:val="24"/>
        </w:rPr>
        <w:t>директора</w:t>
      </w:r>
      <w:r w:rsidR="00F56A72" w:rsidRPr="003D46AB">
        <w:rPr>
          <w:rFonts w:cs="Times New Roman"/>
          <w:sz w:val="24"/>
          <w:szCs w:val="24"/>
        </w:rPr>
        <w:t xml:space="preserve"> Раймбекова Р.К.</w:t>
      </w:r>
      <w:r w:rsidR="001C61AA" w:rsidRPr="003D46AB">
        <w:rPr>
          <w:rFonts w:cs="Times New Roman"/>
          <w:sz w:val="24"/>
          <w:szCs w:val="24"/>
        </w:rPr>
        <w:t>,</w:t>
      </w:r>
      <w:r w:rsidR="00F56A72" w:rsidRPr="003D46AB">
        <w:rPr>
          <w:rFonts w:cs="Times New Roman"/>
          <w:sz w:val="24"/>
          <w:szCs w:val="24"/>
        </w:rPr>
        <w:t xml:space="preserve">действующего </w:t>
      </w:r>
      <w:r w:rsidR="00AA1D79" w:rsidRPr="003D46AB">
        <w:rPr>
          <w:rFonts w:cs="Times New Roman"/>
          <w:sz w:val="24"/>
          <w:szCs w:val="24"/>
        </w:rPr>
        <w:t>на основании Доверенности №241/5</w:t>
      </w:r>
      <w:r w:rsidR="001A4905" w:rsidRPr="003D46AB">
        <w:rPr>
          <w:rFonts w:cs="Times New Roman"/>
          <w:sz w:val="24"/>
          <w:szCs w:val="24"/>
        </w:rPr>
        <w:t xml:space="preserve"> от </w:t>
      </w:r>
      <w:r w:rsidR="00D14BE4">
        <w:rPr>
          <w:rFonts w:cs="Times New Roman"/>
          <w:sz w:val="24"/>
          <w:szCs w:val="24"/>
        </w:rPr>
        <w:t>0</w:t>
      </w:r>
      <w:r w:rsidR="001A4905" w:rsidRPr="003D46AB">
        <w:rPr>
          <w:rFonts w:cs="Times New Roman"/>
          <w:sz w:val="24"/>
          <w:szCs w:val="24"/>
        </w:rPr>
        <w:t>1 марта 2018 года,</w:t>
      </w:r>
      <w:r w:rsidR="00705E5E" w:rsidRPr="003D46AB">
        <w:rPr>
          <w:rFonts w:cs="Times New Roman"/>
          <w:sz w:val="24"/>
          <w:szCs w:val="24"/>
        </w:rPr>
        <w:t xml:space="preserve"> с другой стороны, в дальнейшем совместно именуемые Стороны, заключили настоящий договор об оказани</w:t>
      </w:r>
      <w:r w:rsidR="00156298" w:rsidRPr="003D46AB">
        <w:rPr>
          <w:rFonts w:cs="Times New Roman"/>
          <w:sz w:val="24"/>
          <w:szCs w:val="24"/>
        </w:rPr>
        <w:t>и услуги по организации семинаров</w:t>
      </w:r>
      <w:r w:rsidR="00705E5E" w:rsidRPr="003D46AB">
        <w:rPr>
          <w:rFonts w:cs="Times New Roman"/>
          <w:sz w:val="24"/>
          <w:szCs w:val="24"/>
        </w:rPr>
        <w:t xml:space="preserve"> (д</w:t>
      </w:r>
      <w:r w:rsidR="00C7630F" w:rsidRPr="003D46AB">
        <w:rPr>
          <w:rFonts w:cs="Times New Roman"/>
          <w:sz w:val="24"/>
          <w:szCs w:val="24"/>
        </w:rPr>
        <w:t>алее - Договор) о нижеследующем:</w:t>
      </w:r>
    </w:p>
    <w:p w:rsidR="00A70C35" w:rsidRPr="003D46AB" w:rsidRDefault="00A70C35" w:rsidP="00745151">
      <w:pPr>
        <w:tabs>
          <w:tab w:val="left" w:pos="9131"/>
        </w:tabs>
        <w:jc w:val="both"/>
        <w:rPr>
          <w:rFonts w:cs="Times New Roman"/>
          <w:sz w:val="24"/>
          <w:szCs w:val="24"/>
        </w:rPr>
      </w:pPr>
    </w:p>
    <w:p w:rsidR="00A70C35" w:rsidRPr="003D46AB" w:rsidRDefault="00A70C35" w:rsidP="00A70C35">
      <w:pPr>
        <w:pStyle w:val="21"/>
        <w:rPr>
          <w:sz w:val="24"/>
          <w:szCs w:val="24"/>
        </w:rPr>
      </w:pPr>
    </w:p>
    <w:p w:rsidR="00AB3B7C" w:rsidRPr="003D46AB" w:rsidRDefault="00705E5E">
      <w:pPr>
        <w:numPr>
          <w:ilvl w:val="0"/>
          <w:numId w:val="2"/>
        </w:numPr>
        <w:jc w:val="center"/>
        <w:rPr>
          <w:rFonts w:cs="Times New Roman"/>
          <w:b/>
          <w:bCs/>
          <w:sz w:val="24"/>
          <w:szCs w:val="24"/>
        </w:rPr>
      </w:pPr>
      <w:r w:rsidRPr="003D46AB">
        <w:rPr>
          <w:rFonts w:cs="Times New Roman"/>
          <w:b/>
          <w:bCs/>
          <w:sz w:val="24"/>
          <w:szCs w:val="24"/>
        </w:rPr>
        <w:t>ПРЕДМЕТ ДОГОВОРА</w:t>
      </w:r>
    </w:p>
    <w:p w:rsidR="00AB3B7C" w:rsidRPr="003D46AB" w:rsidRDefault="00B54C40" w:rsidP="00B54C40">
      <w:pPr>
        <w:tabs>
          <w:tab w:val="left" w:pos="709"/>
          <w:tab w:val="left" w:pos="1080"/>
          <w:tab w:val="left" w:pos="1430"/>
        </w:tabs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1.1.</w:t>
      </w:r>
      <w:r w:rsidR="00705E5E" w:rsidRPr="003D46AB">
        <w:rPr>
          <w:rFonts w:cs="Times New Roman"/>
          <w:sz w:val="24"/>
          <w:szCs w:val="24"/>
        </w:rPr>
        <w:t>В соответствии с Договором Исполнитель обязуется оказать</w:t>
      </w:r>
      <w:r w:rsidR="00F56A72" w:rsidRPr="003D46AB">
        <w:rPr>
          <w:rFonts w:cs="Times New Roman"/>
          <w:sz w:val="24"/>
          <w:szCs w:val="24"/>
        </w:rPr>
        <w:t xml:space="preserve">, а Заказчик </w:t>
      </w:r>
      <w:r w:rsidR="00C7630F" w:rsidRPr="003D46AB">
        <w:rPr>
          <w:rFonts w:cs="Times New Roman"/>
          <w:sz w:val="24"/>
          <w:szCs w:val="24"/>
        </w:rPr>
        <w:t xml:space="preserve">принять и оплатить </w:t>
      </w:r>
      <w:r w:rsidR="00705E5E" w:rsidRPr="003D46AB">
        <w:rPr>
          <w:rFonts w:cs="Times New Roman"/>
          <w:sz w:val="24"/>
          <w:szCs w:val="24"/>
        </w:rPr>
        <w:t>услуги по организации краткоср</w:t>
      </w:r>
      <w:r w:rsidR="00F3359C">
        <w:rPr>
          <w:rFonts w:cs="Times New Roman"/>
          <w:sz w:val="24"/>
          <w:szCs w:val="24"/>
        </w:rPr>
        <w:t xml:space="preserve">очного курса на тему: Тендера России. </w:t>
      </w:r>
    </w:p>
    <w:p w:rsidR="00AB3B7C" w:rsidRPr="003D46AB" w:rsidRDefault="00B54C40" w:rsidP="00B54C40">
      <w:pPr>
        <w:tabs>
          <w:tab w:val="left" w:pos="709"/>
          <w:tab w:val="left" w:pos="1080"/>
          <w:tab w:val="left" w:pos="1430"/>
        </w:tabs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1.2.</w:t>
      </w:r>
      <w:r w:rsidR="00705E5E" w:rsidRPr="003D46AB">
        <w:rPr>
          <w:rFonts w:cs="Times New Roman"/>
          <w:sz w:val="24"/>
          <w:szCs w:val="24"/>
        </w:rPr>
        <w:t>Количество Участников со стороны</w:t>
      </w:r>
      <w:r w:rsidR="00C7630F" w:rsidRPr="003D46AB">
        <w:rPr>
          <w:rFonts w:cs="Times New Roman"/>
          <w:sz w:val="24"/>
          <w:szCs w:val="24"/>
        </w:rPr>
        <w:t xml:space="preserve"> Заказчика составляет 1 человек.</w:t>
      </w:r>
    </w:p>
    <w:p w:rsidR="00146092" w:rsidRPr="00FE0BB7" w:rsidRDefault="00FE0BB7" w:rsidP="00B54C40">
      <w:pPr>
        <w:tabs>
          <w:tab w:val="left" w:pos="709"/>
          <w:tab w:val="left" w:pos="1080"/>
          <w:tab w:val="left" w:pos="1430"/>
        </w:tabs>
        <w:ind w:firstLine="0"/>
        <w:jc w:val="both"/>
        <w:rPr>
          <w:rFonts w:cs="Times New Roman"/>
          <w:sz w:val="24"/>
          <w:szCs w:val="24"/>
        </w:rPr>
      </w:pPr>
      <w:r w:rsidRPr="00FE0BB7">
        <w:rPr>
          <w:rFonts w:cs="Times New Roman"/>
          <w:sz w:val="24"/>
          <w:szCs w:val="24"/>
        </w:rPr>
        <w:t xml:space="preserve">1.3. </w:t>
      </w:r>
      <w:r w:rsidRPr="003D46AB">
        <w:rPr>
          <w:rFonts w:cs="Times New Roman"/>
          <w:sz w:val="24"/>
          <w:szCs w:val="24"/>
        </w:rPr>
        <w:t xml:space="preserve">Место оказания Услуг – видео трансляция посредством вебинаров, в интернете на платформ </w:t>
      </w:r>
      <w:r w:rsidRPr="003D46AB">
        <w:rPr>
          <w:rFonts w:cs="Times New Roman"/>
          <w:sz w:val="24"/>
          <w:szCs w:val="24"/>
          <w:lang w:val="en-US"/>
        </w:rPr>
        <w:t>Tender</w:t>
      </w:r>
      <w:r w:rsidRPr="003D46AB">
        <w:rPr>
          <w:rFonts w:cs="Times New Roman"/>
          <w:sz w:val="24"/>
          <w:szCs w:val="24"/>
        </w:rPr>
        <w:t xml:space="preserve"> </w:t>
      </w:r>
      <w:r w:rsidRPr="003D46AB">
        <w:rPr>
          <w:rFonts w:cs="Times New Roman"/>
          <w:sz w:val="24"/>
          <w:szCs w:val="24"/>
          <w:lang w:val="en-US"/>
        </w:rPr>
        <w:t>First</w:t>
      </w:r>
      <w:r w:rsidRPr="003D46AB">
        <w:rPr>
          <w:rFonts w:cs="Times New Roman"/>
          <w:sz w:val="24"/>
          <w:szCs w:val="24"/>
        </w:rPr>
        <w:t xml:space="preserve"> </w:t>
      </w:r>
      <w:r w:rsidRPr="003D46AB">
        <w:rPr>
          <w:rFonts w:cs="Times New Roman"/>
          <w:sz w:val="24"/>
          <w:szCs w:val="24"/>
          <w:lang w:val="en-US"/>
        </w:rPr>
        <w:t>Training</w:t>
      </w:r>
      <w:r w:rsidRPr="003D46AB">
        <w:rPr>
          <w:rFonts w:cs="Times New Roman"/>
          <w:sz w:val="24"/>
          <w:szCs w:val="24"/>
        </w:rPr>
        <w:t xml:space="preserve"> </w:t>
      </w:r>
      <w:r w:rsidRPr="003D46AB">
        <w:rPr>
          <w:rFonts w:cs="Times New Roman"/>
          <w:sz w:val="24"/>
          <w:szCs w:val="24"/>
          <w:lang w:val="en-US"/>
        </w:rPr>
        <w:t>Platform</w:t>
      </w:r>
    </w:p>
    <w:p w:rsidR="00AB3B7C" w:rsidRPr="003D46AB" w:rsidRDefault="00146092" w:rsidP="00B54C40">
      <w:pPr>
        <w:tabs>
          <w:tab w:val="left" w:pos="709"/>
          <w:tab w:val="left" w:pos="1080"/>
          <w:tab w:val="left" w:pos="1430"/>
        </w:tabs>
        <w:ind w:firstLine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1.4.Курс Тендера России</w:t>
      </w:r>
      <w:r w:rsidRPr="003D46AB">
        <w:rPr>
          <w:rFonts w:cs="Times New Roman"/>
          <w:sz w:val="24"/>
          <w:szCs w:val="24"/>
        </w:rPr>
        <w:t xml:space="preserve"> начинается </w:t>
      </w:r>
      <w:r w:rsidR="00FE0BB7" w:rsidRPr="00FE0BB7">
        <w:rPr>
          <w:rFonts w:cs="Times New Roman"/>
          <w:sz w:val="24"/>
          <w:szCs w:val="24"/>
        </w:rPr>
        <w:t>__</w:t>
      </w:r>
      <w:r>
        <w:rPr>
          <w:rFonts w:cs="Times New Roman"/>
          <w:sz w:val="24"/>
          <w:szCs w:val="24"/>
        </w:rPr>
        <w:t xml:space="preserve"> </w:t>
      </w:r>
      <w:r w:rsidRPr="003D46AB">
        <w:rPr>
          <w:rFonts w:cs="Times New Roman"/>
          <w:sz w:val="24"/>
          <w:szCs w:val="24"/>
        </w:rPr>
        <w:t>2018 года</w:t>
      </w:r>
    </w:p>
    <w:p w:rsidR="00AB3B7C" w:rsidRPr="003D46AB" w:rsidRDefault="00AB3B7C">
      <w:pPr>
        <w:pStyle w:val="21"/>
        <w:tabs>
          <w:tab w:val="left" w:pos="709"/>
        </w:tabs>
        <w:ind w:firstLine="709"/>
        <w:rPr>
          <w:b/>
          <w:bCs/>
          <w:caps/>
          <w:sz w:val="24"/>
          <w:szCs w:val="24"/>
        </w:rPr>
      </w:pPr>
    </w:p>
    <w:p w:rsidR="00AB3B7C" w:rsidRPr="003D46AB" w:rsidRDefault="00705E5E">
      <w:pPr>
        <w:pStyle w:val="21"/>
        <w:ind w:firstLine="720"/>
        <w:jc w:val="center"/>
        <w:rPr>
          <w:b/>
          <w:bCs/>
          <w:caps/>
          <w:sz w:val="24"/>
          <w:szCs w:val="24"/>
        </w:rPr>
      </w:pPr>
      <w:r w:rsidRPr="003D46AB">
        <w:rPr>
          <w:b/>
          <w:bCs/>
          <w:caps/>
          <w:sz w:val="24"/>
          <w:szCs w:val="24"/>
        </w:rPr>
        <w:t>2. Права и обязанности Сторон</w:t>
      </w:r>
    </w:p>
    <w:p w:rsidR="00AB3B7C" w:rsidRPr="003D46AB" w:rsidRDefault="00705E5E" w:rsidP="00F56A72">
      <w:pPr>
        <w:pStyle w:val="21"/>
        <w:rPr>
          <w:b/>
          <w:bCs/>
          <w:sz w:val="24"/>
          <w:szCs w:val="24"/>
        </w:rPr>
      </w:pPr>
      <w:r w:rsidRPr="003D46AB">
        <w:rPr>
          <w:b/>
          <w:bCs/>
          <w:sz w:val="24"/>
          <w:szCs w:val="24"/>
        </w:rPr>
        <w:t>2.1. Исполнитель обязуется:</w:t>
      </w:r>
    </w:p>
    <w:p w:rsidR="00AB3B7C" w:rsidRPr="003D46AB" w:rsidRDefault="00745151" w:rsidP="00F56A72">
      <w:pPr>
        <w:tabs>
          <w:tab w:val="left" w:pos="1080"/>
        </w:tabs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2.1.1.</w:t>
      </w:r>
      <w:r w:rsidR="00705E5E" w:rsidRPr="003D46AB">
        <w:rPr>
          <w:rFonts w:cs="Times New Roman"/>
          <w:sz w:val="24"/>
          <w:szCs w:val="24"/>
        </w:rPr>
        <w:t>предоставить Заказчику полную и точную информацию по оказываемым Услугам;</w:t>
      </w:r>
    </w:p>
    <w:p w:rsidR="00AB3B7C" w:rsidRPr="003D46AB" w:rsidRDefault="00745151" w:rsidP="00F56A72">
      <w:pPr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2.1.2.</w:t>
      </w:r>
      <w:r w:rsidR="00705E5E" w:rsidRPr="003D46AB">
        <w:rPr>
          <w:rFonts w:cs="Times New Roman"/>
          <w:sz w:val="24"/>
          <w:szCs w:val="24"/>
        </w:rPr>
        <w:t>заранее информировать Заказчика об изменении сроков организации семинара, но не позднее, чем за 3 (три) рабочих дня до начала семинара;</w:t>
      </w:r>
    </w:p>
    <w:p w:rsidR="00AB3B7C" w:rsidRPr="003D46AB" w:rsidRDefault="00745151" w:rsidP="00F56A72">
      <w:pPr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2.1.3.</w:t>
      </w:r>
      <w:r w:rsidR="00705E5E" w:rsidRPr="003D46AB">
        <w:rPr>
          <w:rFonts w:cs="Times New Roman"/>
          <w:sz w:val="24"/>
          <w:szCs w:val="24"/>
        </w:rPr>
        <w:t>обеспечить высокий уровень квалификации привлекаемого специалиста;</w:t>
      </w:r>
    </w:p>
    <w:p w:rsidR="00AB3B7C" w:rsidRPr="003D46AB" w:rsidRDefault="00745151" w:rsidP="00F56A72">
      <w:pPr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2.1.4.</w:t>
      </w:r>
      <w:r w:rsidR="00146092">
        <w:rPr>
          <w:rFonts w:cs="Times New Roman"/>
          <w:sz w:val="24"/>
          <w:szCs w:val="24"/>
        </w:rPr>
        <w:t>организо</w:t>
      </w:r>
      <w:r w:rsidR="00705E5E" w:rsidRPr="003D46AB">
        <w:rPr>
          <w:rFonts w:cs="Times New Roman"/>
          <w:sz w:val="24"/>
          <w:szCs w:val="24"/>
        </w:rPr>
        <w:t>вать проведение семинаров.</w:t>
      </w:r>
    </w:p>
    <w:p w:rsidR="00AB3B7C" w:rsidRPr="003D46AB" w:rsidRDefault="00705E5E" w:rsidP="00F56A72">
      <w:pPr>
        <w:ind w:firstLine="0"/>
        <w:jc w:val="both"/>
        <w:rPr>
          <w:rFonts w:cs="Times New Roman"/>
          <w:b/>
          <w:bCs/>
          <w:sz w:val="24"/>
          <w:szCs w:val="24"/>
        </w:rPr>
      </w:pPr>
      <w:r w:rsidRPr="003D46AB">
        <w:rPr>
          <w:rFonts w:cs="Times New Roman"/>
          <w:b/>
          <w:bCs/>
          <w:sz w:val="24"/>
          <w:szCs w:val="24"/>
        </w:rPr>
        <w:t>2.2. Заказчик обязуется:</w:t>
      </w:r>
    </w:p>
    <w:p w:rsidR="00AB3B7C" w:rsidRPr="003D46AB" w:rsidRDefault="00705E5E" w:rsidP="00F56A72">
      <w:pPr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2.2.1. принять и оплатить оказанную Услугу в соответствии с условиями Договора;</w:t>
      </w:r>
    </w:p>
    <w:p w:rsidR="00AB3B7C" w:rsidRPr="003D46AB" w:rsidRDefault="00705E5E" w:rsidP="00F56A72">
      <w:pPr>
        <w:tabs>
          <w:tab w:val="left" w:pos="1080"/>
        </w:tabs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2.2.2. подписать акт об оказании Услуги, если качество Услуги будет удовлетворять Заказчика;</w:t>
      </w:r>
    </w:p>
    <w:p w:rsidR="00AB3B7C" w:rsidRPr="003D46AB" w:rsidRDefault="00705E5E" w:rsidP="00F56A72">
      <w:pPr>
        <w:ind w:left="426" w:hanging="426"/>
        <w:jc w:val="both"/>
        <w:rPr>
          <w:rFonts w:cs="Times New Roman"/>
          <w:b/>
          <w:bCs/>
          <w:sz w:val="24"/>
          <w:szCs w:val="24"/>
        </w:rPr>
      </w:pPr>
      <w:r w:rsidRPr="003D46AB">
        <w:rPr>
          <w:rFonts w:cs="Times New Roman"/>
          <w:b/>
          <w:bCs/>
          <w:sz w:val="24"/>
          <w:szCs w:val="24"/>
        </w:rPr>
        <w:t>2.3.   Исполнитель имеет право:</w:t>
      </w:r>
    </w:p>
    <w:p w:rsidR="00AB3B7C" w:rsidRPr="003D46AB" w:rsidRDefault="00705E5E" w:rsidP="00F56A72">
      <w:pPr>
        <w:ind w:left="426" w:hanging="426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2.3.1. установить регламент и процедуры организации семинаров.</w:t>
      </w:r>
    </w:p>
    <w:p w:rsidR="00AB3B7C" w:rsidRPr="003D46AB" w:rsidRDefault="00705E5E" w:rsidP="00F56A72">
      <w:pPr>
        <w:ind w:left="426" w:hanging="426"/>
        <w:jc w:val="both"/>
        <w:rPr>
          <w:rFonts w:cs="Times New Roman"/>
          <w:b/>
          <w:bCs/>
          <w:sz w:val="24"/>
          <w:szCs w:val="24"/>
        </w:rPr>
      </w:pPr>
      <w:r w:rsidRPr="003D46AB">
        <w:rPr>
          <w:rFonts w:cs="Times New Roman"/>
          <w:b/>
          <w:bCs/>
          <w:sz w:val="24"/>
          <w:szCs w:val="24"/>
        </w:rPr>
        <w:t>2.4.   Заказчик имеет право:</w:t>
      </w:r>
    </w:p>
    <w:p w:rsidR="00AB3B7C" w:rsidRPr="003D46AB" w:rsidRDefault="00705E5E" w:rsidP="00F56A72">
      <w:pPr>
        <w:ind w:left="426" w:hanging="426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2.4.1. получать информацию о ходе оказания Услуги по Договору;</w:t>
      </w:r>
    </w:p>
    <w:p w:rsidR="00AB3B7C" w:rsidRPr="003D46AB" w:rsidRDefault="00705E5E" w:rsidP="00F56A72">
      <w:pPr>
        <w:tabs>
          <w:tab w:val="left" w:pos="1260"/>
        </w:tabs>
        <w:ind w:left="426" w:hanging="426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2.4.2. вносить предложения по совершенствованию содержания рассматриваемых вопросов.</w:t>
      </w:r>
    </w:p>
    <w:p w:rsidR="00AB3B7C" w:rsidRPr="003D46AB" w:rsidRDefault="00AB3B7C">
      <w:pPr>
        <w:jc w:val="both"/>
        <w:rPr>
          <w:rFonts w:cs="Times New Roman"/>
          <w:b/>
          <w:bCs/>
          <w:caps/>
          <w:sz w:val="24"/>
          <w:szCs w:val="24"/>
        </w:rPr>
      </w:pPr>
    </w:p>
    <w:p w:rsidR="00AB3B7C" w:rsidRPr="003D46AB" w:rsidRDefault="00705E5E">
      <w:pPr>
        <w:ind w:firstLine="705"/>
        <w:jc w:val="center"/>
        <w:rPr>
          <w:rFonts w:cs="Times New Roman"/>
          <w:b/>
          <w:bCs/>
          <w:caps/>
          <w:sz w:val="24"/>
          <w:szCs w:val="24"/>
        </w:rPr>
      </w:pPr>
      <w:r w:rsidRPr="003D46AB">
        <w:rPr>
          <w:rFonts w:cs="Times New Roman"/>
          <w:b/>
          <w:bCs/>
          <w:caps/>
          <w:sz w:val="24"/>
          <w:szCs w:val="24"/>
        </w:rPr>
        <w:t>3. ОБЩАЯ СУММА ДОГОВОРА и порядок расчетов</w:t>
      </w:r>
    </w:p>
    <w:p w:rsidR="00AB3B7C" w:rsidRPr="003D46AB" w:rsidRDefault="00116B41" w:rsidP="00F56A72">
      <w:pPr>
        <w:ind w:firstLine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3.1. Общая Сумма услуги</w:t>
      </w:r>
      <w:r w:rsidR="000D1D91">
        <w:rPr>
          <w:rFonts w:cs="Times New Roman"/>
          <w:sz w:val="24"/>
          <w:szCs w:val="24"/>
        </w:rPr>
        <w:t xml:space="preserve"> </w:t>
      </w:r>
      <w:r w:rsidR="000D1D91">
        <w:rPr>
          <w:rFonts w:eastAsia="Times New Roman" w:cs="Times New Roman"/>
          <w:sz w:val="24"/>
          <w:szCs w:val="24"/>
        </w:rPr>
        <w:t>размещена</w:t>
      </w:r>
      <w:r w:rsidR="000D1D91" w:rsidRPr="00D42FE8">
        <w:rPr>
          <w:rFonts w:eastAsia="Times New Roman" w:cs="Times New Roman"/>
          <w:sz w:val="24"/>
          <w:szCs w:val="24"/>
        </w:rPr>
        <w:t xml:space="preserve"> на Сайте</w:t>
      </w:r>
      <w:r w:rsidR="000D1D91">
        <w:rPr>
          <w:rFonts w:cs="Times New Roman"/>
          <w:sz w:val="24"/>
          <w:szCs w:val="24"/>
        </w:rPr>
        <w:t xml:space="preserve"> </w:t>
      </w:r>
      <w:r w:rsidR="000D1D91" w:rsidRPr="00A70C35">
        <w:rPr>
          <w:rFonts w:cs="Times New Roman"/>
          <w:sz w:val="24"/>
          <w:szCs w:val="24"/>
          <w:lang w:val="en-US"/>
        </w:rPr>
        <w:t>www</w:t>
      </w:r>
      <w:r w:rsidR="000D1D91" w:rsidRPr="00A70C35">
        <w:rPr>
          <w:rFonts w:cs="Times New Roman"/>
          <w:sz w:val="24"/>
          <w:szCs w:val="24"/>
        </w:rPr>
        <w:t>.</w:t>
      </w:r>
      <w:r w:rsidR="000D1D91" w:rsidRPr="00A70C35">
        <w:rPr>
          <w:rFonts w:cs="Times New Roman"/>
          <w:sz w:val="24"/>
          <w:szCs w:val="24"/>
          <w:lang w:val="en-US"/>
        </w:rPr>
        <w:t>tender</w:t>
      </w:r>
      <w:r w:rsidR="000D1D91" w:rsidRPr="00A70C35">
        <w:rPr>
          <w:rFonts w:cs="Times New Roman"/>
          <w:sz w:val="24"/>
          <w:szCs w:val="24"/>
        </w:rPr>
        <w:t>1.</w:t>
      </w:r>
      <w:r w:rsidR="000D1D91" w:rsidRPr="00A70C35">
        <w:rPr>
          <w:rFonts w:cs="Times New Roman"/>
          <w:sz w:val="24"/>
          <w:szCs w:val="24"/>
          <w:lang w:val="en-US"/>
        </w:rPr>
        <w:t>kz</w:t>
      </w:r>
      <w:r w:rsidR="000D1D91">
        <w:rPr>
          <w:rFonts w:cs="Times New Roman"/>
          <w:sz w:val="24"/>
          <w:szCs w:val="24"/>
        </w:rPr>
        <w:t xml:space="preserve"> </w:t>
      </w:r>
      <w:r w:rsidR="000D1D91" w:rsidRPr="00D42FE8">
        <w:rPr>
          <w:rFonts w:eastAsia="Times New Roman" w:cs="Times New Roman"/>
          <w:sz w:val="24"/>
          <w:szCs w:val="24"/>
        </w:rPr>
        <w:t>и может меняться в зависимости от приближения даты предоставления Услуги и по действующим скидкам</w:t>
      </w:r>
      <w:r w:rsidR="000D1D9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так же</w:t>
      </w:r>
      <w:r w:rsidR="00705E5E" w:rsidRPr="003D46AB">
        <w:rPr>
          <w:rFonts w:cs="Times New Roman"/>
          <w:sz w:val="24"/>
          <w:szCs w:val="24"/>
        </w:rPr>
        <w:t xml:space="preserve"> включает в себя стоимость Услуги, предусмотренной пунктом 1.1 настоящего Договора, а так же услуг, которые перечислены в пункте 4 настоящего договора, а так же все налоги и другие обязательные платежи в бюджет в соответствии с налоговым законодательством Республики Казахстан, не включая НДС. Исполнитель не является плательщиком НДС.</w:t>
      </w:r>
    </w:p>
    <w:p w:rsidR="003D46AB" w:rsidRPr="003D46AB" w:rsidRDefault="003D46AB" w:rsidP="009A7C5E">
      <w:pPr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lastRenderedPageBreak/>
        <w:t>3.2.</w:t>
      </w:r>
      <w:r w:rsidR="000D1D91">
        <w:rPr>
          <w:rFonts w:cs="Times New Roman"/>
          <w:sz w:val="24"/>
          <w:szCs w:val="24"/>
        </w:rPr>
        <w:t xml:space="preserve"> </w:t>
      </w:r>
      <w:r w:rsidR="0005178F" w:rsidRPr="009457C9">
        <w:rPr>
          <w:sz w:val="24"/>
          <w:szCs w:val="24"/>
        </w:rPr>
        <w:t>По согласию сторон оплата может осуществляться частями, путем перечисления в пользу Исп</w:t>
      </w:r>
      <w:r w:rsidR="001F40A2">
        <w:rPr>
          <w:sz w:val="24"/>
          <w:szCs w:val="24"/>
        </w:rPr>
        <w:t>олнителя предоплаты не менее 20 000 (двадцать</w:t>
      </w:r>
      <w:r w:rsidR="0005178F" w:rsidRPr="009457C9">
        <w:rPr>
          <w:sz w:val="24"/>
          <w:szCs w:val="24"/>
        </w:rPr>
        <w:t xml:space="preserve"> тыс</w:t>
      </w:r>
      <w:r w:rsidR="00116B41">
        <w:rPr>
          <w:sz w:val="24"/>
          <w:szCs w:val="24"/>
        </w:rPr>
        <w:t xml:space="preserve">яч) тенге от общей суммы услуги. Оставшаяся сумма услуги </w:t>
      </w:r>
      <w:r w:rsidR="0005178F" w:rsidRPr="009457C9">
        <w:rPr>
          <w:sz w:val="24"/>
          <w:szCs w:val="24"/>
        </w:rPr>
        <w:t>перечисляет</w:t>
      </w:r>
      <w:r w:rsidR="00116B41">
        <w:rPr>
          <w:sz w:val="24"/>
          <w:szCs w:val="24"/>
        </w:rPr>
        <w:t>ся Исполнителю до начала курсов.</w:t>
      </w:r>
    </w:p>
    <w:p w:rsidR="00F56A72" w:rsidRPr="003D46AB" w:rsidRDefault="003D46AB" w:rsidP="009A7C5E">
      <w:pPr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3.3</w:t>
      </w:r>
      <w:r w:rsidR="00F56A72" w:rsidRPr="003D46AB">
        <w:rPr>
          <w:rFonts w:cs="Times New Roman"/>
          <w:sz w:val="24"/>
          <w:szCs w:val="24"/>
        </w:rPr>
        <w:t xml:space="preserve">. Порядок возврата осуществляется в соответствии </w:t>
      </w:r>
      <w:r w:rsidR="00184155" w:rsidRPr="003D46AB">
        <w:rPr>
          <w:rFonts w:cs="Times New Roman"/>
          <w:sz w:val="24"/>
          <w:szCs w:val="24"/>
        </w:rPr>
        <w:t>с настоящим договором и</w:t>
      </w:r>
      <w:r w:rsidR="00F56A72" w:rsidRPr="003D46AB">
        <w:rPr>
          <w:rFonts w:cs="Times New Roman"/>
          <w:sz w:val="24"/>
          <w:szCs w:val="24"/>
        </w:rPr>
        <w:t xml:space="preserve"> законодательством Республики Казахстан. </w:t>
      </w:r>
    </w:p>
    <w:p w:rsidR="00AA1D79" w:rsidRPr="003D46AB" w:rsidRDefault="003D46AB" w:rsidP="009A7C5E">
      <w:pPr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3.4</w:t>
      </w:r>
      <w:r w:rsidR="00AA1D79" w:rsidRPr="003D46AB">
        <w:rPr>
          <w:rFonts w:cs="Times New Roman"/>
          <w:sz w:val="24"/>
          <w:szCs w:val="24"/>
        </w:rPr>
        <w:t>. 100 % оплата возвращается в случа</w:t>
      </w:r>
      <w:r w:rsidR="00146092">
        <w:rPr>
          <w:rFonts w:cs="Times New Roman"/>
          <w:sz w:val="24"/>
          <w:szCs w:val="24"/>
        </w:rPr>
        <w:t xml:space="preserve">е оформления возврата до начала </w:t>
      </w:r>
      <w:r w:rsidR="00AA1D79" w:rsidRPr="003D46AB">
        <w:rPr>
          <w:rFonts w:cs="Times New Roman"/>
          <w:sz w:val="24"/>
          <w:szCs w:val="24"/>
        </w:rPr>
        <w:t>курсов, при неиспользовании дополнит</w:t>
      </w:r>
      <w:r w:rsidR="00146092">
        <w:rPr>
          <w:rFonts w:cs="Times New Roman"/>
          <w:sz w:val="24"/>
          <w:szCs w:val="24"/>
        </w:rPr>
        <w:t xml:space="preserve">ельных услуг, включенных в курс </w:t>
      </w:r>
      <w:r w:rsidR="00AA1D79" w:rsidRPr="003D46AB">
        <w:rPr>
          <w:rFonts w:cs="Times New Roman"/>
          <w:sz w:val="24"/>
          <w:szCs w:val="24"/>
        </w:rPr>
        <w:t xml:space="preserve">обучения. </w:t>
      </w:r>
    </w:p>
    <w:p w:rsidR="00A70C35" w:rsidRDefault="003D46AB" w:rsidP="009A7C5E">
      <w:pPr>
        <w:ind w:firstLine="0"/>
        <w:jc w:val="both"/>
        <w:rPr>
          <w:sz w:val="24"/>
          <w:szCs w:val="24"/>
        </w:rPr>
      </w:pPr>
      <w:r w:rsidRPr="003D46AB">
        <w:rPr>
          <w:rFonts w:cs="Times New Roman"/>
          <w:sz w:val="24"/>
          <w:szCs w:val="24"/>
        </w:rPr>
        <w:t>3.5</w:t>
      </w:r>
      <w:r w:rsidR="00AA1D79" w:rsidRPr="003D46AB">
        <w:rPr>
          <w:rFonts w:cs="Times New Roman"/>
          <w:sz w:val="24"/>
          <w:szCs w:val="24"/>
        </w:rPr>
        <w:t xml:space="preserve">. </w:t>
      </w:r>
      <w:r w:rsidR="00A70C35" w:rsidRPr="009248F9">
        <w:rPr>
          <w:sz w:val="24"/>
          <w:szCs w:val="24"/>
        </w:rPr>
        <w:t xml:space="preserve">В соответствии с </w:t>
      </w:r>
      <w:r w:rsidR="00A70C35">
        <w:rPr>
          <w:sz w:val="24"/>
          <w:szCs w:val="24"/>
        </w:rPr>
        <w:t xml:space="preserve">гражданским кодексом РК и </w:t>
      </w:r>
      <w:r w:rsidR="00A70C35" w:rsidRPr="009248F9">
        <w:rPr>
          <w:sz w:val="24"/>
          <w:szCs w:val="24"/>
        </w:rPr>
        <w:t xml:space="preserve">законом РК о защите прав потребителей </w:t>
      </w:r>
      <w:r w:rsidR="00A70C35">
        <w:rPr>
          <w:sz w:val="24"/>
          <w:szCs w:val="24"/>
        </w:rPr>
        <w:t>клиент</w:t>
      </w:r>
      <w:r w:rsidR="00A70C35" w:rsidRPr="009248F9">
        <w:rPr>
          <w:sz w:val="24"/>
          <w:szCs w:val="24"/>
        </w:rPr>
        <w:t xml:space="preserve"> должен в течении 10 дней с начала курсов оповестить менеджера компании Tender First о несоответствии предоставляемых услуг. И в случае оформления возврата, в обязательном порядке удержится следующая сумма: </w:t>
      </w:r>
    </w:p>
    <w:p w:rsidR="009A7C5E" w:rsidRPr="003D46AB" w:rsidRDefault="00AA1D79" w:rsidP="009A7C5E">
      <w:pPr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С</w:t>
      </w:r>
      <w:r w:rsidR="00A70C35">
        <w:rPr>
          <w:rFonts w:cs="Times New Roman"/>
          <w:sz w:val="24"/>
          <w:szCs w:val="24"/>
        </w:rPr>
        <w:t>тоимость одного</w:t>
      </w:r>
      <w:r w:rsidR="00146092">
        <w:rPr>
          <w:rFonts w:cs="Times New Roman"/>
          <w:sz w:val="24"/>
          <w:szCs w:val="24"/>
        </w:rPr>
        <w:t xml:space="preserve"> занятия - </w:t>
      </w:r>
      <w:r w:rsidR="001F40A2" w:rsidRPr="001F40A2">
        <w:rPr>
          <w:rFonts w:cs="Times New Roman"/>
          <w:sz w:val="24"/>
          <w:szCs w:val="24"/>
        </w:rPr>
        <w:t>37</w:t>
      </w:r>
      <w:r w:rsidRPr="003D46AB">
        <w:rPr>
          <w:rFonts w:cs="Times New Roman"/>
          <w:sz w:val="24"/>
          <w:szCs w:val="24"/>
        </w:rPr>
        <w:t xml:space="preserve"> 000 тенге; </w:t>
      </w:r>
    </w:p>
    <w:p w:rsidR="009A7C5E" w:rsidRPr="003D46AB" w:rsidRDefault="00146092" w:rsidP="009A7C5E">
      <w:pPr>
        <w:ind w:firstLine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Техническая поддержка – 10 </w:t>
      </w:r>
      <w:r w:rsidR="00AA1D79" w:rsidRPr="003D46AB">
        <w:rPr>
          <w:rFonts w:cs="Times New Roman"/>
          <w:sz w:val="24"/>
          <w:szCs w:val="24"/>
        </w:rPr>
        <w:t>000 тенге</w:t>
      </w:r>
      <w:r w:rsidR="009A7C5E" w:rsidRPr="003D46AB">
        <w:rPr>
          <w:rFonts w:cs="Times New Roman"/>
          <w:sz w:val="24"/>
          <w:szCs w:val="24"/>
        </w:rPr>
        <w:t>;</w:t>
      </w:r>
    </w:p>
    <w:p w:rsidR="0096275B" w:rsidRPr="003D46AB" w:rsidRDefault="009A7C5E" w:rsidP="009A7C5E">
      <w:pPr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П</w:t>
      </w:r>
      <w:r w:rsidR="00AA1D79" w:rsidRPr="003D46AB">
        <w:rPr>
          <w:rFonts w:cs="Times New Roman"/>
          <w:sz w:val="24"/>
          <w:szCs w:val="24"/>
        </w:rPr>
        <w:t>ри использовании услуг юриста также удержится его стоимость-10 000 тенге.</w:t>
      </w:r>
    </w:p>
    <w:p w:rsidR="0096275B" w:rsidRPr="003D46AB" w:rsidRDefault="003D46AB" w:rsidP="003D46AB">
      <w:pPr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3.6</w:t>
      </w:r>
      <w:r w:rsidR="00146092">
        <w:rPr>
          <w:rFonts w:cs="Times New Roman"/>
          <w:sz w:val="24"/>
          <w:szCs w:val="24"/>
        </w:rPr>
        <w:t>.</w:t>
      </w:r>
      <w:r w:rsidR="00116B41">
        <w:rPr>
          <w:rFonts w:cs="Times New Roman"/>
          <w:sz w:val="24"/>
          <w:szCs w:val="24"/>
        </w:rPr>
        <w:t xml:space="preserve"> </w:t>
      </w:r>
      <w:r w:rsidR="00146092">
        <w:rPr>
          <w:rFonts w:cs="Times New Roman"/>
          <w:sz w:val="24"/>
          <w:szCs w:val="24"/>
        </w:rPr>
        <w:t>В случае е</w:t>
      </w:r>
      <w:r w:rsidR="009A7C5E" w:rsidRPr="003D46AB">
        <w:rPr>
          <w:rFonts w:cs="Times New Roman"/>
          <w:sz w:val="24"/>
          <w:szCs w:val="24"/>
        </w:rPr>
        <w:t>сли студент в течение 10 дней со дня начала курсов не обратился к менеджеру о несоответствии предоставляемых услуг, возврат не осуществляется.</w:t>
      </w:r>
      <w:r w:rsidR="009A7C5E" w:rsidRPr="003D46AB">
        <w:rPr>
          <w:rFonts w:cs="Times New Roman"/>
          <w:sz w:val="24"/>
          <w:szCs w:val="24"/>
        </w:rPr>
        <w:cr/>
      </w:r>
    </w:p>
    <w:p w:rsidR="00AB3B7C" w:rsidRPr="003D46AB" w:rsidRDefault="00705E5E">
      <w:pPr>
        <w:ind w:firstLine="705"/>
        <w:jc w:val="center"/>
        <w:rPr>
          <w:rFonts w:cs="Times New Roman"/>
          <w:b/>
          <w:bCs/>
          <w:caps/>
          <w:sz w:val="24"/>
          <w:szCs w:val="24"/>
        </w:rPr>
      </w:pPr>
      <w:r w:rsidRPr="003D46AB">
        <w:rPr>
          <w:rFonts w:cs="Times New Roman"/>
          <w:b/>
          <w:bCs/>
          <w:caps/>
          <w:sz w:val="24"/>
          <w:szCs w:val="24"/>
        </w:rPr>
        <w:t xml:space="preserve">4. Дополнительные услуги </w:t>
      </w:r>
    </w:p>
    <w:p w:rsidR="00AB3B7C" w:rsidRPr="00A70C35" w:rsidRDefault="00705E5E" w:rsidP="00745151">
      <w:pPr>
        <w:pStyle w:val="210"/>
        <w:tabs>
          <w:tab w:val="left" w:pos="284"/>
        </w:tabs>
        <w:ind w:firstLine="0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 xml:space="preserve">4.1. В выбранный </w:t>
      </w:r>
      <w:r w:rsidR="00146092">
        <w:rPr>
          <w:rFonts w:cs="Times New Roman"/>
          <w:sz w:val="24"/>
          <w:szCs w:val="24"/>
        </w:rPr>
        <w:t>заказчиком курс «Тендера России</w:t>
      </w:r>
      <w:r w:rsidR="00A31379" w:rsidRPr="003D46AB">
        <w:rPr>
          <w:rFonts w:cs="Times New Roman"/>
          <w:sz w:val="24"/>
          <w:szCs w:val="24"/>
        </w:rPr>
        <w:t>»</w:t>
      </w:r>
      <w:r w:rsidRPr="003D46AB">
        <w:rPr>
          <w:rFonts w:cs="Times New Roman"/>
          <w:sz w:val="24"/>
          <w:szCs w:val="24"/>
        </w:rPr>
        <w:t xml:space="preserve"> входят дополнительные услуги, которые Исполнитель так же обязуется исполнить на условиях данного договора. Данные услу</w:t>
      </w:r>
      <w:r w:rsidR="009C038D">
        <w:rPr>
          <w:rFonts w:cs="Times New Roman"/>
          <w:sz w:val="24"/>
          <w:szCs w:val="24"/>
        </w:rPr>
        <w:t>ги перечислены в</w:t>
      </w:r>
      <w:r w:rsidR="00CA7A72" w:rsidRPr="003D46AB">
        <w:rPr>
          <w:rFonts w:cs="Times New Roman"/>
          <w:sz w:val="24"/>
          <w:szCs w:val="24"/>
        </w:rPr>
        <w:t xml:space="preserve"> п.4.2, 4.3.</w:t>
      </w:r>
      <w:r w:rsidR="00146092">
        <w:rPr>
          <w:rFonts w:cs="Times New Roman"/>
          <w:sz w:val="24"/>
          <w:szCs w:val="24"/>
        </w:rPr>
        <w:t xml:space="preserve">4.4, 4.5, 4.6, </w:t>
      </w:r>
      <w:r w:rsidR="00A70C35">
        <w:rPr>
          <w:rFonts w:cs="Times New Roman"/>
          <w:sz w:val="24"/>
          <w:szCs w:val="24"/>
        </w:rPr>
        <w:t xml:space="preserve">4.7, 4.8, 4.9. </w:t>
      </w:r>
    </w:p>
    <w:p w:rsidR="00146092" w:rsidRPr="00146092" w:rsidRDefault="00146092" w:rsidP="00745151">
      <w:pPr>
        <w:pStyle w:val="210"/>
        <w:tabs>
          <w:tab w:val="left" w:pos="284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4.2. Предоставление компанией </w:t>
      </w:r>
      <w:r>
        <w:rPr>
          <w:rFonts w:cs="Times New Roman"/>
          <w:sz w:val="24"/>
          <w:szCs w:val="24"/>
          <w:lang w:val="en-GB"/>
        </w:rPr>
        <w:t>Tender</w:t>
      </w:r>
      <w:r w:rsidR="009C038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GB"/>
        </w:rPr>
        <w:t>First</w:t>
      </w:r>
      <w:r w:rsidR="009C038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готовых ООО для участия в тендерах. </w:t>
      </w:r>
    </w:p>
    <w:p w:rsidR="00AB3B7C" w:rsidRPr="003D46AB" w:rsidRDefault="00146092" w:rsidP="00745151">
      <w:pPr>
        <w:pStyle w:val="210"/>
        <w:tabs>
          <w:tab w:val="left" w:pos="284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4.3</w:t>
      </w:r>
      <w:r w:rsidR="00705E5E" w:rsidRPr="003D46AB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Помощь в регистрация компании и открытии банковского счета</w:t>
      </w:r>
      <w:r w:rsidR="0096275B" w:rsidRPr="003D46AB">
        <w:rPr>
          <w:rFonts w:cs="Times New Roman"/>
          <w:sz w:val="24"/>
          <w:szCs w:val="24"/>
        </w:rPr>
        <w:t>.</w:t>
      </w:r>
    </w:p>
    <w:p w:rsidR="00CA7A72" w:rsidRPr="003D46AB" w:rsidRDefault="00146092" w:rsidP="00745151">
      <w:pPr>
        <w:pStyle w:val="210"/>
        <w:tabs>
          <w:tab w:val="left" w:pos="284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4.4</w:t>
      </w:r>
      <w:r w:rsidR="00705E5E" w:rsidRPr="003D46AB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Помощь в получении </w:t>
      </w:r>
      <w:r w:rsidRPr="00146092">
        <w:rPr>
          <w:rFonts w:cs="Times New Roman"/>
          <w:sz w:val="24"/>
          <w:szCs w:val="24"/>
        </w:rPr>
        <w:t>СНИЛС</w:t>
      </w:r>
      <w:r w:rsidR="00116B41">
        <w:rPr>
          <w:rFonts w:cs="Times New Roman"/>
          <w:sz w:val="24"/>
          <w:szCs w:val="24"/>
        </w:rPr>
        <w:t xml:space="preserve"> </w:t>
      </w:r>
      <w:r w:rsidRPr="00146092">
        <w:rPr>
          <w:rFonts w:cs="Times New Roman"/>
          <w:sz w:val="24"/>
          <w:szCs w:val="24"/>
        </w:rPr>
        <w:t>(Страховой</w:t>
      </w:r>
      <w:r w:rsidR="009C038D">
        <w:rPr>
          <w:rFonts w:cs="Times New Roman"/>
          <w:sz w:val="24"/>
          <w:szCs w:val="24"/>
        </w:rPr>
        <w:t xml:space="preserve"> </w:t>
      </w:r>
      <w:r w:rsidRPr="00146092">
        <w:rPr>
          <w:rFonts w:cs="Times New Roman"/>
          <w:sz w:val="24"/>
          <w:szCs w:val="24"/>
        </w:rPr>
        <w:t>номер</w:t>
      </w:r>
      <w:r w:rsidR="009C038D">
        <w:rPr>
          <w:rFonts w:cs="Times New Roman"/>
          <w:sz w:val="24"/>
          <w:szCs w:val="24"/>
        </w:rPr>
        <w:t xml:space="preserve"> </w:t>
      </w:r>
      <w:r w:rsidRPr="00146092">
        <w:rPr>
          <w:rFonts w:cs="Times New Roman"/>
          <w:sz w:val="24"/>
          <w:szCs w:val="24"/>
        </w:rPr>
        <w:t>индивидуального</w:t>
      </w:r>
      <w:r w:rsidR="009C038D">
        <w:rPr>
          <w:rFonts w:cs="Times New Roman"/>
          <w:sz w:val="24"/>
          <w:szCs w:val="24"/>
        </w:rPr>
        <w:t xml:space="preserve"> </w:t>
      </w:r>
      <w:r w:rsidRPr="00146092">
        <w:rPr>
          <w:rFonts w:cs="Times New Roman"/>
          <w:sz w:val="24"/>
          <w:szCs w:val="24"/>
        </w:rPr>
        <w:t>лицевого</w:t>
      </w:r>
      <w:r w:rsidR="009C038D">
        <w:rPr>
          <w:rFonts w:cs="Times New Roman"/>
          <w:sz w:val="24"/>
          <w:szCs w:val="24"/>
        </w:rPr>
        <w:t xml:space="preserve"> </w:t>
      </w:r>
      <w:r w:rsidRPr="00146092">
        <w:rPr>
          <w:rFonts w:cs="Times New Roman"/>
          <w:sz w:val="24"/>
          <w:szCs w:val="24"/>
        </w:rPr>
        <w:t>счёта)</w:t>
      </w:r>
      <w:r>
        <w:rPr>
          <w:rFonts w:cs="Times New Roman"/>
          <w:sz w:val="24"/>
          <w:szCs w:val="24"/>
        </w:rPr>
        <w:t>.</w:t>
      </w:r>
    </w:p>
    <w:p w:rsidR="00AB3B7C" w:rsidRPr="003D46AB" w:rsidRDefault="00146092" w:rsidP="00745151">
      <w:pPr>
        <w:pStyle w:val="210"/>
        <w:tabs>
          <w:tab w:val="left" w:pos="284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4.5. Помощь в покупке </w:t>
      </w:r>
      <w:r w:rsidRPr="00146092">
        <w:rPr>
          <w:rFonts w:cs="Times New Roman"/>
          <w:sz w:val="24"/>
          <w:szCs w:val="24"/>
        </w:rPr>
        <w:t>ЭЦП</w:t>
      </w:r>
      <w:r w:rsidR="009C038D">
        <w:rPr>
          <w:rFonts w:cs="Times New Roman"/>
          <w:sz w:val="24"/>
          <w:szCs w:val="24"/>
        </w:rPr>
        <w:t xml:space="preserve"> </w:t>
      </w:r>
      <w:r w:rsidRPr="00146092">
        <w:rPr>
          <w:rFonts w:cs="Times New Roman"/>
          <w:sz w:val="24"/>
          <w:szCs w:val="24"/>
        </w:rPr>
        <w:t>(Электронно-цифровая</w:t>
      </w:r>
      <w:r w:rsidR="009C038D">
        <w:rPr>
          <w:rFonts w:cs="Times New Roman"/>
          <w:sz w:val="24"/>
          <w:szCs w:val="24"/>
        </w:rPr>
        <w:t xml:space="preserve"> </w:t>
      </w:r>
      <w:r w:rsidRPr="00146092">
        <w:rPr>
          <w:rFonts w:cs="Times New Roman"/>
          <w:sz w:val="24"/>
          <w:szCs w:val="24"/>
        </w:rPr>
        <w:t>подпись)</w:t>
      </w:r>
      <w:r>
        <w:rPr>
          <w:rFonts w:cs="Times New Roman"/>
          <w:sz w:val="24"/>
          <w:szCs w:val="24"/>
        </w:rPr>
        <w:t>.</w:t>
      </w:r>
    </w:p>
    <w:p w:rsidR="00AB3B7C" w:rsidRPr="003D46AB" w:rsidRDefault="00146092" w:rsidP="00745151">
      <w:pPr>
        <w:pStyle w:val="210"/>
        <w:tabs>
          <w:tab w:val="left" w:pos="284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4.6</w:t>
      </w:r>
      <w:r w:rsidR="00705E5E" w:rsidRPr="003D46AB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 xml:space="preserve">Аккредитация </w:t>
      </w:r>
      <w:r w:rsidRPr="00146092">
        <w:rPr>
          <w:rFonts w:cs="Times New Roman"/>
          <w:sz w:val="24"/>
          <w:szCs w:val="24"/>
        </w:rPr>
        <w:t>на6-титорговыхплощадках</w:t>
      </w:r>
      <w:r>
        <w:rPr>
          <w:rFonts w:cs="Times New Roman"/>
          <w:sz w:val="24"/>
          <w:szCs w:val="24"/>
        </w:rPr>
        <w:t xml:space="preserve">. </w:t>
      </w:r>
    </w:p>
    <w:p w:rsidR="00146092" w:rsidRDefault="00146092" w:rsidP="003D46AB">
      <w:pPr>
        <w:pStyle w:val="210"/>
        <w:tabs>
          <w:tab w:val="left" w:pos="284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4.7</w:t>
      </w:r>
      <w:r w:rsidR="009A7C5E" w:rsidRPr="003D46AB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Предоставление образцов</w:t>
      </w:r>
      <w:r w:rsidR="009A7C5E" w:rsidRPr="003D46AB">
        <w:rPr>
          <w:rFonts w:cs="Times New Roman"/>
          <w:sz w:val="24"/>
          <w:szCs w:val="24"/>
        </w:rPr>
        <w:t xml:space="preserve"> тендерной документации.</w:t>
      </w:r>
    </w:p>
    <w:p w:rsidR="00146092" w:rsidRDefault="00146092" w:rsidP="003D46AB">
      <w:pPr>
        <w:pStyle w:val="210"/>
        <w:tabs>
          <w:tab w:val="left" w:pos="284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4.8. Услуги технической поддержки. </w:t>
      </w:r>
    </w:p>
    <w:p w:rsidR="001F40A2" w:rsidRPr="003D46AB" w:rsidRDefault="001F40A2" w:rsidP="003D46AB">
      <w:pPr>
        <w:pStyle w:val="210"/>
        <w:tabs>
          <w:tab w:val="left" w:pos="284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4.9. Предоставление инвестиций (информация предоставляется отделом по инвестициям)</w:t>
      </w:r>
    </w:p>
    <w:p w:rsidR="00AB3B7C" w:rsidRPr="003D46AB" w:rsidRDefault="00AB3B7C">
      <w:pPr>
        <w:tabs>
          <w:tab w:val="left" w:pos="567"/>
        </w:tabs>
        <w:spacing w:line="264" w:lineRule="auto"/>
        <w:jc w:val="both"/>
        <w:rPr>
          <w:rFonts w:cs="Times New Roman"/>
          <w:b/>
          <w:bCs/>
          <w:caps/>
          <w:sz w:val="24"/>
          <w:szCs w:val="24"/>
        </w:rPr>
      </w:pPr>
    </w:p>
    <w:p w:rsidR="00AB3B7C" w:rsidRPr="003D46AB" w:rsidRDefault="00705E5E">
      <w:pPr>
        <w:ind w:firstLine="705"/>
        <w:jc w:val="center"/>
        <w:rPr>
          <w:rFonts w:cs="Times New Roman"/>
          <w:b/>
          <w:bCs/>
          <w:caps/>
          <w:sz w:val="24"/>
          <w:szCs w:val="24"/>
        </w:rPr>
      </w:pPr>
      <w:r w:rsidRPr="003D46AB">
        <w:rPr>
          <w:rFonts w:cs="Times New Roman"/>
          <w:b/>
          <w:bCs/>
          <w:caps/>
          <w:sz w:val="24"/>
          <w:szCs w:val="24"/>
        </w:rPr>
        <w:t>5. Ответственность Сторон и порядок разрешения споров</w:t>
      </w:r>
    </w:p>
    <w:p w:rsidR="00AB3B7C" w:rsidRPr="003D46AB" w:rsidRDefault="00705E5E" w:rsidP="00F56A72">
      <w:pPr>
        <w:pStyle w:val="210"/>
        <w:ind w:firstLine="0"/>
        <w:rPr>
          <w:rFonts w:cs="Times New Roman"/>
          <w:sz w:val="24"/>
          <w:szCs w:val="24"/>
        </w:rPr>
      </w:pPr>
      <w:r w:rsidRPr="003D46AB">
        <w:rPr>
          <w:rFonts w:cs="Times New Roman"/>
          <w:b/>
          <w:bCs/>
          <w:caps/>
          <w:sz w:val="24"/>
          <w:szCs w:val="24"/>
        </w:rPr>
        <w:t>5</w:t>
      </w:r>
      <w:r w:rsidRPr="003D46AB">
        <w:rPr>
          <w:rFonts w:cs="Times New Roman"/>
          <w:sz w:val="24"/>
          <w:szCs w:val="24"/>
        </w:rPr>
        <w:t>.1. В случае нарушения сроков оказания Услуги, если не имеют место обстоятельства, указанные в пункте 2.1.2 Договора, Исполнитель уплачивает Заказчику неустойку в размере 0,01% от общей суммы Договора, указанной в пункте 3.1 Договора, за каждый день просрочки, но не более 5% от общей суммы Договора.</w:t>
      </w:r>
    </w:p>
    <w:p w:rsidR="00AB3B7C" w:rsidRDefault="00705E5E" w:rsidP="00F56A72">
      <w:pPr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5.2. Стороны предпримут все необходимые действия для разрешения споров, претензий, разногласий путем переговоров. В случае невозможности урегулирования споров, претензий и разногласий путем переговоров, они подлежат рассмотрению в суде в порядке, установленном законодательством Республики Казахстан.</w:t>
      </w:r>
    </w:p>
    <w:p w:rsidR="00146092" w:rsidRPr="00146092" w:rsidRDefault="00146092" w:rsidP="00F56A72">
      <w:pPr>
        <w:ind w:firstLine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5.3. При участии на тендерах от эцп предоставляемой компанией </w:t>
      </w:r>
      <w:r>
        <w:rPr>
          <w:rFonts w:cs="Times New Roman"/>
          <w:sz w:val="24"/>
          <w:szCs w:val="24"/>
          <w:lang w:val="en-GB"/>
        </w:rPr>
        <w:t>Tender</w:t>
      </w:r>
      <w:r w:rsidR="008B158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GB"/>
        </w:rPr>
        <w:t>First</w:t>
      </w:r>
      <w:r w:rsidR="00116B4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Заказчик гарантирует полное исполнение обязательств по Контракту. </w:t>
      </w:r>
    </w:p>
    <w:p w:rsidR="00AB3B7C" w:rsidRPr="003D46AB" w:rsidRDefault="00AB3B7C">
      <w:pPr>
        <w:jc w:val="both"/>
        <w:rPr>
          <w:rFonts w:cs="Times New Roman"/>
          <w:sz w:val="24"/>
          <w:szCs w:val="24"/>
        </w:rPr>
      </w:pPr>
    </w:p>
    <w:p w:rsidR="00AB3B7C" w:rsidRPr="003D46AB" w:rsidRDefault="00705E5E">
      <w:pPr>
        <w:pStyle w:val="a7"/>
        <w:tabs>
          <w:tab w:val="left" w:pos="720"/>
          <w:tab w:val="left" w:pos="1134"/>
          <w:tab w:val="left" w:pos="1304"/>
          <w:tab w:val="left" w:pos="1418"/>
        </w:tabs>
        <w:spacing w:after="0"/>
        <w:jc w:val="center"/>
        <w:rPr>
          <w:rFonts w:cs="Times New Roman"/>
          <w:b/>
          <w:bCs/>
          <w:sz w:val="24"/>
          <w:szCs w:val="24"/>
        </w:rPr>
      </w:pPr>
      <w:r w:rsidRPr="003D46AB">
        <w:rPr>
          <w:rFonts w:cs="Times New Roman"/>
          <w:b/>
          <w:sz w:val="24"/>
          <w:szCs w:val="24"/>
        </w:rPr>
        <w:t>6</w:t>
      </w:r>
      <w:r w:rsidRPr="003D46AB">
        <w:rPr>
          <w:rFonts w:cs="Times New Roman"/>
          <w:b/>
          <w:bCs/>
          <w:sz w:val="24"/>
          <w:szCs w:val="24"/>
        </w:rPr>
        <w:t>. ОБСТОЯТЕЛЬСТВА НЕПРЕОДОЛИМОЙ СИЛЫ (ФОРС-МАЖОР)</w:t>
      </w:r>
    </w:p>
    <w:p w:rsidR="00AB3B7C" w:rsidRPr="003D46AB" w:rsidRDefault="00705E5E" w:rsidP="00F56A72">
      <w:pPr>
        <w:pStyle w:val="a7"/>
        <w:spacing w:after="0"/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b/>
          <w:bCs/>
          <w:sz w:val="24"/>
          <w:szCs w:val="24"/>
        </w:rPr>
        <w:t>6</w:t>
      </w:r>
      <w:r w:rsidRPr="003D46AB">
        <w:rPr>
          <w:rFonts w:cs="Times New Roman"/>
          <w:sz w:val="24"/>
          <w:szCs w:val="24"/>
        </w:rPr>
        <w:t xml:space="preserve">.1. Стороны освобождаются от ответственности за частичное или полное неисполнение обязательств по Договору, если оно явилось следствием обстоятельств непреодолимой силы (наводнение, землетрясение и другие стихийные бедствия, эмбарго, военные действия, диверсия, терроризм, издание нормативных правовых актов государственными органами, запрещающих или каким-либо иным образом препятствующих исполнению обязательств по Договору и т.п.), при условии, что эти обстоятельства не зависели от воли Сторон и сделали невозможным исполнение любой из Сторон своих обязательств по Договору. </w:t>
      </w:r>
    </w:p>
    <w:p w:rsidR="00AB3B7C" w:rsidRPr="003D46AB" w:rsidRDefault="00745151" w:rsidP="00F56A72">
      <w:pPr>
        <w:pStyle w:val="a7"/>
        <w:spacing w:after="0"/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 xml:space="preserve">6.2. </w:t>
      </w:r>
      <w:r w:rsidR="00705E5E" w:rsidRPr="003D46AB">
        <w:rPr>
          <w:rFonts w:cs="Times New Roman"/>
          <w:sz w:val="24"/>
          <w:szCs w:val="24"/>
        </w:rPr>
        <w:t>Срок исполнения обязательств по Договору отодвигается соразмерно времени, в течение которого действовали обстоятельства непреодолимой силы, а также последствия, вызванные этими обстоятельствами.</w:t>
      </w:r>
    </w:p>
    <w:p w:rsidR="00AB3B7C" w:rsidRPr="003D46AB" w:rsidRDefault="00705E5E" w:rsidP="00F56A72">
      <w:pPr>
        <w:pStyle w:val="a7"/>
        <w:spacing w:after="0"/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lastRenderedPageBreak/>
        <w:t xml:space="preserve">6.3. Любая из Сторон, при возникновении обстоятельств непреодолимой силы, обязана в течение 5 (пяти) календарных дней с даты их возникновения, информировать другую Сторону о наступлении этих обстоятельств в письменном виде. </w:t>
      </w:r>
      <w:r w:rsidR="0004304D" w:rsidRPr="003D46AB">
        <w:rPr>
          <w:rFonts w:cs="Times New Roman"/>
          <w:sz w:val="24"/>
          <w:szCs w:val="24"/>
        </w:rPr>
        <w:t>Данные обстоятельства</w:t>
      </w:r>
      <w:r w:rsidRPr="003D46AB">
        <w:rPr>
          <w:rFonts w:cs="Times New Roman"/>
          <w:sz w:val="24"/>
          <w:szCs w:val="24"/>
        </w:rPr>
        <w:t xml:space="preserve"> должны быть подтверждены уполномоченными органами и/или организациями.</w:t>
      </w:r>
    </w:p>
    <w:p w:rsidR="00AB3B7C" w:rsidRPr="003D46AB" w:rsidRDefault="00AB3B7C">
      <w:pPr>
        <w:pStyle w:val="a7"/>
        <w:spacing w:after="0"/>
        <w:ind w:firstLine="720"/>
        <w:jc w:val="both"/>
        <w:rPr>
          <w:rFonts w:cs="Times New Roman"/>
          <w:sz w:val="24"/>
          <w:szCs w:val="24"/>
        </w:rPr>
      </w:pPr>
    </w:p>
    <w:p w:rsidR="00AB3B7C" w:rsidRPr="003D46AB" w:rsidRDefault="00705E5E">
      <w:pPr>
        <w:ind w:firstLine="705"/>
        <w:jc w:val="center"/>
        <w:rPr>
          <w:rFonts w:cs="Times New Roman"/>
          <w:b/>
          <w:bCs/>
          <w:caps/>
          <w:sz w:val="24"/>
          <w:szCs w:val="24"/>
        </w:rPr>
      </w:pPr>
      <w:r w:rsidRPr="002A4562">
        <w:rPr>
          <w:rFonts w:cs="Times New Roman"/>
          <w:b/>
          <w:sz w:val="24"/>
          <w:szCs w:val="24"/>
        </w:rPr>
        <w:t>7</w:t>
      </w:r>
      <w:r w:rsidRPr="003D46AB">
        <w:rPr>
          <w:rFonts w:cs="Times New Roman"/>
          <w:b/>
          <w:bCs/>
          <w:caps/>
          <w:sz w:val="24"/>
          <w:szCs w:val="24"/>
        </w:rPr>
        <w:t>. Прочие условия</w:t>
      </w:r>
    </w:p>
    <w:p w:rsidR="00AB3B7C" w:rsidRPr="003D46AB" w:rsidRDefault="00705E5E" w:rsidP="00F56A72">
      <w:pPr>
        <w:pStyle w:val="210"/>
        <w:ind w:firstLine="0"/>
        <w:rPr>
          <w:rFonts w:cs="Times New Roman"/>
          <w:sz w:val="24"/>
          <w:szCs w:val="24"/>
        </w:rPr>
      </w:pPr>
      <w:r w:rsidRPr="003D46AB">
        <w:rPr>
          <w:rFonts w:cs="Times New Roman"/>
          <w:b/>
          <w:bCs/>
          <w:caps/>
          <w:sz w:val="24"/>
          <w:szCs w:val="24"/>
        </w:rPr>
        <w:t>7</w:t>
      </w:r>
      <w:r w:rsidR="00745151" w:rsidRPr="003D46AB">
        <w:rPr>
          <w:rFonts w:cs="Times New Roman"/>
          <w:sz w:val="24"/>
          <w:szCs w:val="24"/>
        </w:rPr>
        <w:t xml:space="preserve">.1. </w:t>
      </w:r>
      <w:r w:rsidRPr="003D46AB">
        <w:rPr>
          <w:rFonts w:cs="Times New Roman"/>
          <w:sz w:val="24"/>
          <w:szCs w:val="24"/>
        </w:rPr>
        <w:t>В случае если Заказчику необходимо повторное оказание Услуг, предусмотренных пунктом 1.1 Договора, на следующий календарный год, то по соглашению Сторон, после подписания дополнительного соглашения, возможно повторное оказание Услуг.</w:t>
      </w:r>
    </w:p>
    <w:p w:rsidR="00AB3B7C" w:rsidRPr="003D46AB" w:rsidRDefault="00705E5E" w:rsidP="00F56A72">
      <w:pPr>
        <w:pStyle w:val="21"/>
        <w:rPr>
          <w:sz w:val="24"/>
          <w:szCs w:val="24"/>
        </w:rPr>
      </w:pPr>
      <w:r w:rsidRPr="003D46AB">
        <w:rPr>
          <w:sz w:val="24"/>
          <w:szCs w:val="24"/>
        </w:rPr>
        <w:t>7.2.Ни одна из Сторон не имеет права передавать свои права и обязанности по Договору третьим лицам без предварительного письменного согласия другой Стороны.</w:t>
      </w:r>
    </w:p>
    <w:p w:rsidR="00AB3B7C" w:rsidRPr="003D46AB" w:rsidRDefault="00705E5E" w:rsidP="00F56A72">
      <w:pPr>
        <w:tabs>
          <w:tab w:val="left" w:pos="720"/>
        </w:tabs>
        <w:ind w:firstLine="0"/>
        <w:jc w:val="both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 xml:space="preserve">7.3. Договор вступает в силу с момента подписания обеими Сторонами и </w:t>
      </w:r>
      <w:r w:rsidR="00745151" w:rsidRPr="003D46AB">
        <w:rPr>
          <w:rFonts w:cs="Times New Roman"/>
          <w:sz w:val="24"/>
          <w:szCs w:val="24"/>
        </w:rPr>
        <w:t>действует до</w:t>
      </w:r>
      <w:r w:rsidRPr="003D46AB">
        <w:rPr>
          <w:rFonts w:cs="Times New Roman"/>
          <w:sz w:val="24"/>
          <w:szCs w:val="24"/>
        </w:rPr>
        <w:t xml:space="preserve"> полного исполнения Сторонами своих обязательств, предусмотренных настоящим Договором.</w:t>
      </w:r>
    </w:p>
    <w:p w:rsidR="00AB3B7C" w:rsidRPr="003D46AB" w:rsidRDefault="00705E5E" w:rsidP="00F56A72">
      <w:pPr>
        <w:pStyle w:val="21"/>
        <w:tabs>
          <w:tab w:val="left" w:pos="900"/>
        </w:tabs>
        <w:rPr>
          <w:sz w:val="24"/>
          <w:szCs w:val="24"/>
        </w:rPr>
      </w:pPr>
      <w:r w:rsidRPr="003D46AB">
        <w:rPr>
          <w:sz w:val="24"/>
          <w:szCs w:val="24"/>
        </w:rPr>
        <w:t>7.4. Любые изменения и дополнения к Договору действительны лишь при условии, если они совершены в письменной форме и подписаны уполномоченными на то представителями Сторон и скреплены печатями Сторон.</w:t>
      </w:r>
    </w:p>
    <w:p w:rsidR="00AB3B7C" w:rsidRPr="003D46AB" w:rsidRDefault="00705E5E" w:rsidP="00F56A72">
      <w:pPr>
        <w:pStyle w:val="210"/>
        <w:ind w:firstLine="0"/>
        <w:rPr>
          <w:rFonts w:cs="Times New Roman"/>
          <w:sz w:val="24"/>
          <w:szCs w:val="24"/>
        </w:rPr>
      </w:pPr>
      <w:r w:rsidRPr="003D46AB">
        <w:rPr>
          <w:rFonts w:cs="Times New Roman"/>
          <w:sz w:val="24"/>
          <w:szCs w:val="24"/>
        </w:rPr>
        <w:t>7.5. Договор составлен в двух подлинных экземплярах на русском языке, имеющих одинаковую юридическую силу.</w:t>
      </w:r>
    </w:p>
    <w:p w:rsidR="00AB3B7C" w:rsidRPr="003D46AB" w:rsidRDefault="00AB3B7C" w:rsidP="001C61AA">
      <w:pPr>
        <w:ind w:firstLine="0"/>
        <w:rPr>
          <w:rFonts w:cs="Times New Roman"/>
          <w:b/>
          <w:bCs/>
          <w:caps/>
          <w:sz w:val="24"/>
          <w:szCs w:val="24"/>
        </w:rPr>
      </w:pPr>
    </w:p>
    <w:p w:rsidR="00AB3B7C" w:rsidRPr="003D46AB" w:rsidRDefault="00705E5E">
      <w:pPr>
        <w:ind w:firstLine="0"/>
        <w:jc w:val="center"/>
        <w:rPr>
          <w:rFonts w:cs="Times New Roman"/>
          <w:b/>
          <w:bCs/>
          <w:caps/>
          <w:sz w:val="24"/>
          <w:szCs w:val="24"/>
        </w:rPr>
      </w:pPr>
      <w:r w:rsidRPr="003D46AB">
        <w:rPr>
          <w:rFonts w:cs="Times New Roman"/>
          <w:b/>
          <w:bCs/>
          <w:caps/>
          <w:sz w:val="24"/>
          <w:szCs w:val="24"/>
        </w:rPr>
        <w:t>8. Адреса, банковские реквизиты и подписи Сторон</w:t>
      </w:r>
    </w:p>
    <w:p w:rsidR="00F56A72" w:rsidRPr="003D46AB" w:rsidRDefault="00F56A72" w:rsidP="00F56A72">
      <w:pPr>
        <w:ind w:firstLine="0"/>
        <w:rPr>
          <w:rFonts w:cs="Times New Roman"/>
          <w:b/>
          <w:bCs/>
          <w:sz w:val="24"/>
          <w:szCs w:val="24"/>
        </w:rPr>
      </w:pPr>
    </w:p>
    <w:tbl>
      <w:tblPr>
        <w:tblW w:w="9805" w:type="dxa"/>
        <w:tblInd w:w="-766" w:type="dxa"/>
        <w:tblLayout w:type="fixed"/>
        <w:tblLook w:val="0000" w:firstRow="0" w:lastRow="0" w:firstColumn="0" w:lastColumn="0" w:noHBand="0" w:noVBand="0"/>
      </w:tblPr>
      <w:tblGrid>
        <w:gridCol w:w="5410"/>
        <w:gridCol w:w="4395"/>
      </w:tblGrid>
      <w:tr w:rsidR="003D46AB" w:rsidRPr="003D46AB" w:rsidTr="00116B41">
        <w:trPr>
          <w:trHeight w:val="3164"/>
        </w:trPr>
        <w:tc>
          <w:tcPr>
            <w:tcW w:w="5410" w:type="dxa"/>
            <w:shd w:val="clear" w:color="auto" w:fill="auto"/>
          </w:tcPr>
          <w:p w:rsidR="003D46AB" w:rsidRPr="003D46AB" w:rsidRDefault="003D46AB" w:rsidP="007D5520">
            <w:pPr>
              <w:pStyle w:val="211"/>
              <w:snapToGrid w:val="0"/>
              <w:jc w:val="both"/>
              <w:rPr>
                <w:b/>
                <w:sz w:val="24"/>
                <w:szCs w:val="24"/>
                <w:shd w:val="clear" w:color="auto" w:fill="FFFF00"/>
              </w:rPr>
            </w:pPr>
          </w:p>
          <w:p w:rsidR="003D46AB" w:rsidRPr="003D46AB" w:rsidRDefault="003D46AB" w:rsidP="007D5520">
            <w:pPr>
              <w:pStyle w:val="211"/>
              <w:jc w:val="both"/>
              <w:rPr>
                <w:b/>
                <w:sz w:val="24"/>
                <w:szCs w:val="24"/>
              </w:rPr>
            </w:pPr>
            <w:r w:rsidRPr="003D46AB">
              <w:rPr>
                <w:b/>
                <w:sz w:val="24"/>
                <w:szCs w:val="24"/>
              </w:rPr>
              <w:t>«Заказчик»</w:t>
            </w:r>
          </w:p>
          <w:p w:rsidR="003D46AB" w:rsidRPr="003D46AB" w:rsidRDefault="003D46AB" w:rsidP="00C05AA5">
            <w:pPr>
              <w:shd w:val="clear" w:color="auto" w:fill="FFFFFF"/>
              <w:tabs>
                <w:tab w:val="left" w:pos="1245"/>
              </w:tabs>
              <w:ind w:firstLine="624"/>
              <w:jc w:val="both"/>
              <w:rPr>
                <w:rFonts w:cs="Times New Roman"/>
                <w:b/>
                <w:sz w:val="24"/>
                <w:szCs w:val="24"/>
                <w:lang w:val="kk-KZ"/>
              </w:rPr>
            </w:pPr>
          </w:p>
          <w:p w:rsidR="003D46AB" w:rsidRPr="003D46AB" w:rsidRDefault="003D46AB" w:rsidP="00C05AA5">
            <w:pPr>
              <w:shd w:val="clear" w:color="auto" w:fill="FFFFFF"/>
              <w:tabs>
                <w:tab w:val="left" w:pos="1245"/>
              </w:tabs>
              <w:ind w:firstLine="624"/>
              <w:jc w:val="both"/>
              <w:rPr>
                <w:rFonts w:cs="Times New Roman"/>
                <w:b/>
                <w:sz w:val="24"/>
                <w:szCs w:val="24"/>
                <w:lang w:val="kk-KZ"/>
              </w:rPr>
            </w:pPr>
          </w:p>
          <w:p w:rsidR="003D46AB" w:rsidRPr="003D46AB" w:rsidRDefault="003D46AB" w:rsidP="00C05AA5">
            <w:pPr>
              <w:shd w:val="clear" w:color="auto" w:fill="FFFFFF"/>
              <w:tabs>
                <w:tab w:val="left" w:pos="1245"/>
              </w:tabs>
              <w:ind w:firstLine="624"/>
              <w:jc w:val="both"/>
              <w:rPr>
                <w:rFonts w:cs="Times New Roman"/>
                <w:b/>
                <w:sz w:val="24"/>
                <w:szCs w:val="24"/>
                <w:lang w:val="kk-KZ"/>
              </w:rPr>
            </w:pPr>
          </w:p>
          <w:p w:rsidR="003D46AB" w:rsidRPr="003D46AB" w:rsidRDefault="003D46AB" w:rsidP="00C05AA5">
            <w:pPr>
              <w:shd w:val="clear" w:color="auto" w:fill="FFFFFF"/>
              <w:tabs>
                <w:tab w:val="left" w:pos="1001"/>
              </w:tabs>
              <w:ind w:firstLine="624"/>
              <w:jc w:val="both"/>
              <w:rPr>
                <w:rFonts w:cs="Times New Roman"/>
                <w:b/>
                <w:sz w:val="24"/>
                <w:szCs w:val="24"/>
              </w:rPr>
            </w:pPr>
          </w:p>
          <w:p w:rsidR="003D46AB" w:rsidRPr="003D46AB" w:rsidRDefault="003D46AB" w:rsidP="00C05AA5">
            <w:pPr>
              <w:shd w:val="clear" w:color="auto" w:fill="FFFFFF"/>
              <w:tabs>
                <w:tab w:val="left" w:pos="1001"/>
              </w:tabs>
              <w:ind w:firstLine="624"/>
              <w:jc w:val="both"/>
              <w:rPr>
                <w:rFonts w:cs="Times New Roman"/>
                <w:b/>
                <w:sz w:val="24"/>
                <w:szCs w:val="24"/>
              </w:rPr>
            </w:pPr>
          </w:p>
          <w:p w:rsidR="003D46AB" w:rsidRPr="003D46AB" w:rsidRDefault="003D46AB" w:rsidP="00C05AA5">
            <w:pPr>
              <w:shd w:val="clear" w:color="auto" w:fill="FFFFFF"/>
              <w:tabs>
                <w:tab w:val="left" w:pos="1001"/>
              </w:tabs>
              <w:ind w:firstLine="624"/>
              <w:jc w:val="both"/>
              <w:rPr>
                <w:rFonts w:cs="Times New Roman"/>
                <w:b/>
                <w:sz w:val="24"/>
                <w:szCs w:val="24"/>
              </w:rPr>
            </w:pPr>
          </w:p>
          <w:p w:rsidR="003D46AB" w:rsidRPr="003D46AB" w:rsidRDefault="003D46AB" w:rsidP="00C05AA5">
            <w:pPr>
              <w:shd w:val="clear" w:color="auto" w:fill="FFFFFF"/>
              <w:tabs>
                <w:tab w:val="left" w:pos="1001"/>
              </w:tabs>
              <w:ind w:firstLine="624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D46AB">
              <w:rPr>
                <w:rFonts w:cs="Times New Roman"/>
                <w:b/>
                <w:sz w:val="24"/>
                <w:szCs w:val="24"/>
              </w:rPr>
              <w:t>___________________</w:t>
            </w:r>
            <w:r w:rsidR="00C05AA5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3D46AB" w:rsidRPr="003D46AB" w:rsidRDefault="003D46AB" w:rsidP="007D5520">
            <w:pPr>
              <w:shd w:val="clear" w:color="auto" w:fill="FFFFFF"/>
              <w:tabs>
                <w:tab w:val="left" w:pos="1001"/>
              </w:tabs>
              <w:ind w:firstLine="0"/>
              <w:jc w:val="both"/>
              <w:rPr>
                <w:rFonts w:cs="Times New Roman"/>
                <w:b/>
                <w:sz w:val="24"/>
                <w:szCs w:val="24"/>
              </w:rPr>
            </w:pPr>
          </w:p>
          <w:p w:rsidR="003D46AB" w:rsidRPr="003D46AB" w:rsidRDefault="003D46AB" w:rsidP="007D5520">
            <w:pPr>
              <w:shd w:val="clear" w:color="auto" w:fill="FFFFFF"/>
              <w:tabs>
                <w:tab w:val="left" w:pos="1001"/>
              </w:tabs>
              <w:ind w:firstLine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auto"/>
          </w:tcPr>
          <w:p w:rsidR="003D46AB" w:rsidRPr="003D46AB" w:rsidRDefault="003D46AB" w:rsidP="00146092">
            <w:pPr>
              <w:snapToGrid w:val="0"/>
              <w:ind w:left="198" w:firstLine="0"/>
              <w:jc w:val="both"/>
              <w:rPr>
                <w:rFonts w:cs="Times New Roman"/>
                <w:b/>
                <w:bCs/>
                <w:sz w:val="24"/>
                <w:szCs w:val="24"/>
                <w:shd w:val="clear" w:color="auto" w:fill="FFFF00"/>
              </w:rPr>
            </w:pPr>
          </w:p>
          <w:p w:rsidR="009C038D" w:rsidRPr="003D46AB" w:rsidRDefault="009C038D" w:rsidP="009C038D">
            <w:pPr>
              <w:tabs>
                <w:tab w:val="left" w:pos="0"/>
                <w:tab w:val="left" w:pos="634"/>
              </w:tabs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3D46AB">
              <w:rPr>
                <w:b/>
                <w:bCs/>
                <w:sz w:val="24"/>
                <w:szCs w:val="24"/>
              </w:rPr>
              <w:t>«</w:t>
            </w:r>
            <w:r w:rsidRPr="003D46AB">
              <w:rPr>
                <w:b/>
                <w:spacing w:val="-3"/>
                <w:sz w:val="24"/>
                <w:szCs w:val="24"/>
              </w:rPr>
              <w:t>Исполнитель</w:t>
            </w:r>
            <w:r w:rsidRPr="003D46AB">
              <w:rPr>
                <w:b/>
                <w:bCs/>
                <w:sz w:val="24"/>
                <w:szCs w:val="24"/>
              </w:rPr>
              <w:t>»</w:t>
            </w:r>
          </w:p>
          <w:p w:rsidR="009C038D" w:rsidRPr="003D46AB" w:rsidRDefault="009C038D" w:rsidP="009C038D">
            <w:pPr>
              <w:tabs>
                <w:tab w:val="left" w:pos="634"/>
              </w:tabs>
              <w:ind w:firstLine="0"/>
              <w:jc w:val="both"/>
              <w:rPr>
                <w:b/>
                <w:sz w:val="24"/>
                <w:szCs w:val="24"/>
              </w:rPr>
            </w:pPr>
            <w:r w:rsidRPr="003D46AB">
              <w:rPr>
                <w:b/>
                <w:bCs/>
                <w:sz w:val="24"/>
                <w:szCs w:val="24"/>
              </w:rPr>
              <w:t>Товарищество с ограниченной ответственностью</w:t>
            </w:r>
            <w:r w:rsidRPr="003D46AB">
              <w:rPr>
                <w:b/>
                <w:sz w:val="24"/>
                <w:szCs w:val="24"/>
              </w:rPr>
              <w:t xml:space="preserve"> «</w:t>
            </w:r>
            <w:r w:rsidRPr="003D46AB">
              <w:rPr>
                <w:b/>
                <w:sz w:val="24"/>
                <w:szCs w:val="24"/>
                <w:lang w:val="en-US"/>
              </w:rPr>
              <w:t>TenderFirst</w:t>
            </w:r>
            <w:r w:rsidRPr="003D46AB">
              <w:rPr>
                <w:b/>
                <w:sz w:val="24"/>
                <w:szCs w:val="24"/>
              </w:rPr>
              <w:t>»</w:t>
            </w:r>
          </w:p>
          <w:p w:rsidR="009C038D" w:rsidRPr="003D46AB" w:rsidRDefault="002A4562" w:rsidP="009C038D">
            <w:pPr>
              <w:tabs>
                <w:tab w:val="left" w:pos="634"/>
              </w:tabs>
              <w:ind w:firstLine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Республика Казахстан, 050051</w:t>
            </w:r>
            <w:r w:rsidR="009C038D" w:rsidRPr="003D46AB">
              <w:rPr>
                <w:b/>
                <w:sz w:val="24"/>
                <w:szCs w:val="24"/>
              </w:rPr>
              <w:t xml:space="preserve">, г. Алматы, пр.Достык 192/2, БЦ </w:t>
            </w:r>
            <w:r w:rsidR="009C038D" w:rsidRPr="003D46AB">
              <w:rPr>
                <w:b/>
                <w:sz w:val="24"/>
                <w:szCs w:val="24"/>
                <w:lang w:val="en-US"/>
              </w:rPr>
              <w:t>Gre</w:t>
            </w:r>
            <w:r w:rsidR="009C038D" w:rsidRPr="003D46AB">
              <w:rPr>
                <w:b/>
                <w:sz w:val="24"/>
                <w:szCs w:val="24"/>
                <w:lang w:val="en-GB"/>
              </w:rPr>
              <w:t>en</w:t>
            </w:r>
            <w:r w:rsidR="009C038D" w:rsidRPr="003D46AB">
              <w:rPr>
                <w:b/>
                <w:sz w:val="24"/>
                <w:szCs w:val="24"/>
              </w:rPr>
              <w:t xml:space="preserve"> </w:t>
            </w:r>
            <w:r w:rsidR="009C038D" w:rsidRPr="003D46AB">
              <w:rPr>
                <w:b/>
                <w:sz w:val="24"/>
                <w:szCs w:val="24"/>
                <w:lang w:val="en-GB"/>
              </w:rPr>
              <w:t>tower</w:t>
            </w:r>
            <w:r w:rsidR="009C038D" w:rsidRPr="003D46AB">
              <w:rPr>
                <w:b/>
                <w:sz w:val="24"/>
                <w:szCs w:val="24"/>
              </w:rPr>
              <w:t xml:space="preserve">, 11 </w:t>
            </w:r>
            <w:r w:rsidR="009C038D" w:rsidRPr="003D46AB">
              <w:rPr>
                <w:b/>
                <w:sz w:val="24"/>
                <w:szCs w:val="24"/>
                <w:lang w:val="kk-KZ"/>
              </w:rPr>
              <w:t>этаж</w:t>
            </w:r>
          </w:p>
          <w:p w:rsidR="009C038D" w:rsidRPr="003D46AB" w:rsidRDefault="009C038D" w:rsidP="009C038D">
            <w:pPr>
              <w:tabs>
                <w:tab w:val="left" w:pos="634"/>
              </w:tabs>
              <w:ind w:firstLine="0"/>
              <w:jc w:val="both"/>
              <w:rPr>
                <w:b/>
                <w:sz w:val="24"/>
                <w:szCs w:val="24"/>
              </w:rPr>
            </w:pPr>
            <w:r w:rsidRPr="003D46AB">
              <w:rPr>
                <w:b/>
                <w:sz w:val="24"/>
                <w:szCs w:val="24"/>
              </w:rPr>
              <w:t>БИН: 160 240 023 275</w:t>
            </w:r>
          </w:p>
          <w:p w:rsidR="009C038D" w:rsidRPr="00562CCB" w:rsidRDefault="009C038D" w:rsidP="009C038D">
            <w:pPr>
              <w:tabs>
                <w:tab w:val="left" w:pos="634"/>
              </w:tabs>
              <w:ind w:firstLine="0"/>
              <w:jc w:val="both"/>
              <w:rPr>
                <w:b/>
                <w:sz w:val="24"/>
                <w:szCs w:val="24"/>
              </w:rPr>
            </w:pPr>
            <w:r w:rsidRPr="00562CCB">
              <w:rPr>
                <w:b/>
                <w:sz w:val="24"/>
                <w:szCs w:val="24"/>
              </w:rPr>
              <w:t>Номер карты:4405637824893947</w:t>
            </w:r>
          </w:p>
          <w:p w:rsidR="009C038D" w:rsidRPr="00ED7F21" w:rsidRDefault="009C038D" w:rsidP="009C038D">
            <w:pPr>
              <w:tabs>
                <w:tab w:val="left" w:pos="634"/>
              </w:tabs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KZ59926010PN03674823</w:t>
            </w:r>
          </w:p>
          <w:p w:rsidR="009C038D" w:rsidRPr="00562CCB" w:rsidRDefault="009C038D" w:rsidP="009C038D">
            <w:pPr>
              <w:tabs>
                <w:tab w:val="left" w:pos="634"/>
              </w:tabs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 АО «Казкоммерцбанк»</w:t>
            </w:r>
          </w:p>
          <w:p w:rsidR="009C038D" w:rsidRPr="00562CCB" w:rsidRDefault="009C038D" w:rsidP="009C038D">
            <w:pPr>
              <w:tabs>
                <w:tab w:val="left" w:pos="634"/>
              </w:tabs>
              <w:ind w:firstLine="0"/>
              <w:jc w:val="both"/>
              <w:rPr>
                <w:b/>
                <w:sz w:val="24"/>
                <w:szCs w:val="24"/>
              </w:rPr>
            </w:pPr>
            <w:r w:rsidRPr="00562CCB">
              <w:rPr>
                <w:b/>
                <w:sz w:val="24"/>
                <w:szCs w:val="24"/>
              </w:rPr>
              <w:t>Номер карты: 4399 8610 2001 7444</w:t>
            </w:r>
          </w:p>
          <w:p w:rsidR="009C038D" w:rsidRPr="00ED7F21" w:rsidRDefault="009C038D" w:rsidP="009C038D">
            <w:pPr>
              <w:tabs>
                <w:tab w:val="left" w:pos="634"/>
              </w:tabs>
              <w:ind w:firstLine="0"/>
              <w:jc w:val="both"/>
              <w:rPr>
                <w:b/>
                <w:sz w:val="24"/>
                <w:szCs w:val="24"/>
              </w:rPr>
            </w:pPr>
            <w:r w:rsidRPr="00562CCB">
              <w:rPr>
                <w:b/>
                <w:sz w:val="24"/>
                <w:szCs w:val="24"/>
              </w:rPr>
              <w:t>Имя</w:t>
            </w:r>
            <w:r w:rsidRPr="00ED7F21">
              <w:rPr>
                <w:b/>
                <w:sz w:val="24"/>
                <w:szCs w:val="24"/>
              </w:rPr>
              <w:t xml:space="preserve"> </w:t>
            </w:r>
            <w:r w:rsidRPr="00562CCB">
              <w:rPr>
                <w:b/>
                <w:sz w:val="24"/>
                <w:szCs w:val="24"/>
              </w:rPr>
              <w:t>владельца</w:t>
            </w:r>
            <w:r w:rsidRPr="00ED7F21">
              <w:rPr>
                <w:b/>
                <w:sz w:val="24"/>
                <w:szCs w:val="24"/>
              </w:rPr>
              <w:t xml:space="preserve">: </w:t>
            </w:r>
            <w:r w:rsidRPr="00D6115F">
              <w:rPr>
                <w:b/>
                <w:sz w:val="24"/>
                <w:szCs w:val="24"/>
                <w:lang w:val="en-US"/>
              </w:rPr>
              <w:t>Nurlan</w:t>
            </w:r>
            <w:r w:rsidRPr="00ED7F21">
              <w:rPr>
                <w:b/>
                <w:sz w:val="24"/>
                <w:szCs w:val="24"/>
              </w:rPr>
              <w:t xml:space="preserve"> </w:t>
            </w:r>
            <w:r w:rsidRPr="00D6115F">
              <w:rPr>
                <w:b/>
                <w:sz w:val="24"/>
                <w:szCs w:val="24"/>
                <w:lang w:val="en-US"/>
              </w:rPr>
              <w:t>Baidilda</w:t>
            </w:r>
          </w:p>
          <w:p w:rsidR="009C038D" w:rsidRPr="006017FE" w:rsidRDefault="009C038D" w:rsidP="009C038D">
            <w:pPr>
              <w:tabs>
                <w:tab w:val="left" w:pos="634"/>
              </w:tabs>
              <w:ind w:firstLine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в</w:t>
            </w:r>
            <w:r w:rsidRPr="006017FE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АО</w:t>
            </w:r>
            <w:r w:rsidRPr="006017FE">
              <w:rPr>
                <w:b/>
                <w:sz w:val="24"/>
                <w:szCs w:val="24"/>
                <w:lang w:val="en-US"/>
              </w:rPr>
              <w:t xml:space="preserve"> «Capital Bank </w:t>
            </w:r>
            <w:r>
              <w:rPr>
                <w:b/>
                <w:sz w:val="24"/>
                <w:szCs w:val="24"/>
                <w:lang w:val="en-US"/>
              </w:rPr>
              <w:t>Kazakhstan</w:t>
            </w:r>
            <w:r w:rsidRPr="006017FE">
              <w:rPr>
                <w:b/>
                <w:sz w:val="24"/>
                <w:szCs w:val="24"/>
                <w:lang w:val="en-US"/>
              </w:rPr>
              <w:t>» (B1NK)</w:t>
            </w:r>
          </w:p>
          <w:p w:rsidR="009C038D" w:rsidRPr="00ED7F21" w:rsidRDefault="009C038D" w:rsidP="009C038D">
            <w:pPr>
              <w:tabs>
                <w:tab w:val="left" w:pos="0"/>
              </w:tabs>
              <w:ind w:firstLine="0"/>
              <w:jc w:val="both"/>
              <w:rPr>
                <w:b/>
                <w:sz w:val="24"/>
                <w:szCs w:val="24"/>
              </w:rPr>
            </w:pPr>
            <w:r w:rsidRPr="00ED7F21">
              <w:rPr>
                <w:b/>
                <w:sz w:val="24"/>
                <w:szCs w:val="24"/>
              </w:rPr>
              <w:t xml:space="preserve">- </w:t>
            </w:r>
            <w:r w:rsidRPr="00562CCB">
              <w:rPr>
                <w:b/>
                <w:sz w:val="24"/>
                <w:szCs w:val="24"/>
              </w:rPr>
              <w:t>Киви</w:t>
            </w:r>
            <w:r w:rsidRPr="00ED7F21">
              <w:rPr>
                <w:b/>
                <w:sz w:val="24"/>
                <w:szCs w:val="24"/>
              </w:rPr>
              <w:t xml:space="preserve"> </w:t>
            </w:r>
            <w:r w:rsidRPr="00562CCB">
              <w:rPr>
                <w:b/>
                <w:sz w:val="24"/>
                <w:szCs w:val="24"/>
              </w:rPr>
              <w:t>кошелек</w:t>
            </w:r>
            <w:r w:rsidRPr="00ED7F21">
              <w:rPr>
                <w:b/>
                <w:sz w:val="24"/>
                <w:szCs w:val="24"/>
              </w:rPr>
              <w:t>: +7 747 462 6078</w:t>
            </w:r>
          </w:p>
          <w:p w:rsidR="009C038D" w:rsidRPr="00ED7F21" w:rsidRDefault="009C038D" w:rsidP="009C038D">
            <w:pPr>
              <w:tabs>
                <w:tab w:val="left" w:pos="0"/>
              </w:tabs>
              <w:ind w:firstLine="0"/>
              <w:jc w:val="both"/>
              <w:rPr>
                <w:b/>
                <w:sz w:val="24"/>
                <w:szCs w:val="24"/>
              </w:rPr>
            </w:pPr>
          </w:p>
          <w:p w:rsidR="009C038D" w:rsidRPr="003D46AB" w:rsidRDefault="00116B41" w:rsidP="009C038D">
            <w:pPr>
              <w:tabs>
                <w:tab w:val="left" w:pos="0"/>
              </w:tabs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___________________ </w:t>
            </w:r>
            <w:r w:rsidR="009C038D" w:rsidRPr="003D46AB">
              <w:rPr>
                <w:b/>
                <w:sz w:val="24"/>
                <w:szCs w:val="24"/>
              </w:rPr>
              <w:t>Раймбеков Р.К.</w:t>
            </w:r>
          </w:p>
          <w:p w:rsidR="003D46AB" w:rsidRPr="003D46AB" w:rsidRDefault="009C038D" w:rsidP="009C038D">
            <w:pPr>
              <w:shd w:val="clear" w:color="auto" w:fill="FFFFFF"/>
              <w:tabs>
                <w:tab w:val="left" w:pos="1001"/>
              </w:tabs>
              <w:ind w:left="198" w:firstLine="0"/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М.П.</w:t>
            </w:r>
          </w:p>
          <w:p w:rsidR="003D46AB" w:rsidRPr="003D46AB" w:rsidRDefault="003D46AB" w:rsidP="00146092">
            <w:pPr>
              <w:shd w:val="clear" w:color="auto" w:fill="FFFFFF"/>
              <w:tabs>
                <w:tab w:val="left" w:pos="1001"/>
              </w:tabs>
              <w:ind w:left="198" w:firstLine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376E19" w:rsidRPr="003D46AB" w:rsidRDefault="00376E19" w:rsidP="00090EE0">
      <w:pPr>
        <w:tabs>
          <w:tab w:val="left" w:pos="4515"/>
        </w:tabs>
        <w:ind w:firstLine="0"/>
        <w:rPr>
          <w:rFonts w:cs="Times New Roman"/>
          <w:sz w:val="24"/>
          <w:szCs w:val="24"/>
        </w:rPr>
      </w:pPr>
      <w:bookmarkStart w:id="0" w:name="_GoBack"/>
      <w:bookmarkEnd w:id="0"/>
    </w:p>
    <w:sectPr w:rsidR="00376E19" w:rsidRPr="003D46AB" w:rsidSect="00376E19">
      <w:pgSz w:w="11900" w:h="16840"/>
      <w:pgMar w:top="993" w:right="851" w:bottom="851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8D4" w:rsidRDefault="00FD18D4">
      <w:r>
        <w:separator/>
      </w:r>
    </w:p>
  </w:endnote>
  <w:endnote w:type="continuationSeparator" w:id="0">
    <w:p w:rsidR="00FD18D4" w:rsidRDefault="00FD1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8D4" w:rsidRDefault="00FD18D4">
      <w:r>
        <w:separator/>
      </w:r>
    </w:p>
  </w:footnote>
  <w:footnote w:type="continuationSeparator" w:id="0">
    <w:p w:rsidR="00FD18D4" w:rsidRDefault="00FD1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67C"/>
    <w:multiLevelType w:val="multilevel"/>
    <w:tmpl w:val="C9C6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1A7553"/>
    <w:multiLevelType w:val="multilevel"/>
    <w:tmpl w:val="044E88E2"/>
    <w:styleLink w:val="3"/>
    <w:lvl w:ilvl="0">
      <w:start w:val="1"/>
      <w:numFmt w:val="decimal"/>
      <w:lvlText w:val="%1."/>
      <w:lvlJc w:val="left"/>
      <w:pPr>
        <w:tabs>
          <w:tab w:val="num" w:pos="360"/>
          <w:tab w:val="left" w:pos="709"/>
          <w:tab w:val="left" w:pos="1080"/>
          <w:tab w:val="left" w:pos="1430"/>
        </w:tabs>
        <w:ind w:left="710" w:hanging="7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709"/>
          <w:tab w:val="num" w:pos="1080"/>
          <w:tab w:val="left" w:pos="1430"/>
        </w:tabs>
        <w:ind w:left="143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709"/>
          <w:tab w:val="left" w:pos="1080"/>
          <w:tab w:val="left" w:pos="1430"/>
        </w:tabs>
        <w:ind w:left="1059" w:hanging="105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709"/>
          <w:tab w:val="left" w:pos="1080"/>
          <w:tab w:val="left" w:pos="1430"/>
        </w:tabs>
        <w:ind w:left="1059" w:hanging="105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num" w:pos="709"/>
          <w:tab w:val="left" w:pos="1080"/>
          <w:tab w:val="left" w:pos="1430"/>
        </w:tabs>
        <w:ind w:left="1059" w:hanging="105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709"/>
          <w:tab w:val="left" w:pos="1080"/>
          <w:tab w:val="left" w:pos="1430"/>
        </w:tabs>
        <w:ind w:left="1059" w:hanging="105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709"/>
          <w:tab w:val="left" w:pos="1080"/>
          <w:tab w:val="left" w:pos="1430"/>
        </w:tabs>
        <w:ind w:left="1059" w:hanging="105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09"/>
          <w:tab w:val="left" w:pos="1080"/>
          <w:tab w:val="left" w:pos="1430"/>
        </w:tabs>
        <w:ind w:left="1059" w:hanging="105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709"/>
          <w:tab w:val="left" w:pos="1080"/>
          <w:tab w:val="left" w:pos="1430"/>
        </w:tabs>
        <w:ind w:left="1059" w:hanging="105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2286A2C"/>
    <w:multiLevelType w:val="multilevel"/>
    <w:tmpl w:val="044E88E2"/>
    <w:numStyleLink w:val="3"/>
  </w:abstractNum>
  <w:abstractNum w:abstractNumId="3">
    <w:nsid w:val="6ADE1260"/>
    <w:multiLevelType w:val="hybridMultilevel"/>
    <w:tmpl w:val="66E83A6E"/>
    <w:styleLink w:val="a"/>
    <w:lvl w:ilvl="0" w:tplc="21BEF180">
      <w:start w:val="1"/>
      <w:numFmt w:val="bullet"/>
      <w:lvlText w:val="-"/>
      <w:lvlJc w:val="left"/>
      <w:pPr>
        <w:tabs>
          <w:tab w:val="num" w:pos="863"/>
        </w:tabs>
        <w:ind w:left="158" w:firstLine="5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2C43978">
      <w:start w:val="1"/>
      <w:numFmt w:val="bullet"/>
      <w:lvlText w:val="-"/>
      <w:lvlJc w:val="left"/>
      <w:pPr>
        <w:tabs>
          <w:tab w:val="num" w:pos="1463"/>
        </w:tabs>
        <w:ind w:left="758" w:firstLine="5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D829F36">
      <w:start w:val="1"/>
      <w:numFmt w:val="bullet"/>
      <w:lvlText w:val="-"/>
      <w:lvlJc w:val="left"/>
      <w:pPr>
        <w:tabs>
          <w:tab w:val="num" w:pos="2063"/>
        </w:tabs>
        <w:ind w:left="1358" w:firstLine="5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E5A65EE">
      <w:start w:val="1"/>
      <w:numFmt w:val="bullet"/>
      <w:lvlText w:val="-"/>
      <w:lvlJc w:val="left"/>
      <w:pPr>
        <w:tabs>
          <w:tab w:val="num" w:pos="2663"/>
        </w:tabs>
        <w:ind w:left="1958" w:firstLine="5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F7AE2D6">
      <w:start w:val="1"/>
      <w:numFmt w:val="bullet"/>
      <w:lvlText w:val="-"/>
      <w:lvlJc w:val="left"/>
      <w:pPr>
        <w:tabs>
          <w:tab w:val="num" w:pos="3263"/>
        </w:tabs>
        <w:ind w:left="2558" w:firstLine="5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3E2D816">
      <w:start w:val="1"/>
      <w:numFmt w:val="bullet"/>
      <w:lvlText w:val="-"/>
      <w:lvlJc w:val="left"/>
      <w:pPr>
        <w:tabs>
          <w:tab w:val="num" w:pos="3863"/>
        </w:tabs>
        <w:ind w:left="3158" w:firstLine="5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252D75C">
      <w:start w:val="1"/>
      <w:numFmt w:val="bullet"/>
      <w:lvlText w:val="-"/>
      <w:lvlJc w:val="left"/>
      <w:pPr>
        <w:tabs>
          <w:tab w:val="num" w:pos="4463"/>
        </w:tabs>
        <w:ind w:left="3758" w:firstLine="5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2281702">
      <w:start w:val="1"/>
      <w:numFmt w:val="bullet"/>
      <w:lvlText w:val="-"/>
      <w:lvlJc w:val="left"/>
      <w:pPr>
        <w:tabs>
          <w:tab w:val="num" w:pos="5063"/>
        </w:tabs>
        <w:ind w:left="4358" w:firstLine="5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4320CEC">
      <w:start w:val="1"/>
      <w:numFmt w:val="bullet"/>
      <w:lvlText w:val="-"/>
      <w:lvlJc w:val="left"/>
      <w:pPr>
        <w:tabs>
          <w:tab w:val="num" w:pos="5663"/>
        </w:tabs>
        <w:ind w:left="4958" w:firstLine="54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AF45461"/>
    <w:multiLevelType w:val="multilevel"/>
    <w:tmpl w:val="2C3088E6"/>
    <w:numStyleLink w:val="2"/>
  </w:abstractNum>
  <w:abstractNum w:abstractNumId="5">
    <w:nsid w:val="70DD14CE"/>
    <w:multiLevelType w:val="multilevel"/>
    <w:tmpl w:val="2C3088E6"/>
    <w:styleLink w:val="2"/>
    <w:lvl w:ilvl="0">
      <w:start w:val="1"/>
      <w:numFmt w:val="decimal"/>
      <w:lvlText w:val="%1."/>
      <w:lvlJc w:val="left"/>
      <w:pPr>
        <w:tabs>
          <w:tab w:val="num" w:pos="360"/>
        </w:tabs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747" w:hanging="74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360"/>
          <w:tab w:val="num" w:pos="720"/>
        </w:tabs>
        <w:ind w:left="927" w:hanging="92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360"/>
          <w:tab w:val="num" w:pos="720"/>
        </w:tabs>
        <w:ind w:left="927" w:hanging="92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360"/>
          <w:tab w:val="num" w:pos="1080"/>
        </w:tabs>
        <w:ind w:left="1287" w:hanging="128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60"/>
          <w:tab w:val="num" w:pos="1080"/>
        </w:tabs>
        <w:ind w:left="1287" w:hanging="128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360"/>
          <w:tab w:val="num" w:pos="1440"/>
        </w:tabs>
        <w:ind w:left="1647" w:hanging="164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360"/>
          <w:tab w:val="num" w:pos="1440"/>
        </w:tabs>
        <w:ind w:left="1647" w:hanging="164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360"/>
          <w:tab w:val="num" w:pos="1440"/>
        </w:tabs>
        <w:ind w:left="1647" w:hanging="164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BE12990"/>
    <w:multiLevelType w:val="hybridMultilevel"/>
    <w:tmpl w:val="66E83A6E"/>
    <w:numStyleLink w:val="a"/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7C"/>
    <w:rsid w:val="000413C7"/>
    <w:rsid w:val="00042089"/>
    <w:rsid w:val="0004304D"/>
    <w:rsid w:val="00047DAD"/>
    <w:rsid w:val="0005178F"/>
    <w:rsid w:val="00090EE0"/>
    <w:rsid w:val="000C0C16"/>
    <w:rsid w:val="000D1D91"/>
    <w:rsid w:val="000D6A7C"/>
    <w:rsid w:val="00116B41"/>
    <w:rsid w:val="00131D30"/>
    <w:rsid w:val="00146092"/>
    <w:rsid w:val="00156298"/>
    <w:rsid w:val="00174906"/>
    <w:rsid w:val="00184155"/>
    <w:rsid w:val="001847EB"/>
    <w:rsid w:val="001A4905"/>
    <w:rsid w:val="001C2AFE"/>
    <w:rsid w:val="001C61AA"/>
    <w:rsid w:val="001F40A2"/>
    <w:rsid w:val="0021458C"/>
    <w:rsid w:val="00270C6B"/>
    <w:rsid w:val="002A4562"/>
    <w:rsid w:val="002C2BF7"/>
    <w:rsid w:val="002D61E5"/>
    <w:rsid w:val="00300F08"/>
    <w:rsid w:val="003010C5"/>
    <w:rsid w:val="003572C0"/>
    <w:rsid w:val="00376E19"/>
    <w:rsid w:val="00385B22"/>
    <w:rsid w:val="003C138C"/>
    <w:rsid w:val="003D41AE"/>
    <w:rsid w:val="003D46AB"/>
    <w:rsid w:val="003E140C"/>
    <w:rsid w:val="00404B11"/>
    <w:rsid w:val="00407F0D"/>
    <w:rsid w:val="00430F8C"/>
    <w:rsid w:val="004C1194"/>
    <w:rsid w:val="004C5EC3"/>
    <w:rsid w:val="004E0161"/>
    <w:rsid w:val="00507E39"/>
    <w:rsid w:val="0051199C"/>
    <w:rsid w:val="00515599"/>
    <w:rsid w:val="00525937"/>
    <w:rsid w:val="0053617A"/>
    <w:rsid w:val="005567DC"/>
    <w:rsid w:val="005D258B"/>
    <w:rsid w:val="005E0EAE"/>
    <w:rsid w:val="006275F6"/>
    <w:rsid w:val="00687988"/>
    <w:rsid w:val="006A2042"/>
    <w:rsid w:val="006C4556"/>
    <w:rsid w:val="006C64D5"/>
    <w:rsid w:val="006D3F88"/>
    <w:rsid w:val="006E6ED5"/>
    <w:rsid w:val="00705E5E"/>
    <w:rsid w:val="00725958"/>
    <w:rsid w:val="00745151"/>
    <w:rsid w:val="00754EDD"/>
    <w:rsid w:val="0076411F"/>
    <w:rsid w:val="007B6A2C"/>
    <w:rsid w:val="007D5520"/>
    <w:rsid w:val="007D6FEB"/>
    <w:rsid w:val="00837E48"/>
    <w:rsid w:val="00862460"/>
    <w:rsid w:val="00873BCB"/>
    <w:rsid w:val="008B1580"/>
    <w:rsid w:val="008C3A67"/>
    <w:rsid w:val="008D1004"/>
    <w:rsid w:val="009068AC"/>
    <w:rsid w:val="0095328F"/>
    <w:rsid w:val="0096275B"/>
    <w:rsid w:val="00970641"/>
    <w:rsid w:val="00977034"/>
    <w:rsid w:val="009A7C5E"/>
    <w:rsid w:val="009A7F3C"/>
    <w:rsid w:val="009B0FDF"/>
    <w:rsid w:val="009C038D"/>
    <w:rsid w:val="00A03696"/>
    <w:rsid w:val="00A31379"/>
    <w:rsid w:val="00A6253C"/>
    <w:rsid w:val="00A70C35"/>
    <w:rsid w:val="00AA1D79"/>
    <w:rsid w:val="00AB3B7C"/>
    <w:rsid w:val="00AF2FB6"/>
    <w:rsid w:val="00AF5380"/>
    <w:rsid w:val="00B0248B"/>
    <w:rsid w:val="00B2363D"/>
    <w:rsid w:val="00B404C2"/>
    <w:rsid w:val="00B54C40"/>
    <w:rsid w:val="00B8669B"/>
    <w:rsid w:val="00C05288"/>
    <w:rsid w:val="00C05AA5"/>
    <w:rsid w:val="00C224AC"/>
    <w:rsid w:val="00C7630F"/>
    <w:rsid w:val="00C8374B"/>
    <w:rsid w:val="00CA7A72"/>
    <w:rsid w:val="00CB2314"/>
    <w:rsid w:val="00D14BE4"/>
    <w:rsid w:val="00D23E56"/>
    <w:rsid w:val="00D51498"/>
    <w:rsid w:val="00DE3255"/>
    <w:rsid w:val="00DE544F"/>
    <w:rsid w:val="00E66FCF"/>
    <w:rsid w:val="00EF7521"/>
    <w:rsid w:val="00F0129E"/>
    <w:rsid w:val="00F3359C"/>
    <w:rsid w:val="00F56A72"/>
    <w:rsid w:val="00F7022E"/>
    <w:rsid w:val="00FD18D4"/>
    <w:rsid w:val="00FE0BB7"/>
    <w:rsid w:val="00FE1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E5D4B9-AE91-4C74-BFCF-CF9B3665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42089"/>
    <w:pPr>
      <w:suppressAutoHyphens/>
      <w:ind w:firstLine="709"/>
    </w:pPr>
    <w:rPr>
      <w:rFonts w:cs="Arial Unicode MS"/>
      <w:color w:val="000000"/>
      <w:u w:color="000000"/>
    </w:rPr>
  </w:style>
  <w:style w:type="paragraph" w:styleId="1">
    <w:name w:val="heading 1"/>
    <w:next w:val="a0"/>
    <w:rsid w:val="00042089"/>
    <w:pPr>
      <w:keepNext/>
      <w:suppressAutoHyphens/>
      <w:spacing w:before="240" w:after="60"/>
      <w:outlineLvl w:val="0"/>
    </w:pPr>
    <w:rPr>
      <w:rFonts w:cs="Arial Unicode MS"/>
      <w:color w:val="000000"/>
      <w:u w:color="000000"/>
    </w:rPr>
  </w:style>
  <w:style w:type="paragraph" w:styleId="30">
    <w:name w:val="heading 3"/>
    <w:basedOn w:val="a0"/>
    <w:next w:val="a0"/>
    <w:link w:val="31"/>
    <w:uiPriority w:val="9"/>
    <w:unhideWhenUsed/>
    <w:qFormat/>
    <w:rsid w:val="00430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next w:val="a0"/>
    <w:rsid w:val="00042089"/>
    <w:pPr>
      <w:suppressAutoHyphens/>
      <w:spacing w:before="240" w:after="60"/>
      <w:ind w:left="1152" w:hanging="1152"/>
      <w:outlineLvl w:val="5"/>
    </w:pPr>
    <w:rPr>
      <w:rFonts w:cs="Arial Unicode MS"/>
      <w:color w:val="000000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042089"/>
    <w:rPr>
      <w:u w:val="single"/>
    </w:rPr>
  </w:style>
  <w:style w:type="table" w:customStyle="1" w:styleId="TableNormal">
    <w:name w:val="Table Normal"/>
    <w:rsid w:val="0004208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Верхн./нижн. кол."/>
    <w:rsid w:val="0004208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6">
    <w:name w:val="Title"/>
    <w:rsid w:val="00042089"/>
    <w:pPr>
      <w:suppressAutoHyphens/>
      <w:jc w:val="center"/>
    </w:pPr>
    <w:rPr>
      <w:rFonts w:cs="Arial Unicode MS"/>
      <w:color w:val="000000"/>
      <w:u w:color="000000"/>
    </w:rPr>
  </w:style>
  <w:style w:type="paragraph" w:customStyle="1" w:styleId="21">
    <w:name w:val="Основной текст 21"/>
    <w:rsid w:val="00042089"/>
    <w:pPr>
      <w:suppressAutoHyphens/>
      <w:jc w:val="both"/>
    </w:pPr>
    <w:rPr>
      <w:rFonts w:eastAsia="Times New Roman"/>
      <w:color w:val="000000"/>
      <w:u w:color="000000"/>
    </w:rPr>
  </w:style>
  <w:style w:type="numbering" w:customStyle="1" w:styleId="2">
    <w:name w:val="Импортированный стиль 2"/>
    <w:rsid w:val="00042089"/>
    <w:pPr>
      <w:numPr>
        <w:numId w:val="1"/>
      </w:numPr>
    </w:pPr>
  </w:style>
  <w:style w:type="numbering" w:customStyle="1" w:styleId="3">
    <w:name w:val="Импортированный стиль 3"/>
    <w:rsid w:val="00042089"/>
    <w:pPr>
      <w:numPr>
        <w:numId w:val="3"/>
      </w:numPr>
    </w:pPr>
  </w:style>
  <w:style w:type="paragraph" w:customStyle="1" w:styleId="210">
    <w:name w:val="Основной текст с отступом 21"/>
    <w:rsid w:val="00042089"/>
    <w:pPr>
      <w:suppressAutoHyphens/>
      <w:ind w:firstLine="567"/>
      <w:jc w:val="both"/>
    </w:pPr>
    <w:rPr>
      <w:rFonts w:cs="Arial Unicode MS"/>
      <w:color w:val="000000"/>
      <w:u w:color="000000"/>
    </w:rPr>
  </w:style>
  <w:style w:type="numbering" w:customStyle="1" w:styleId="a">
    <w:name w:val="Пункты"/>
    <w:rsid w:val="00042089"/>
    <w:pPr>
      <w:numPr>
        <w:numId w:val="5"/>
      </w:numPr>
    </w:pPr>
  </w:style>
  <w:style w:type="paragraph" w:styleId="a7">
    <w:name w:val="Body Text"/>
    <w:rsid w:val="00042089"/>
    <w:pPr>
      <w:suppressAutoHyphens/>
      <w:spacing w:after="120"/>
      <w:ind w:firstLine="709"/>
    </w:pPr>
    <w:rPr>
      <w:rFonts w:cs="Arial Unicode MS"/>
      <w:color w:val="000000"/>
      <w:u w:color="000000"/>
    </w:rPr>
  </w:style>
  <w:style w:type="paragraph" w:customStyle="1" w:styleId="211">
    <w:name w:val="Средняя сетка 21"/>
    <w:qFormat/>
    <w:rsid w:val="00042089"/>
    <w:pPr>
      <w:suppressAutoHyphens/>
      <w:ind w:firstLine="709"/>
    </w:pPr>
    <w:rPr>
      <w:rFonts w:eastAsia="Times New Roman"/>
      <w:color w:val="000000"/>
      <w:u w:color="000000"/>
    </w:rPr>
  </w:style>
  <w:style w:type="paragraph" w:styleId="a8">
    <w:name w:val="Balloon Text"/>
    <w:basedOn w:val="a0"/>
    <w:link w:val="a9"/>
    <w:uiPriority w:val="99"/>
    <w:semiHidden/>
    <w:unhideWhenUsed/>
    <w:rsid w:val="001847E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1847EB"/>
    <w:rPr>
      <w:rFonts w:ascii="Segoe UI" w:hAnsi="Segoe UI" w:cs="Segoe UI"/>
      <w:color w:val="000000"/>
      <w:sz w:val="18"/>
      <w:szCs w:val="18"/>
      <w:u w:color="000000"/>
    </w:rPr>
  </w:style>
  <w:style w:type="character" w:customStyle="1" w:styleId="31">
    <w:name w:val="Заголовок 3 Знак"/>
    <w:basedOn w:val="a1"/>
    <w:link w:val="30"/>
    <w:uiPriority w:val="9"/>
    <w:rsid w:val="00430F8C"/>
    <w:rPr>
      <w:rFonts w:asciiTheme="majorHAnsi" w:eastAsiaTheme="majorEastAsia" w:hAnsiTheme="majorHAnsi" w:cstheme="majorBidi"/>
      <w:b/>
      <w:bCs/>
      <w:color w:val="4F81BD" w:themeColor="accent1"/>
      <w:u w:color="000000"/>
    </w:rPr>
  </w:style>
  <w:style w:type="paragraph" w:customStyle="1" w:styleId="m-6371259624115511117gmail-msofooter">
    <w:name w:val="m_-6371259624115511117gmail-msofooter"/>
    <w:basedOn w:val="a0"/>
    <w:rsid w:val="00430F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  <w:ind w:firstLine="0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paragraph" w:customStyle="1" w:styleId="m-6371259624115511117gmail-msobodytext">
    <w:name w:val="m_-6371259624115511117gmail-msobodytext"/>
    <w:basedOn w:val="a0"/>
    <w:rsid w:val="00430F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  <w:ind w:firstLine="0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paragraph" w:styleId="aa">
    <w:name w:val="List Paragraph"/>
    <w:basedOn w:val="a0"/>
    <w:uiPriority w:val="34"/>
    <w:qFormat/>
    <w:rsid w:val="00376E19"/>
    <w:pPr>
      <w:ind w:left="720"/>
      <w:contextualSpacing/>
    </w:pPr>
  </w:style>
  <w:style w:type="paragraph" w:styleId="ab">
    <w:name w:val="header"/>
    <w:basedOn w:val="a0"/>
    <w:link w:val="ac"/>
    <w:uiPriority w:val="99"/>
    <w:unhideWhenUsed/>
    <w:rsid w:val="00407F0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407F0D"/>
    <w:rPr>
      <w:rFonts w:cs="Arial Unicode MS"/>
      <w:color w:val="000000"/>
      <w:u w:color="000000"/>
    </w:rPr>
  </w:style>
  <w:style w:type="paragraph" w:styleId="ad">
    <w:name w:val="footer"/>
    <w:basedOn w:val="a0"/>
    <w:link w:val="ae"/>
    <w:uiPriority w:val="99"/>
    <w:unhideWhenUsed/>
    <w:rsid w:val="00407F0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407F0D"/>
    <w:rPr>
      <w:rFonts w:cs="Arial Unicode MS"/>
      <w:color w:val="000000"/>
      <w:u w:color="000000"/>
    </w:rPr>
  </w:style>
  <w:style w:type="table" w:styleId="af">
    <w:name w:val="Table Grid"/>
    <w:basedOn w:val="a2"/>
    <w:uiPriority w:val="59"/>
    <w:rsid w:val="00090E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801D0-A9DB-4FB0-917D-B9DC6BF0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Makulbekova Nurzhamal</cp:lastModifiedBy>
  <cp:revision>3</cp:revision>
  <cp:lastPrinted>2018-03-30T13:52:00Z</cp:lastPrinted>
  <dcterms:created xsi:type="dcterms:W3CDTF">2018-07-09T06:31:00Z</dcterms:created>
  <dcterms:modified xsi:type="dcterms:W3CDTF">2018-07-09T06:49:00Z</dcterms:modified>
</cp:coreProperties>
</file>