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9FB72" w14:textId="77777777" w:rsidR="00F22275" w:rsidRDefault="00F22275">
      <w:pPr>
        <w:pStyle w:val="BodyText"/>
      </w:pPr>
    </w:p>
    <w:p w14:paraId="6C6FF1E5" w14:textId="77777777" w:rsidR="00F22275" w:rsidRDefault="00F22275">
      <w:pPr>
        <w:pStyle w:val="BodyText"/>
        <w:spacing w:before="133"/>
      </w:pPr>
    </w:p>
    <w:tbl>
      <w:tblPr>
        <w:tblW w:w="0" w:type="auto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40"/>
      </w:tblGrid>
      <w:tr w:rsidR="00F22275" w14:paraId="671FE292" w14:textId="77777777">
        <w:trPr>
          <w:trHeight w:val="405"/>
        </w:trPr>
        <w:tc>
          <w:tcPr>
            <w:tcW w:w="3220" w:type="dxa"/>
          </w:tcPr>
          <w:p w14:paraId="1D9FC1D9" w14:textId="77777777" w:rsidR="00F22275" w:rsidRDefault="00000000">
            <w:pPr>
              <w:pStyle w:val="TableParagraph"/>
              <w:spacing w:before="87"/>
            </w:pPr>
            <w:r>
              <w:rPr>
                <w:spacing w:val="-4"/>
              </w:rPr>
              <w:t>Date</w:t>
            </w:r>
          </w:p>
        </w:tc>
        <w:tc>
          <w:tcPr>
            <w:tcW w:w="6140" w:type="dxa"/>
          </w:tcPr>
          <w:p w14:paraId="14DC6BCA" w14:textId="77777777" w:rsidR="00F22275" w:rsidRDefault="00000000">
            <w:pPr>
              <w:pStyle w:val="TableParagraph"/>
              <w:spacing w:before="87"/>
            </w:pPr>
            <w:r>
              <w:t xml:space="preserve">30 September </w:t>
            </w:r>
            <w:r>
              <w:rPr>
                <w:spacing w:val="-4"/>
              </w:rPr>
              <w:t>2026</w:t>
            </w:r>
          </w:p>
        </w:tc>
      </w:tr>
      <w:tr w:rsidR="00F22275" w14:paraId="5E855B12" w14:textId="77777777">
        <w:trPr>
          <w:trHeight w:val="405"/>
        </w:trPr>
        <w:tc>
          <w:tcPr>
            <w:tcW w:w="3220" w:type="dxa"/>
          </w:tcPr>
          <w:p w14:paraId="4D43F21A" w14:textId="77777777" w:rsidR="00F22275" w:rsidRDefault="00000000">
            <w:pPr>
              <w:pStyle w:val="TableParagraph"/>
              <w:spacing w:before="87"/>
            </w:pPr>
            <w:r>
              <w:t xml:space="preserve">Team </w:t>
            </w:r>
            <w:r>
              <w:rPr>
                <w:spacing w:val="-5"/>
              </w:rPr>
              <w:t>ID</w:t>
            </w:r>
          </w:p>
        </w:tc>
        <w:tc>
          <w:tcPr>
            <w:tcW w:w="6140" w:type="dxa"/>
          </w:tcPr>
          <w:p w14:paraId="42AB9AF9" w14:textId="6616AD43" w:rsidR="00F22275" w:rsidRDefault="00C3554C">
            <w:pPr>
              <w:pStyle w:val="TableParagraph"/>
              <w:spacing w:before="105"/>
              <w:ind w:left="0"/>
              <w:rPr>
                <w:sz w:val="20"/>
              </w:rPr>
            </w:pPr>
            <w:r>
              <w:rPr>
                <w:sz w:val="20"/>
              </w:rPr>
              <w:t xml:space="preserve">  PER 206 AI BlogeNest API</w:t>
            </w:r>
          </w:p>
          <w:p w14:paraId="4C651FE4" w14:textId="77777777" w:rsidR="00F22275" w:rsidRDefault="00000000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F1A0EDB" wp14:editId="65B8CE95">
                      <wp:extent cx="1397000" cy="5715"/>
                      <wp:effectExtent l="9525" t="0" r="0" b="381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7000" cy="5715"/>
                                <a:chOff x="0" y="0"/>
                                <a:chExt cx="1397000" cy="571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2835"/>
                                  <a:ext cx="1397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00">
                                      <a:moveTo>
                                        <a:pt x="0" y="0"/>
                                      </a:moveTo>
                                      <a:lnTo>
                                        <a:pt x="1397000" y="0"/>
                                      </a:lnTo>
                                    </a:path>
                                  </a:pathLst>
                                </a:custGeom>
                                <a:ln w="56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A01D60" id="Group 3" o:spid="_x0000_s1026" style="width:110pt;height:.45pt;mso-position-horizontal-relative:char;mso-position-vertical-relative:line" coordsize="1397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">
                      <v:shape id="Graphic 4" o:spid="_x0000_s1027" style="position:absolute;top:28;width:13970;height:13;visibility:visible;mso-wrap-style:square;v-text-anchor:top" coordsize="1397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" path="m,l1397000,e" filled="f" strokeweight=".15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F22275" w14:paraId="3AEB5E75" w14:textId="77777777">
        <w:trPr>
          <w:trHeight w:val="405"/>
        </w:trPr>
        <w:tc>
          <w:tcPr>
            <w:tcW w:w="3220" w:type="dxa"/>
          </w:tcPr>
          <w:p w14:paraId="3D03BB4C" w14:textId="77777777" w:rsidR="00F22275" w:rsidRDefault="00000000">
            <w:pPr>
              <w:pStyle w:val="TableParagraph"/>
              <w:spacing w:before="87"/>
            </w:pPr>
            <w:r>
              <w:t xml:space="preserve">Project </w:t>
            </w:r>
            <w:r>
              <w:rPr>
                <w:spacing w:val="-4"/>
              </w:rPr>
              <w:t>Name</w:t>
            </w:r>
          </w:p>
        </w:tc>
        <w:tc>
          <w:tcPr>
            <w:tcW w:w="6140" w:type="dxa"/>
          </w:tcPr>
          <w:p w14:paraId="533532D1" w14:textId="77777777" w:rsidR="00F22275" w:rsidRDefault="00000000">
            <w:pPr>
              <w:pStyle w:val="TableParagraph"/>
              <w:spacing w:before="87"/>
            </w:pPr>
            <w:r>
              <w:t xml:space="preserve">AI BlogNest </w:t>
            </w:r>
            <w:r>
              <w:rPr>
                <w:spacing w:val="-5"/>
              </w:rPr>
              <w:t>API</w:t>
            </w:r>
          </w:p>
        </w:tc>
      </w:tr>
      <w:tr w:rsidR="00F22275" w14:paraId="36E76006" w14:textId="77777777">
        <w:trPr>
          <w:trHeight w:val="405"/>
        </w:trPr>
        <w:tc>
          <w:tcPr>
            <w:tcW w:w="3220" w:type="dxa"/>
          </w:tcPr>
          <w:p w14:paraId="729382DF" w14:textId="77777777" w:rsidR="00F22275" w:rsidRDefault="00000000">
            <w:pPr>
              <w:pStyle w:val="TableParagraph"/>
              <w:spacing w:before="87"/>
            </w:pPr>
            <w:r>
              <w:t xml:space="preserve">Maximum </w:t>
            </w:r>
            <w:r>
              <w:rPr>
                <w:spacing w:val="-2"/>
              </w:rPr>
              <w:t>Marks</w:t>
            </w:r>
          </w:p>
        </w:tc>
        <w:tc>
          <w:tcPr>
            <w:tcW w:w="6140" w:type="dxa"/>
          </w:tcPr>
          <w:p w14:paraId="20109315" w14:textId="77777777" w:rsidR="00F22275" w:rsidRDefault="00000000">
            <w:pPr>
              <w:pStyle w:val="TableParagraph"/>
              <w:spacing w:before="87"/>
            </w:pPr>
            <w:r>
              <w:t xml:space="preserve">1 </w:t>
            </w:r>
            <w:r>
              <w:rPr>
                <w:spacing w:val="-4"/>
              </w:rPr>
              <w:t>Mark</w:t>
            </w:r>
          </w:p>
        </w:tc>
      </w:tr>
    </w:tbl>
    <w:p w14:paraId="655BA663" w14:textId="77777777" w:rsidR="00F22275" w:rsidRDefault="00F22275">
      <w:pPr>
        <w:pStyle w:val="BodyText"/>
      </w:pPr>
    </w:p>
    <w:p w14:paraId="080B0680" w14:textId="77777777" w:rsidR="00F22275" w:rsidRDefault="00F22275">
      <w:pPr>
        <w:pStyle w:val="BodyText"/>
      </w:pPr>
    </w:p>
    <w:p w14:paraId="2A050A82" w14:textId="77777777" w:rsidR="00F22275" w:rsidRDefault="00F22275">
      <w:pPr>
        <w:pStyle w:val="BodyText"/>
        <w:spacing w:before="114"/>
      </w:pPr>
    </w:p>
    <w:p w14:paraId="1E70E4EF" w14:textId="77777777" w:rsidR="00F22275" w:rsidRDefault="00000000">
      <w:pPr>
        <w:pStyle w:val="Heading1"/>
      </w:pPr>
      <w:r>
        <w:t xml:space="preserve">Scalability &amp; Future </w:t>
      </w:r>
      <w:r>
        <w:rPr>
          <w:spacing w:val="-2"/>
        </w:rPr>
        <w:t>Plan:</w:t>
      </w:r>
    </w:p>
    <w:p w14:paraId="6C0B7824" w14:textId="77777777" w:rsidR="00F22275" w:rsidRDefault="00F22275">
      <w:pPr>
        <w:pStyle w:val="BodyText"/>
        <w:rPr>
          <w:b/>
        </w:rPr>
      </w:pPr>
    </w:p>
    <w:p w14:paraId="0F0CFCAF" w14:textId="77777777" w:rsidR="00F22275" w:rsidRDefault="00000000">
      <w:pPr>
        <w:pStyle w:val="BodyText"/>
        <w:spacing w:line="249" w:lineRule="auto"/>
        <w:ind w:left="360"/>
      </w:pPr>
      <w:r>
        <w:t>Roadmap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reviewed</w:t>
      </w:r>
      <w:r>
        <w:rPr>
          <w:spacing w:val="-3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t>design.</w:t>
      </w:r>
      <w:r>
        <w:rPr>
          <w:spacing w:val="-3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>capacity,</w:t>
      </w:r>
      <w:r>
        <w:rPr>
          <w:spacing w:val="-3"/>
        </w:rPr>
        <w:t xml:space="preserve"> </w:t>
      </w:r>
      <w:r>
        <w:t>public</w:t>
      </w:r>
      <w:r>
        <w:rPr>
          <w:spacing w:val="-3"/>
        </w:rPr>
        <w:t xml:space="preserve"> </w:t>
      </w:r>
      <w:r>
        <w:t>deployment,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not established. Upgrades and timelines below are proposals.</w:t>
      </w:r>
    </w:p>
    <w:p w14:paraId="004685F1" w14:textId="77777777" w:rsidR="00F22275" w:rsidRDefault="00F22275">
      <w:pPr>
        <w:pStyle w:val="BodyText"/>
        <w:spacing w:before="212"/>
      </w:pPr>
    </w:p>
    <w:p w14:paraId="2C8D2327" w14:textId="77777777" w:rsidR="00F22275" w:rsidRDefault="00000000">
      <w:pPr>
        <w:pStyle w:val="Heading1"/>
      </w:pPr>
      <w:r>
        <w:t xml:space="preserve">Current System </w:t>
      </w:r>
      <w:r>
        <w:rPr>
          <w:spacing w:val="-2"/>
        </w:rPr>
        <w:t>Limitations:</w:t>
      </w:r>
    </w:p>
    <w:p w14:paraId="3D8A5647" w14:textId="77777777" w:rsidR="00F22275" w:rsidRDefault="00F22275">
      <w:pPr>
        <w:pStyle w:val="BodyText"/>
        <w:spacing w:before="3"/>
        <w:rPr>
          <w:b/>
          <w:sz w:val="18"/>
        </w:rPr>
      </w:pPr>
    </w:p>
    <w:tbl>
      <w:tblPr>
        <w:tblW w:w="0" w:type="auto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0"/>
        <w:gridCol w:w="3320"/>
        <w:gridCol w:w="4340"/>
        <w:gridCol w:w="1200"/>
      </w:tblGrid>
      <w:tr w:rsidR="00F22275" w14:paraId="10033DFD" w14:textId="77777777">
        <w:trPr>
          <w:trHeight w:val="385"/>
        </w:trPr>
        <w:tc>
          <w:tcPr>
            <w:tcW w:w="500" w:type="dxa"/>
          </w:tcPr>
          <w:p w14:paraId="7F1CB21D" w14:textId="77777777" w:rsidR="00F2227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3320" w:type="dxa"/>
          </w:tcPr>
          <w:p w14:paraId="0AE9F7F4" w14:textId="77777777" w:rsidR="00F2227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Limitation</w:t>
            </w:r>
          </w:p>
        </w:tc>
        <w:tc>
          <w:tcPr>
            <w:tcW w:w="4340" w:type="dxa"/>
          </w:tcPr>
          <w:p w14:paraId="4CD9F108" w14:textId="77777777" w:rsidR="00F2227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Impact</w:t>
            </w:r>
          </w:p>
        </w:tc>
        <w:tc>
          <w:tcPr>
            <w:tcW w:w="1200" w:type="dxa"/>
          </w:tcPr>
          <w:p w14:paraId="60008BE2" w14:textId="77777777" w:rsidR="00F2227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Priority</w:t>
            </w:r>
          </w:p>
        </w:tc>
      </w:tr>
      <w:tr w:rsidR="00F22275" w14:paraId="2B0F1F24" w14:textId="77777777">
        <w:trPr>
          <w:trHeight w:val="625"/>
        </w:trPr>
        <w:tc>
          <w:tcPr>
            <w:tcW w:w="500" w:type="dxa"/>
          </w:tcPr>
          <w:p w14:paraId="676DC110" w14:textId="77777777" w:rsidR="00F22275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320" w:type="dxa"/>
          </w:tcPr>
          <w:p w14:paraId="78947ED1" w14:textId="77777777" w:rsidR="00F2227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Blog list has no pagination or </w:t>
            </w:r>
            <w:r>
              <w:rPr>
                <w:spacing w:val="-2"/>
                <w:sz w:val="20"/>
              </w:rPr>
              <w:t>filtering</w:t>
            </w:r>
          </w:p>
        </w:tc>
        <w:tc>
          <w:tcPr>
            <w:tcW w:w="4340" w:type="dxa"/>
          </w:tcPr>
          <w:p w14:paraId="73D2095D" w14:textId="77777777" w:rsidR="00F22275" w:rsidRDefault="00000000">
            <w:pPr>
              <w:pStyle w:val="TableParagraph"/>
              <w:spacing w:line="249" w:lineRule="auto"/>
              <w:ind w:right="192"/>
              <w:rPr>
                <w:sz w:val="20"/>
              </w:rPr>
            </w:pPr>
            <w:r>
              <w:rPr>
                <w:sz w:val="20"/>
              </w:rPr>
              <w:t>Response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sizes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database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increase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 posts grow.</w:t>
            </w:r>
          </w:p>
        </w:tc>
        <w:tc>
          <w:tcPr>
            <w:tcW w:w="1200" w:type="dxa"/>
          </w:tcPr>
          <w:p w14:paraId="5BBE3549" w14:textId="77777777" w:rsidR="00F2227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F22275" w14:paraId="72E4725E" w14:textId="77777777">
        <w:trPr>
          <w:trHeight w:val="625"/>
        </w:trPr>
        <w:tc>
          <w:tcPr>
            <w:tcW w:w="500" w:type="dxa"/>
          </w:tcPr>
          <w:p w14:paraId="7E2A77F3" w14:textId="77777777" w:rsidR="00F22275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320" w:type="dxa"/>
          </w:tcPr>
          <w:p w14:paraId="3E48973E" w14:textId="77777777" w:rsidR="00F22275" w:rsidRDefault="00000000"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AI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generation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depends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external </w:t>
            </w:r>
            <w:r>
              <w:rPr>
                <w:spacing w:val="-2"/>
                <w:sz w:val="20"/>
              </w:rPr>
              <w:t>service</w:t>
            </w:r>
          </w:p>
        </w:tc>
        <w:tc>
          <w:tcPr>
            <w:tcW w:w="4340" w:type="dxa"/>
          </w:tcPr>
          <w:p w14:paraId="01DF0A02" w14:textId="77777777" w:rsidR="00F22275" w:rsidRDefault="00000000"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Latency,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quota,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failures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affect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workflow.</w:t>
            </w:r>
          </w:p>
        </w:tc>
        <w:tc>
          <w:tcPr>
            <w:tcW w:w="1200" w:type="dxa"/>
          </w:tcPr>
          <w:p w14:paraId="648F9217" w14:textId="77777777" w:rsidR="00F2227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F22275" w14:paraId="7E6954AC" w14:textId="77777777">
        <w:trPr>
          <w:trHeight w:val="625"/>
        </w:trPr>
        <w:tc>
          <w:tcPr>
            <w:tcW w:w="500" w:type="dxa"/>
          </w:tcPr>
          <w:p w14:paraId="41047436" w14:textId="77777777" w:rsidR="00F22275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320" w:type="dxa"/>
          </w:tcPr>
          <w:p w14:paraId="62EB2364" w14:textId="77777777" w:rsidR="00F22275" w:rsidRDefault="00000000"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Runtime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deployment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evidence </w:t>
            </w:r>
            <w:r>
              <w:rPr>
                <w:spacing w:val="-2"/>
                <w:sz w:val="20"/>
              </w:rPr>
              <w:t>incomplete</w:t>
            </w:r>
          </w:p>
        </w:tc>
        <w:tc>
          <w:tcPr>
            <w:tcW w:w="4340" w:type="dxa"/>
          </w:tcPr>
          <w:p w14:paraId="71B9A31E" w14:textId="77777777" w:rsidR="00F22275" w:rsidRDefault="00000000">
            <w:pPr>
              <w:pStyle w:val="TableParagraph"/>
              <w:spacing w:line="249" w:lineRule="auto"/>
              <w:ind w:right="7"/>
              <w:rPr>
                <w:sz w:val="20"/>
              </w:rPr>
            </w:pPr>
            <w:r>
              <w:rPr>
                <w:sz w:val="20"/>
              </w:rPr>
              <w:t>Reliable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capacity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production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readiness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cannot yet be assessed.</w:t>
            </w:r>
          </w:p>
        </w:tc>
        <w:tc>
          <w:tcPr>
            <w:tcW w:w="1200" w:type="dxa"/>
          </w:tcPr>
          <w:p w14:paraId="79B3B666" w14:textId="77777777" w:rsidR="00F2227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</w:tbl>
    <w:p w14:paraId="29E240CC" w14:textId="77777777" w:rsidR="00F22275" w:rsidRDefault="00F22275">
      <w:pPr>
        <w:pStyle w:val="BodyText"/>
        <w:rPr>
          <w:b/>
        </w:rPr>
      </w:pPr>
    </w:p>
    <w:p w14:paraId="67DCA4C1" w14:textId="77777777" w:rsidR="00F22275" w:rsidRDefault="00F22275">
      <w:pPr>
        <w:pStyle w:val="BodyText"/>
        <w:spacing w:before="4"/>
        <w:rPr>
          <w:b/>
        </w:rPr>
      </w:pPr>
    </w:p>
    <w:p w14:paraId="16A9675E" w14:textId="77777777" w:rsidR="00F22275" w:rsidRDefault="00000000">
      <w:pPr>
        <w:pStyle w:val="Heading1"/>
      </w:pPr>
      <w:r>
        <w:t xml:space="preserve">Scalability </w:t>
      </w:r>
      <w:r>
        <w:rPr>
          <w:spacing w:val="-2"/>
        </w:rPr>
        <w:t>Plan:</w:t>
      </w:r>
    </w:p>
    <w:p w14:paraId="7BEF4029" w14:textId="77777777" w:rsidR="00F22275" w:rsidRDefault="00F22275">
      <w:pPr>
        <w:pStyle w:val="BodyText"/>
        <w:spacing w:before="4"/>
        <w:rPr>
          <w:b/>
          <w:sz w:val="18"/>
        </w:rPr>
      </w:pPr>
    </w:p>
    <w:tbl>
      <w:tblPr>
        <w:tblW w:w="0" w:type="auto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0"/>
        <w:gridCol w:w="1760"/>
        <w:gridCol w:w="2940"/>
        <w:gridCol w:w="4160"/>
      </w:tblGrid>
      <w:tr w:rsidR="00F22275" w14:paraId="36BF2C8A" w14:textId="77777777">
        <w:trPr>
          <w:trHeight w:val="365"/>
        </w:trPr>
        <w:tc>
          <w:tcPr>
            <w:tcW w:w="500" w:type="dxa"/>
          </w:tcPr>
          <w:p w14:paraId="247D5BE2" w14:textId="77777777" w:rsidR="00F22275" w:rsidRDefault="00000000">
            <w:pPr>
              <w:pStyle w:val="TableParagraph"/>
              <w:spacing w:before="84"/>
              <w:ind w:left="0" w:right="26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1760" w:type="dxa"/>
          </w:tcPr>
          <w:p w14:paraId="783AB1A8" w14:textId="77777777" w:rsidR="00F22275" w:rsidRDefault="00000000">
            <w:pPr>
              <w:pStyle w:val="TableParagraph"/>
              <w:spacing w:before="8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Scalability </w:t>
            </w: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2940" w:type="dxa"/>
          </w:tcPr>
          <w:p w14:paraId="7EBE81F3" w14:textId="77777777" w:rsidR="00F22275" w:rsidRDefault="00000000">
            <w:pPr>
              <w:pStyle w:val="TableParagraph"/>
              <w:spacing w:before="8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Current </w:t>
            </w:r>
            <w:r>
              <w:rPr>
                <w:b/>
                <w:spacing w:val="-2"/>
                <w:sz w:val="18"/>
              </w:rPr>
              <w:t>State</w:t>
            </w:r>
          </w:p>
        </w:tc>
        <w:tc>
          <w:tcPr>
            <w:tcW w:w="4160" w:type="dxa"/>
          </w:tcPr>
          <w:p w14:paraId="6D8C344C" w14:textId="77777777" w:rsidR="00F22275" w:rsidRDefault="00000000">
            <w:pPr>
              <w:pStyle w:val="TableParagraph"/>
              <w:spacing w:before="8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Proposed Upgrade / </w:t>
            </w:r>
            <w:r>
              <w:rPr>
                <w:b/>
                <w:spacing w:val="-2"/>
                <w:sz w:val="18"/>
              </w:rPr>
              <w:t>Solution</w:t>
            </w:r>
          </w:p>
        </w:tc>
      </w:tr>
      <w:tr w:rsidR="00F22275" w14:paraId="39C7E5FE" w14:textId="77777777">
        <w:trPr>
          <w:trHeight w:val="585"/>
        </w:trPr>
        <w:tc>
          <w:tcPr>
            <w:tcW w:w="500" w:type="dxa"/>
          </w:tcPr>
          <w:p w14:paraId="5F1C7762" w14:textId="77777777" w:rsidR="00F22275" w:rsidRDefault="00000000">
            <w:pPr>
              <w:pStyle w:val="TableParagraph"/>
              <w:spacing w:before="84"/>
              <w:ind w:left="0" w:right="15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760" w:type="dxa"/>
          </w:tcPr>
          <w:p w14:paraId="621CCEDB" w14:textId="77777777" w:rsidR="00F22275" w:rsidRDefault="00000000">
            <w:pPr>
              <w:pStyle w:val="TableParagraph"/>
              <w:spacing w:before="84"/>
              <w:rPr>
                <w:sz w:val="18"/>
              </w:rPr>
            </w:pPr>
            <w:r>
              <w:rPr>
                <w:sz w:val="18"/>
              </w:rPr>
              <w:t xml:space="preserve">User </w:t>
            </w:r>
            <w:r>
              <w:rPr>
                <w:spacing w:val="-4"/>
                <w:sz w:val="18"/>
              </w:rPr>
              <w:t>load</w:t>
            </w:r>
          </w:p>
        </w:tc>
        <w:tc>
          <w:tcPr>
            <w:tcW w:w="2940" w:type="dxa"/>
          </w:tcPr>
          <w:p w14:paraId="063882C0" w14:textId="77777777" w:rsidR="00F22275" w:rsidRDefault="00000000">
            <w:pPr>
              <w:pStyle w:val="TableParagraph"/>
              <w:spacing w:before="84" w:line="254" w:lineRule="auto"/>
              <w:rPr>
                <w:sz w:val="18"/>
              </w:rPr>
            </w:pPr>
            <w:r>
              <w:rPr>
                <w:sz w:val="18"/>
              </w:rPr>
              <w:t>Single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modular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backend;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capacity </w:t>
            </w:r>
            <w:r>
              <w:rPr>
                <w:spacing w:val="-2"/>
                <w:sz w:val="18"/>
              </w:rPr>
              <w:t>untested.</w:t>
            </w:r>
          </w:p>
        </w:tc>
        <w:tc>
          <w:tcPr>
            <w:tcW w:w="4160" w:type="dxa"/>
          </w:tcPr>
          <w:p w14:paraId="40FCB566" w14:textId="77777777" w:rsidR="00F22275" w:rsidRDefault="00000000">
            <w:pPr>
              <w:pStyle w:val="TableParagraph"/>
              <w:spacing w:before="84" w:line="254" w:lineRule="auto"/>
              <w:ind w:right="84"/>
              <w:rPr>
                <w:sz w:val="18"/>
              </w:rPr>
            </w:pPr>
            <w:r>
              <w:rPr>
                <w:sz w:val="18"/>
              </w:rPr>
              <w:t>Measure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load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first,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then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consider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multiple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API instances and shared operational monitoring.</w:t>
            </w:r>
          </w:p>
        </w:tc>
      </w:tr>
      <w:tr w:rsidR="00F22275" w14:paraId="1C9B6D64" w14:textId="77777777">
        <w:trPr>
          <w:trHeight w:val="585"/>
        </w:trPr>
        <w:tc>
          <w:tcPr>
            <w:tcW w:w="500" w:type="dxa"/>
          </w:tcPr>
          <w:p w14:paraId="44CF163E" w14:textId="77777777" w:rsidR="00F22275" w:rsidRDefault="00000000">
            <w:pPr>
              <w:pStyle w:val="TableParagraph"/>
              <w:spacing w:before="84"/>
              <w:ind w:left="0" w:right="15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760" w:type="dxa"/>
          </w:tcPr>
          <w:p w14:paraId="5795219D" w14:textId="77777777" w:rsidR="00F22275" w:rsidRDefault="00000000">
            <w:pPr>
              <w:pStyle w:val="TableParagraph"/>
              <w:spacing w:before="84"/>
              <w:rPr>
                <w:sz w:val="18"/>
              </w:rPr>
            </w:pPr>
            <w:r>
              <w:rPr>
                <w:sz w:val="18"/>
              </w:rPr>
              <w:t xml:space="preserve">Data </w:t>
            </w:r>
            <w:r>
              <w:rPr>
                <w:spacing w:val="-2"/>
                <w:sz w:val="18"/>
              </w:rPr>
              <w:t>storage</w:t>
            </w:r>
          </w:p>
        </w:tc>
        <w:tc>
          <w:tcPr>
            <w:tcW w:w="2940" w:type="dxa"/>
          </w:tcPr>
          <w:p w14:paraId="0F375CC1" w14:textId="77777777" w:rsidR="00F22275" w:rsidRDefault="00000000">
            <w:pPr>
              <w:pStyle w:val="TableParagraph"/>
              <w:spacing w:before="84" w:line="254" w:lineRule="auto"/>
              <w:rPr>
                <w:sz w:val="18"/>
              </w:rPr>
            </w:pPr>
            <w:r>
              <w:rPr>
                <w:sz w:val="18"/>
              </w:rPr>
              <w:t>MongoDB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schemas;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full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blog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list </w:t>
            </w:r>
            <w:r>
              <w:rPr>
                <w:spacing w:val="-2"/>
                <w:sz w:val="18"/>
              </w:rPr>
              <w:t>retrieval.</w:t>
            </w:r>
          </w:p>
        </w:tc>
        <w:tc>
          <w:tcPr>
            <w:tcW w:w="4160" w:type="dxa"/>
          </w:tcPr>
          <w:p w14:paraId="59EE0DFC" w14:textId="77777777" w:rsidR="00F22275" w:rsidRDefault="00000000">
            <w:pPr>
              <w:pStyle w:val="TableParagraph"/>
              <w:spacing w:before="84" w:line="254" w:lineRule="auto"/>
              <w:ind w:right="84"/>
              <w:rPr>
                <w:sz w:val="18"/>
              </w:rPr>
            </w:pPr>
            <w:r>
              <w:rPr>
                <w:sz w:val="18"/>
              </w:rPr>
              <w:t>Add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pagination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query-driven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indexes;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define backup and retention policies.</w:t>
            </w:r>
          </w:p>
        </w:tc>
      </w:tr>
      <w:tr w:rsidR="00F22275" w14:paraId="1987DEF0" w14:textId="77777777">
        <w:trPr>
          <w:trHeight w:val="805"/>
        </w:trPr>
        <w:tc>
          <w:tcPr>
            <w:tcW w:w="500" w:type="dxa"/>
          </w:tcPr>
          <w:p w14:paraId="11C05DF0" w14:textId="77777777" w:rsidR="00F22275" w:rsidRDefault="00000000">
            <w:pPr>
              <w:pStyle w:val="TableParagraph"/>
              <w:spacing w:before="84"/>
              <w:ind w:left="0" w:right="15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760" w:type="dxa"/>
          </w:tcPr>
          <w:p w14:paraId="1BE0740A" w14:textId="77777777" w:rsidR="00F22275" w:rsidRDefault="00000000">
            <w:pPr>
              <w:pStyle w:val="TableParagraph"/>
              <w:spacing w:before="84"/>
              <w:rPr>
                <w:sz w:val="18"/>
              </w:rPr>
            </w:pPr>
            <w:r>
              <w:rPr>
                <w:spacing w:val="-2"/>
                <w:sz w:val="18"/>
              </w:rPr>
              <w:t>Performance</w:t>
            </w:r>
          </w:p>
        </w:tc>
        <w:tc>
          <w:tcPr>
            <w:tcW w:w="2940" w:type="dxa"/>
          </w:tcPr>
          <w:p w14:paraId="0CD071C9" w14:textId="77777777" w:rsidR="00F22275" w:rsidRDefault="00000000">
            <w:pPr>
              <w:pStyle w:val="TableParagraph"/>
              <w:spacing w:before="84" w:line="254" w:lineRule="auto"/>
              <w:rPr>
                <w:sz w:val="18"/>
              </w:rPr>
            </w:pPr>
            <w:r>
              <w:rPr>
                <w:sz w:val="18"/>
              </w:rPr>
              <w:t>CRUD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Gemini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share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request </w:t>
            </w:r>
            <w:r>
              <w:rPr>
                <w:spacing w:val="-2"/>
                <w:sz w:val="18"/>
              </w:rPr>
              <w:t>workflow.</w:t>
            </w:r>
          </w:p>
        </w:tc>
        <w:tc>
          <w:tcPr>
            <w:tcW w:w="4160" w:type="dxa"/>
          </w:tcPr>
          <w:p w14:paraId="33A9F0CE" w14:textId="77777777" w:rsidR="00F22275" w:rsidRDefault="00000000">
            <w:pPr>
              <w:pStyle w:val="TableParagraph"/>
              <w:spacing w:before="84" w:line="254" w:lineRule="auto"/>
              <w:rPr>
                <w:sz w:val="18"/>
              </w:rPr>
            </w:pPr>
            <w:r>
              <w:rPr>
                <w:sz w:val="18"/>
              </w:rPr>
              <w:t>Measure them separately; add bounded AI retries/timeouts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consider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queue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slow </w:t>
            </w:r>
            <w:r>
              <w:rPr>
                <w:spacing w:val="-2"/>
                <w:sz w:val="18"/>
              </w:rPr>
              <w:t>generation.</w:t>
            </w:r>
          </w:p>
        </w:tc>
      </w:tr>
      <w:tr w:rsidR="00F22275" w14:paraId="1DB56F54" w14:textId="77777777">
        <w:trPr>
          <w:trHeight w:val="585"/>
        </w:trPr>
        <w:tc>
          <w:tcPr>
            <w:tcW w:w="500" w:type="dxa"/>
          </w:tcPr>
          <w:p w14:paraId="0C805756" w14:textId="77777777" w:rsidR="00F22275" w:rsidRDefault="00000000">
            <w:pPr>
              <w:pStyle w:val="TableParagraph"/>
              <w:spacing w:before="84"/>
              <w:ind w:left="0" w:right="15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760" w:type="dxa"/>
          </w:tcPr>
          <w:p w14:paraId="32A32FEC" w14:textId="77777777" w:rsidR="00F22275" w:rsidRDefault="00000000">
            <w:pPr>
              <w:pStyle w:val="TableParagraph"/>
              <w:spacing w:before="84"/>
              <w:rPr>
                <w:sz w:val="18"/>
              </w:rPr>
            </w:pPr>
            <w:r>
              <w:rPr>
                <w:spacing w:val="-2"/>
                <w:sz w:val="18"/>
              </w:rPr>
              <w:t>Security</w:t>
            </w:r>
          </w:p>
        </w:tc>
        <w:tc>
          <w:tcPr>
            <w:tcW w:w="2940" w:type="dxa"/>
          </w:tcPr>
          <w:p w14:paraId="3972349F" w14:textId="77777777" w:rsidR="00F22275" w:rsidRDefault="00000000">
            <w:pPr>
              <w:pStyle w:val="TableParagraph"/>
              <w:spacing w:before="84" w:line="254" w:lineRule="auto"/>
              <w:rPr>
                <w:sz w:val="18"/>
              </w:rPr>
            </w:pPr>
            <w:r>
              <w:rPr>
                <w:sz w:val="18"/>
              </w:rPr>
              <w:t>JWT,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bcrypt,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author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checks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are </w:t>
            </w:r>
            <w:r>
              <w:rPr>
                <w:spacing w:val="-2"/>
                <w:sz w:val="18"/>
              </w:rPr>
              <w:t>present.</w:t>
            </w:r>
          </w:p>
        </w:tc>
        <w:tc>
          <w:tcPr>
            <w:tcW w:w="4160" w:type="dxa"/>
          </w:tcPr>
          <w:p w14:paraId="6D5980F7" w14:textId="77777777" w:rsidR="00F22275" w:rsidRDefault="00000000">
            <w:pPr>
              <w:pStyle w:val="TableParagraph"/>
              <w:spacing w:before="84" w:line="254" w:lineRule="auto"/>
              <w:rPr>
                <w:sz w:val="18"/>
              </w:rPr>
            </w:pPr>
            <w:r>
              <w:rPr>
                <w:sz w:val="18"/>
              </w:rPr>
              <w:t>Review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HTTPS,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secret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handling,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safe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responses, request limits, and public author fields.</w:t>
            </w:r>
          </w:p>
        </w:tc>
      </w:tr>
    </w:tbl>
    <w:p w14:paraId="547CBD0F" w14:textId="77777777" w:rsidR="00F22275" w:rsidRDefault="00F22275">
      <w:pPr>
        <w:pStyle w:val="TableParagraph"/>
        <w:spacing w:line="254" w:lineRule="auto"/>
        <w:rPr>
          <w:sz w:val="18"/>
        </w:rPr>
        <w:sectPr w:rsidR="00F22275">
          <w:headerReference w:type="default" r:id="rId6"/>
          <w:type w:val="continuous"/>
          <w:pgSz w:w="12240" w:h="15840"/>
          <w:pgMar w:top="2100" w:right="1080" w:bottom="280" w:left="1080" w:header="240" w:footer="0" w:gutter="0"/>
          <w:pgNumType w:start="1"/>
          <w:cols w:space="720"/>
        </w:sectPr>
      </w:pPr>
    </w:p>
    <w:p w14:paraId="506DD698" w14:textId="77777777" w:rsidR="00F22275" w:rsidRDefault="00F22275">
      <w:pPr>
        <w:pStyle w:val="BodyText"/>
        <w:spacing w:before="64"/>
        <w:rPr>
          <w:b/>
          <w:sz w:val="18"/>
        </w:rPr>
      </w:pPr>
    </w:p>
    <w:p w14:paraId="20CE5F82" w14:textId="77777777" w:rsidR="00F22275" w:rsidRDefault="00000000">
      <w:pPr>
        <w:ind w:left="360"/>
        <w:rPr>
          <w:sz w:val="18"/>
        </w:rPr>
      </w:pPr>
      <w:r>
        <w:rPr>
          <w:sz w:val="18"/>
        </w:rPr>
        <w:t xml:space="preserve">AI BlogNest API | </w:t>
      </w:r>
      <w:r>
        <w:rPr>
          <w:spacing w:val="-2"/>
          <w:sz w:val="18"/>
        </w:rPr>
        <w:t>Continued</w:t>
      </w:r>
    </w:p>
    <w:p w14:paraId="2832D359" w14:textId="77777777" w:rsidR="00F22275" w:rsidRDefault="00F22275">
      <w:pPr>
        <w:pStyle w:val="BodyText"/>
      </w:pPr>
    </w:p>
    <w:p w14:paraId="40E2BDFF" w14:textId="77777777" w:rsidR="00F22275" w:rsidRDefault="00F22275">
      <w:pPr>
        <w:pStyle w:val="BodyText"/>
        <w:spacing w:before="214"/>
      </w:pPr>
    </w:p>
    <w:p w14:paraId="559FB01C" w14:textId="77777777" w:rsidR="00F22275" w:rsidRDefault="00000000">
      <w:pPr>
        <w:pStyle w:val="Heading1"/>
      </w:pPr>
      <w:r>
        <w:t xml:space="preserve">Future </w:t>
      </w:r>
      <w:r>
        <w:rPr>
          <w:spacing w:val="-2"/>
        </w:rPr>
        <w:t>Roadmap:</w:t>
      </w:r>
    </w:p>
    <w:p w14:paraId="6A33FF28" w14:textId="77777777" w:rsidR="00F22275" w:rsidRDefault="00F22275">
      <w:pPr>
        <w:pStyle w:val="BodyText"/>
        <w:spacing w:before="4"/>
        <w:rPr>
          <w:b/>
          <w:sz w:val="18"/>
        </w:rPr>
      </w:pPr>
    </w:p>
    <w:tbl>
      <w:tblPr>
        <w:tblW w:w="0" w:type="auto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0"/>
        <w:gridCol w:w="3660"/>
        <w:gridCol w:w="2100"/>
        <w:gridCol w:w="2500"/>
      </w:tblGrid>
      <w:tr w:rsidR="00F22275" w14:paraId="4A5F71ED" w14:textId="77777777">
        <w:trPr>
          <w:trHeight w:val="385"/>
        </w:trPr>
        <w:tc>
          <w:tcPr>
            <w:tcW w:w="1100" w:type="dxa"/>
          </w:tcPr>
          <w:p w14:paraId="67D08B54" w14:textId="77777777" w:rsidR="00F2227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Phase</w:t>
            </w:r>
          </w:p>
        </w:tc>
        <w:tc>
          <w:tcPr>
            <w:tcW w:w="3660" w:type="dxa"/>
          </w:tcPr>
          <w:p w14:paraId="467E01A3" w14:textId="77777777" w:rsidR="00F2227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Planned Feature / </w:t>
            </w:r>
            <w:r>
              <w:rPr>
                <w:b/>
                <w:spacing w:val="-2"/>
                <w:sz w:val="20"/>
              </w:rPr>
              <w:t>Enhancement</w:t>
            </w:r>
          </w:p>
        </w:tc>
        <w:tc>
          <w:tcPr>
            <w:tcW w:w="2100" w:type="dxa"/>
          </w:tcPr>
          <w:p w14:paraId="6B11A82C" w14:textId="77777777" w:rsidR="00F2227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Target </w:t>
            </w:r>
            <w:r>
              <w:rPr>
                <w:b/>
                <w:spacing w:val="-2"/>
                <w:sz w:val="20"/>
              </w:rPr>
              <w:t>Timeline</w:t>
            </w:r>
          </w:p>
        </w:tc>
        <w:tc>
          <w:tcPr>
            <w:tcW w:w="2500" w:type="dxa"/>
          </w:tcPr>
          <w:p w14:paraId="1F6D97A6" w14:textId="77777777" w:rsidR="00F2227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Expected </w:t>
            </w:r>
            <w:r>
              <w:rPr>
                <w:b/>
                <w:spacing w:val="-2"/>
                <w:sz w:val="20"/>
              </w:rPr>
              <w:t>Impact</w:t>
            </w:r>
          </w:p>
        </w:tc>
      </w:tr>
      <w:tr w:rsidR="00F22275" w14:paraId="41C75E3B" w14:textId="77777777">
        <w:trPr>
          <w:trHeight w:val="865"/>
        </w:trPr>
        <w:tc>
          <w:tcPr>
            <w:tcW w:w="1100" w:type="dxa"/>
          </w:tcPr>
          <w:p w14:paraId="4AA27AE5" w14:textId="77777777" w:rsidR="00F2227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Phase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660" w:type="dxa"/>
          </w:tcPr>
          <w:p w14:paraId="56518F50" w14:textId="77777777" w:rsidR="00F22275" w:rsidRDefault="00000000">
            <w:pPr>
              <w:pStyle w:val="TableParagraph"/>
              <w:spacing w:line="249" w:lineRule="auto"/>
              <w:ind w:right="253"/>
              <w:rPr>
                <w:sz w:val="20"/>
              </w:rPr>
            </w:pPr>
            <w:r>
              <w:rPr>
                <w:sz w:val="20"/>
              </w:rPr>
              <w:t xml:space="preserve">Complete source package, route/service review, and meaningful integration </w:t>
            </w:r>
            <w:r>
              <w:rPr>
                <w:spacing w:val="-2"/>
                <w:sz w:val="20"/>
              </w:rPr>
              <w:t>tests.</w:t>
            </w:r>
          </w:p>
        </w:tc>
        <w:tc>
          <w:tcPr>
            <w:tcW w:w="2100" w:type="dxa"/>
          </w:tcPr>
          <w:p w14:paraId="11F3CE07" w14:textId="77777777" w:rsidR="00F22275" w:rsidRDefault="00000000">
            <w:pPr>
              <w:pStyle w:val="TableParagraph"/>
              <w:spacing w:line="249" w:lineRule="auto"/>
              <w:ind w:right="86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weeks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after scope approval</w:t>
            </w:r>
          </w:p>
        </w:tc>
        <w:tc>
          <w:tcPr>
            <w:tcW w:w="2500" w:type="dxa"/>
          </w:tcPr>
          <w:p w14:paraId="51338D7A" w14:textId="77777777" w:rsidR="00F22275" w:rsidRDefault="00000000"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Establish a reproducible baseline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verified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core </w:t>
            </w:r>
            <w:r>
              <w:rPr>
                <w:spacing w:val="-2"/>
                <w:sz w:val="20"/>
              </w:rPr>
              <w:t>functionality.</w:t>
            </w:r>
          </w:p>
        </w:tc>
      </w:tr>
      <w:tr w:rsidR="00F22275" w14:paraId="211C2D21" w14:textId="77777777">
        <w:trPr>
          <w:trHeight w:val="625"/>
        </w:trPr>
        <w:tc>
          <w:tcPr>
            <w:tcW w:w="1100" w:type="dxa"/>
          </w:tcPr>
          <w:p w14:paraId="1876E044" w14:textId="77777777" w:rsidR="00F2227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Phase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660" w:type="dxa"/>
          </w:tcPr>
          <w:p w14:paraId="23865A96" w14:textId="77777777" w:rsidR="00F22275" w:rsidRDefault="00000000"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Add pagination, search, category-rule improvements,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error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responses.</w:t>
            </w:r>
          </w:p>
        </w:tc>
        <w:tc>
          <w:tcPr>
            <w:tcW w:w="2100" w:type="dxa"/>
          </w:tcPr>
          <w:p w14:paraId="744DE3B6" w14:textId="77777777" w:rsidR="00F2227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Following 2-4 </w:t>
            </w:r>
            <w:r>
              <w:rPr>
                <w:spacing w:val="-2"/>
                <w:sz w:val="20"/>
              </w:rPr>
              <w:t>weeks</w:t>
            </w:r>
          </w:p>
        </w:tc>
        <w:tc>
          <w:tcPr>
            <w:tcW w:w="2500" w:type="dxa"/>
          </w:tcPr>
          <w:p w14:paraId="6B25B84C" w14:textId="77777777" w:rsidR="00F22275" w:rsidRDefault="00000000">
            <w:pPr>
              <w:pStyle w:val="TableParagraph"/>
              <w:spacing w:line="249" w:lineRule="auto"/>
              <w:ind w:right="90"/>
              <w:rPr>
                <w:sz w:val="20"/>
              </w:rPr>
            </w:pPr>
            <w:r>
              <w:rPr>
                <w:sz w:val="20"/>
              </w:rPr>
              <w:t>Improve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content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retrieval and operational clarity.</w:t>
            </w:r>
          </w:p>
        </w:tc>
      </w:tr>
      <w:tr w:rsidR="00F22275" w14:paraId="50249238" w14:textId="77777777">
        <w:trPr>
          <w:trHeight w:val="865"/>
        </w:trPr>
        <w:tc>
          <w:tcPr>
            <w:tcW w:w="1100" w:type="dxa"/>
          </w:tcPr>
          <w:p w14:paraId="50FC05A8" w14:textId="77777777" w:rsidR="00F2227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Phase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660" w:type="dxa"/>
          </w:tcPr>
          <w:p w14:paraId="6F71E07C" w14:textId="77777777" w:rsidR="00F22275" w:rsidRDefault="00000000"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Measure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load,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add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database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indexes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where justified, and improve AI timeout/quota </w:t>
            </w:r>
            <w:r>
              <w:rPr>
                <w:spacing w:val="-2"/>
                <w:sz w:val="20"/>
              </w:rPr>
              <w:t>handling.</w:t>
            </w:r>
          </w:p>
        </w:tc>
        <w:tc>
          <w:tcPr>
            <w:tcW w:w="2100" w:type="dxa"/>
          </w:tcPr>
          <w:p w14:paraId="7EBDE8CF" w14:textId="77777777" w:rsidR="00F2227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Following 4-6 </w:t>
            </w:r>
            <w:r>
              <w:rPr>
                <w:spacing w:val="-2"/>
                <w:sz w:val="20"/>
              </w:rPr>
              <w:t>weeks</w:t>
            </w:r>
          </w:p>
        </w:tc>
        <w:tc>
          <w:tcPr>
            <w:tcW w:w="2500" w:type="dxa"/>
          </w:tcPr>
          <w:p w14:paraId="56993F77" w14:textId="77777777" w:rsidR="00F22275" w:rsidRDefault="00000000">
            <w:pPr>
              <w:pStyle w:val="TableParagraph"/>
              <w:spacing w:line="249" w:lineRule="auto"/>
              <w:ind w:right="90"/>
              <w:rPr>
                <w:sz w:val="20"/>
              </w:rPr>
            </w:pPr>
            <w:r>
              <w:rPr>
                <w:sz w:val="20"/>
              </w:rPr>
              <w:t>Reduce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avoidable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latency and handle dependency failures predictably.</w:t>
            </w:r>
          </w:p>
        </w:tc>
      </w:tr>
      <w:tr w:rsidR="00F22275" w14:paraId="558AAD39" w14:textId="77777777">
        <w:trPr>
          <w:trHeight w:val="865"/>
        </w:trPr>
        <w:tc>
          <w:tcPr>
            <w:tcW w:w="1100" w:type="dxa"/>
          </w:tcPr>
          <w:p w14:paraId="260A4DF4" w14:textId="77777777" w:rsidR="00F2227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Phase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660" w:type="dxa"/>
          </w:tcPr>
          <w:p w14:paraId="745D5AC9" w14:textId="77777777" w:rsidR="00F22275" w:rsidRDefault="00000000">
            <w:pPr>
              <w:pStyle w:val="TableParagraph"/>
              <w:spacing w:line="249" w:lineRule="auto"/>
              <w:ind w:right="586"/>
              <w:jc w:val="both"/>
              <w:rPr>
                <w:sz w:val="20"/>
              </w:rPr>
            </w:pPr>
            <w:r>
              <w:rPr>
                <w:sz w:val="20"/>
              </w:rPr>
              <w:t>Develop a visual client and evaluate deployment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scaling,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monitoring,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 multilingual support.</w:t>
            </w:r>
          </w:p>
        </w:tc>
        <w:tc>
          <w:tcPr>
            <w:tcW w:w="2100" w:type="dxa"/>
          </w:tcPr>
          <w:p w14:paraId="3C70C65C" w14:textId="77777777" w:rsidR="00F22275" w:rsidRDefault="00000000">
            <w:pPr>
              <w:pStyle w:val="TableParagraph"/>
              <w:spacing w:line="249" w:lineRule="auto"/>
              <w:ind w:right="755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validated </w:t>
            </w:r>
            <w:r>
              <w:rPr>
                <w:spacing w:val="-2"/>
                <w:sz w:val="20"/>
              </w:rPr>
              <w:t>demand</w:t>
            </w:r>
          </w:p>
        </w:tc>
        <w:tc>
          <w:tcPr>
            <w:tcW w:w="2500" w:type="dxa"/>
          </w:tcPr>
          <w:p w14:paraId="4D767C48" w14:textId="77777777" w:rsidR="00F22275" w:rsidRDefault="00000000">
            <w:pPr>
              <w:pStyle w:val="TableParagraph"/>
              <w:spacing w:line="249" w:lineRule="auto"/>
              <w:ind w:right="90"/>
              <w:rPr>
                <w:sz w:val="20"/>
              </w:rPr>
            </w:pPr>
            <w:r>
              <w:rPr>
                <w:sz w:val="20"/>
              </w:rPr>
              <w:t>Extend usability and capacity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claiming unmeasured benefits.</w:t>
            </w:r>
          </w:p>
        </w:tc>
      </w:tr>
    </w:tbl>
    <w:p w14:paraId="44244018" w14:textId="77777777" w:rsidR="00F22275" w:rsidRDefault="00F22275">
      <w:pPr>
        <w:pStyle w:val="BodyText"/>
        <w:rPr>
          <w:b/>
        </w:rPr>
      </w:pPr>
    </w:p>
    <w:p w14:paraId="3DBBB122" w14:textId="77777777" w:rsidR="00F22275" w:rsidRDefault="00F22275">
      <w:pPr>
        <w:pStyle w:val="BodyText"/>
        <w:spacing w:before="24"/>
        <w:rPr>
          <w:b/>
        </w:rPr>
      </w:pPr>
    </w:p>
    <w:p w14:paraId="64874C14" w14:textId="77777777" w:rsidR="00F22275" w:rsidRDefault="00000000">
      <w:pPr>
        <w:pStyle w:val="BodyText"/>
        <w:spacing w:line="249" w:lineRule="auto"/>
        <w:ind w:left="360"/>
      </w:pPr>
      <w:r>
        <w:t>Success</w:t>
      </w:r>
      <w:r>
        <w:rPr>
          <w:spacing w:val="-3"/>
        </w:rPr>
        <w:t xml:space="preserve"> </w:t>
      </w:r>
      <w:r>
        <w:t>criteria: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latency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rates,</w:t>
      </w:r>
      <w:r>
        <w:rPr>
          <w:spacing w:val="-3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ownership</w:t>
      </w:r>
      <w:r>
        <w:rPr>
          <w:spacing w:val="-3"/>
        </w:rPr>
        <w:t xml:space="preserve"> </w:t>
      </w:r>
      <w:r>
        <w:t>controls,</w:t>
      </w:r>
      <w:r>
        <w:rPr>
          <w:spacing w:val="-3"/>
        </w:rPr>
        <w:t xml:space="preserve"> </w:t>
      </w:r>
      <w:r>
        <w:t>inspect</w:t>
      </w:r>
      <w:r>
        <w:rPr>
          <w:spacing w:val="-3"/>
        </w:rPr>
        <w:t xml:space="preserve"> </w:t>
      </w:r>
      <w:r>
        <w:t>category</w:t>
      </w:r>
      <w:r>
        <w:rPr>
          <w:spacing w:val="-3"/>
        </w:rPr>
        <w:t xml:space="preserve"> </w:t>
      </w:r>
      <w:r>
        <w:t>quality,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gather</w:t>
      </w:r>
      <w:r>
        <w:rPr>
          <w:spacing w:val="-3"/>
        </w:rPr>
        <w:t xml:space="preserve"> </w:t>
      </w:r>
      <w:r>
        <w:t>user feedback. Adjust the roadmap to team size, budget, hosting constraints, and measured demand.</w:t>
      </w:r>
    </w:p>
    <w:p w14:paraId="357E763B" w14:textId="77777777" w:rsidR="00F22275" w:rsidRDefault="00F22275">
      <w:pPr>
        <w:pStyle w:val="BodyText"/>
        <w:rPr>
          <w:sz w:val="18"/>
        </w:rPr>
      </w:pPr>
    </w:p>
    <w:p w14:paraId="4F8A7C8A" w14:textId="77777777" w:rsidR="00F22275" w:rsidRDefault="00F22275">
      <w:pPr>
        <w:pStyle w:val="BodyText"/>
        <w:rPr>
          <w:sz w:val="18"/>
        </w:rPr>
      </w:pPr>
    </w:p>
    <w:p w14:paraId="0ED8A270" w14:textId="77777777" w:rsidR="00F22275" w:rsidRDefault="00F22275">
      <w:pPr>
        <w:pStyle w:val="BodyText"/>
        <w:rPr>
          <w:sz w:val="18"/>
        </w:rPr>
      </w:pPr>
    </w:p>
    <w:p w14:paraId="27DC502C" w14:textId="77777777" w:rsidR="00F22275" w:rsidRDefault="00F22275">
      <w:pPr>
        <w:pStyle w:val="BodyText"/>
        <w:rPr>
          <w:sz w:val="18"/>
        </w:rPr>
      </w:pPr>
    </w:p>
    <w:p w14:paraId="49FC6547" w14:textId="77777777" w:rsidR="00F22275" w:rsidRDefault="00F22275">
      <w:pPr>
        <w:pStyle w:val="BodyText"/>
        <w:rPr>
          <w:sz w:val="18"/>
        </w:rPr>
      </w:pPr>
    </w:p>
    <w:p w14:paraId="72C61E98" w14:textId="77777777" w:rsidR="00F22275" w:rsidRDefault="00F22275">
      <w:pPr>
        <w:pStyle w:val="BodyText"/>
        <w:rPr>
          <w:sz w:val="18"/>
        </w:rPr>
      </w:pPr>
    </w:p>
    <w:p w14:paraId="3590AA33" w14:textId="77777777" w:rsidR="00F22275" w:rsidRDefault="00F22275">
      <w:pPr>
        <w:pStyle w:val="BodyText"/>
        <w:rPr>
          <w:sz w:val="18"/>
        </w:rPr>
      </w:pPr>
    </w:p>
    <w:p w14:paraId="09DE3F79" w14:textId="77777777" w:rsidR="00F22275" w:rsidRDefault="00F22275">
      <w:pPr>
        <w:pStyle w:val="BodyText"/>
        <w:rPr>
          <w:sz w:val="18"/>
        </w:rPr>
      </w:pPr>
    </w:p>
    <w:p w14:paraId="2E35A960" w14:textId="77777777" w:rsidR="00F22275" w:rsidRDefault="00F22275">
      <w:pPr>
        <w:pStyle w:val="BodyText"/>
        <w:rPr>
          <w:sz w:val="18"/>
        </w:rPr>
      </w:pPr>
    </w:p>
    <w:p w14:paraId="5BAF85FD" w14:textId="77777777" w:rsidR="00F22275" w:rsidRDefault="00F22275">
      <w:pPr>
        <w:pStyle w:val="BodyText"/>
        <w:rPr>
          <w:sz w:val="18"/>
        </w:rPr>
      </w:pPr>
    </w:p>
    <w:p w14:paraId="77B42B00" w14:textId="77777777" w:rsidR="00F22275" w:rsidRDefault="00F22275">
      <w:pPr>
        <w:pStyle w:val="BodyText"/>
        <w:rPr>
          <w:sz w:val="18"/>
        </w:rPr>
      </w:pPr>
    </w:p>
    <w:p w14:paraId="55E29503" w14:textId="77777777" w:rsidR="00F22275" w:rsidRDefault="00F22275">
      <w:pPr>
        <w:pStyle w:val="BodyText"/>
        <w:rPr>
          <w:sz w:val="18"/>
        </w:rPr>
      </w:pPr>
    </w:p>
    <w:p w14:paraId="707B7139" w14:textId="77777777" w:rsidR="00F22275" w:rsidRDefault="00F22275">
      <w:pPr>
        <w:pStyle w:val="BodyText"/>
        <w:rPr>
          <w:sz w:val="18"/>
        </w:rPr>
      </w:pPr>
    </w:p>
    <w:p w14:paraId="4AB38F71" w14:textId="77777777" w:rsidR="00F22275" w:rsidRDefault="00F22275">
      <w:pPr>
        <w:pStyle w:val="BodyText"/>
        <w:rPr>
          <w:sz w:val="18"/>
        </w:rPr>
      </w:pPr>
    </w:p>
    <w:p w14:paraId="6592C614" w14:textId="77777777" w:rsidR="00F22275" w:rsidRDefault="00F22275">
      <w:pPr>
        <w:pStyle w:val="BodyText"/>
        <w:rPr>
          <w:sz w:val="18"/>
        </w:rPr>
      </w:pPr>
    </w:p>
    <w:p w14:paraId="4AC5D9E9" w14:textId="77777777" w:rsidR="00F22275" w:rsidRDefault="00F22275">
      <w:pPr>
        <w:pStyle w:val="BodyText"/>
        <w:rPr>
          <w:sz w:val="18"/>
        </w:rPr>
      </w:pPr>
    </w:p>
    <w:p w14:paraId="2345A806" w14:textId="77777777" w:rsidR="00F22275" w:rsidRDefault="00F22275">
      <w:pPr>
        <w:pStyle w:val="BodyText"/>
        <w:rPr>
          <w:sz w:val="18"/>
        </w:rPr>
      </w:pPr>
    </w:p>
    <w:p w14:paraId="424BA2A1" w14:textId="77777777" w:rsidR="00F22275" w:rsidRDefault="00F22275">
      <w:pPr>
        <w:pStyle w:val="BodyText"/>
        <w:rPr>
          <w:sz w:val="18"/>
        </w:rPr>
      </w:pPr>
    </w:p>
    <w:p w14:paraId="6AAADA05" w14:textId="77777777" w:rsidR="00F22275" w:rsidRDefault="00F22275">
      <w:pPr>
        <w:pStyle w:val="BodyText"/>
        <w:rPr>
          <w:sz w:val="18"/>
        </w:rPr>
      </w:pPr>
    </w:p>
    <w:p w14:paraId="377AE25C" w14:textId="77777777" w:rsidR="00F22275" w:rsidRDefault="00F22275">
      <w:pPr>
        <w:pStyle w:val="BodyText"/>
        <w:rPr>
          <w:sz w:val="18"/>
        </w:rPr>
      </w:pPr>
    </w:p>
    <w:p w14:paraId="004AB686" w14:textId="77777777" w:rsidR="00F22275" w:rsidRDefault="00F22275">
      <w:pPr>
        <w:pStyle w:val="BodyText"/>
        <w:rPr>
          <w:sz w:val="18"/>
        </w:rPr>
      </w:pPr>
    </w:p>
    <w:p w14:paraId="4D48D0A7" w14:textId="77777777" w:rsidR="00F22275" w:rsidRDefault="00F22275">
      <w:pPr>
        <w:pStyle w:val="BodyText"/>
        <w:rPr>
          <w:sz w:val="18"/>
        </w:rPr>
      </w:pPr>
    </w:p>
    <w:p w14:paraId="7D796351" w14:textId="77777777" w:rsidR="00F22275" w:rsidRDefault="00F22275">
      <w:pPr>
        <w:pStyle w:val="BodyText"/>
        <w:rPr>
          <w:sz w:val="18"/>
        </w:rPr>
      </w:pPr>
    </w:p>
    <w:p w14:paraId="34E4220C" w14:textId="77777777" w:rsidR="00F22275" w:rsidRDefault="00F22275">
      <w:pPr>
        <w:pStyle w:val="BodyText"/>
        <w:rPr>
          <w:sz w:val="18"/>
        </w:rPr>
      </w:pPr>
    </w:p>
    <w:p w14:paraId="2EFAF782" w14:textId="77777777" w:rsidR="00F22275" w:rsidRDefault="00F22275">
      <w:pPr>
        <w:pStyle w:val="BodyText"/>
        <w:rPr>
          <w:sz w:val="18"/>
        </w:rPr>
      </w:pPr>
    </w:p>
    <w:p w14:paraId="6CF60533" w14:textId="77777777" w:rsidR="00F22275" w:rsidRDefault="00F22275">
      <w:pPr>
        <w:pStyle w:val="BodyText"/>
        <w:rPr>
          <w:sz w:val="18"/>
        </w:rPr>
      </w:pPr>
    </w:p>
    <w:p w14:paraId="3532609A" w14:textId="77777777" w:rsidR="00F22275" w:rsidRDefault="00F22275">
      <w:pPr>
        <w:pStyle w:val="BodyText"/>
        <w:rPr>
          <w:sz w:val="18"/>
        </w:rPr>
      </w:pPr>
    </w:p>
    <w:p w14:paraId="68B0BD26" w14:textId="77777777" w:rsidR="00F22275" w:rsidRDefault="00F22275">
      <w:pPr>
        <w:pStyle w:val="BodyText"/>
        <w:rPr>
          <w:sz w:val="18"/>
        </w:rPr>
      </w:pPr>
    </w:p>
    <w:p w14:paraId="5F554666" w14:textId="77777777" w:rsidR="00F22275" w:rsidRDefault="00F22275">
      <w:pPr>
        <w:pStyle w:val="BodyText"/>
        <w:rPr>
          <w:sz w:val="18"/>
        </w:rPr>
      </w:pPr>
    </w:p>
    <w:p w14:paraId="657AB0F6" w14:textId="77777777" w:rsidR="00F22275" w:rsidRDefault="00F22275">
      <w:pPr>
        <w:pStyle w:val="BodyText"/>
        <w:rPr>
          <w:sz w:val="18"/>
        </w:rPr>
      </w:pPr>
    </w:p>
    <w:p w14:paraId="2EE3BB83" w14:textId="77777777" w:rsidR="00F22275" w:rsidRDefault="00F22275">
      <w:pPr>
        <w:pStyle w:val="BodyText"/>
        <w:spacing w:before="204"/>
        <w:rPr>
          <w:sz w:val="18"/>
        </w:rPr>
      </w:pPr>
    </w:p>
    <w:p w14:paraId="719D6AE0" w14:textId="77777777" w:rsidR="00F22275" w:rsidRDefault="00000000">
      <w:pPr>
        <w:ind w:right="359"/>
        <w:jc w:val="right"/>
        <w:rPr>
          <w:sz w:val="18"/>
        </w:rPr>
      </w:pPr>
      <w:r>
        <w:rPr>
          <w:spacing w:val="-10"/>
          <w:sz w:val="18"/>
        </w:rPr>
        <w:t>2</w:t>
      </w:r>
    </w:p>
    <w:sectPr w:rsidR="00F22275">
      <w:pgSz w:w="12240" w:h="15840"/>
      <w:pgMar w:top="2100" w:right="1080" w:bottom="280" w:left="1080" w:header="24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155F1" w14:textId="77777777" w:rsidR="00BC5636" w:rsidRDefault="00BC5636">
      <w:r>
        <w:separator/>
      </w:r>
    </w:p>
  </w:endnote>
  <w:endnote w:type="continuationSeparator" w:id="0">
    <w:p w14:paraId="45F2EFD8" w14:textId="77777777" w:rsidR="00BC5636" w:rsidRDefault="00BC56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15FC6" w14:textId="77777777" w:rsidR="00BC5636" w:rsidRDefault="00BC5636">
      <w:r>
        <w:separator/>
      </w:r>
    </w:p>
  </w:footnote>
  <w:footnote w:type="continuationSeparator" w:id="0">
    <w:p w14:paraId="7A50E3F7" w14:textId="77777777" w:rsidR="00BC5636" w:rsidRDefault="00BC56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774AE" w14:textId="77777777" w:rsidR="00F22275" w:rsidRDefault="00000000">
    <w:pPr>
      <w:pStyle w:val="BodyText"/>
      <w:spacing w:line="200" w:lineRule="exact"/>
    </w:pPr>
    <w:r>
      <w:rPr>
        <w:noProof/>
      </w:rPr>
      <w:drawing>
        <wp:anchor distT="0" distB="0" distL="0" distR="0" simplePos="0" relativeHeight="487439360" behindDoc="1" locked="0" layoutInCell="1" allowOverlap="1" wp14:anchorId="39079767" wp14:editId="73482FCB">
          <wp:simplePos x="0" y="0"/>
          <wp:positionH relativeFrom="page">
            <wp:posOffset>450850</wp:posOffset>
          </wp:positionH>
          <wp:positionV relativeFrom="page">
            <wp:posOffset>304800</wp:posOffset>
          </wp:positionV>
          <wp:extent cx="6864350" cy="4699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4350" cy="469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39872" behindDoc="1" locked="0" layoutInCell="1" allowOverlap="1" wp14:anchorId="335E75BC" wp14:editId="49D771DB">
              <wp:simplePos x="0" y="0"/>
              <wp:positionH relativeFrom="page">
                <wp:posOffset>2898000</wp:posOffset>
              </wp:positionH>
              <wp:positionV relativeFrom="page">
                <wp:posOffset>1124260</wp:posOffset>
              </wp:positionV>
              <wp:extent cx="1976755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7675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263DB4" w14:textId="77777777" w:rsidR="00F22275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 xml:space="preserve">Scalability &amp; Future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Plan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5E75B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28.2pt;margin-top:88.5pt;width:155.65pt;height:17.55pt;z-index:-1587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" filled="f" stroked="f">
              <v:textbox inset="0,0,0,0">
                <w:txbxContent>
                  <w:p w14:paraId="06263DB4" w14:textId="77777777" w:rsidR="00F22275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 xml:space="preserve">Scalability &amp; Future </w:t>
                    </w:r>
                    <w:r>
                      <w:rPr>
                        <w:b/>
                        <w:spacing w:val="-4"/>
                        <w:sz w:val="28"/>
                      </w:rPr>
                      <w:t>Plan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22275"/>
    <w:rsid w:val="00691C25"/>
    <w:rsid w:val="00BC5636"/>
    <w:rsid w:val="00C3554C"/>
    <w:rsid w:val="00F22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E3A31"/>
  <w15:docId w15:val="{C58F447E-BC88-4ABF-A738-CF1B48595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5"/>
      <w:ind w:left="11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371</Words>
  <Characters>2117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Scalability &amp; Future Plan - AI BlogNest API</dc:title>
  <dc:subject>unspecified</dc:subject>
  <dc:creator>anonymous</dc:creator>
  <cp:lastModifiedBy>Raveendran Mk</cp:lastModifiedBy>
  <cp:revision>2</cp:revision>
  <dcterms:created xsi:type="dcterms:W3CDTF">2026-09-30T16:27:00Z</dcterms:created>
  <dcterms:modified xsi:type="dcterms:W3CDTF">2026-09-30T16:28:00Z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2026-09-30T00:00:00Z</vt:filetime>
  </property>
  <property fmtid="{D5CDD505-2E9C-101B-9397-08002B2CF9AE}" pid="6" name="Producer">
    <vt:lpwstr>ReportLab PDF Library - (opensource)</vt:lpwstr>
  </property>
</Properties>
</file>