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94"/>
      </w:tblGrid>
      <w:tr>
        <w:trPr>
          <w:cantSplit/>
          <w:tblHeader w:val="true"/>
        </w:trPr>
        <w:tc>
          <w:tcPr>
            <w:tcW w:type="dxa" w:w="9994"/>
            <w:shd w:fill="173A63"/>
          </w:tcPr>
          <w:p>
            <w:pPr>
              <w:jc w:val="center"/>
            </w:pPr>
            <w:r>
              <w:rPr>
                <w:rFonts w:ascii="Arial" w:hAnsi="Arial"/>
                <w:b/>
                <w:color w:val="FFFFFF"/>
                <w:sz w:val="22"/>
              </w:rPr>
              <w:t>ACADEMIC DIGITAL PRESENCE</w:t>
            </w:r>
            <w:r>
              <w:rPr>
                <w:rFonts w:ascii="Arial" w:hAnsi="Arial"/>
                <w:b/>
                <w:color w:val="FFFFFF"/>
                <w:sz w:val="44"/>
              </w:rPr>
              <w:br/>
              <w:t>DESIGN &amp; DEVELOPMENT HANDBOOK</w:t>
            </w:r>
          </w:p>
        </w:tc>
      </w:tr>
    </w:tbl>
    <w:p>
      <w:pPr>
        <w:spacing w:after="360"/>
      </w:pPr>
    </w:p>
    <w:p>
      <w:pPr>
        <w:jc w:val="center"/>
      </w:pPr>
      <w:r>
        <w:rPr>
          <w:rFonts w:ascii="Arial" w:hAnsi="Arial"/>
          <w:b/>
          <w:color w:val="173A63"/>
          <w:sz w:val="56"/>
        </w:rPr>
        <w:t>Dr. Mohammad Ala-Uddin</w:t>
      </w:r>
    </w:p>
    <w:p>
      <w:pPr>
        <w:jc w:val="center"/>
      </w:pPr>
      <w:r>
        <w:rPr>
          <w:rFonts w:ascii="Arial" w:hAnsi="Arial"/>
          <w:b/>
          <w:color w:val="2F6DAA"/>
          <w:sz w:val="26"/>
        </w:rPr>
        <w:t>Website Master Package  |  Version 2.0</w:t>
      </w:r>
    </w:p>
    <w:p>
      <w:pPr>
        <w:jc w:val="center"/>
      </w:pPr>
      <w:r>
        <w:rPr>
          <w:rFonts w:ascii="Arial" w:hAnsi="Arial"/>
          <w:i/>
          <w:color w:val="56687A"/>
          <w:sz w:val="21"/>
        </w:rPr>
        <w:t>A self-contained specification for designers, developers, and AI systems</w:t>
      </w:r>
    </w:p>
    <w:p>
      <w:pPr>
        <w:spacing w:after="700"/>
      </w:pPr>
    </w:p>
    <w:tbl>
      <w:tblPr>
        <w:tblW w:type="auto" w:w="0"/>
        <w:jc w:val="center"/>
        <w:tblLook w:firstColumn="1" w:firstRow="1" w:lastColumn="0" w:lastRow="0" w:noHBand="0" w:noVBand="1" w:val="04A0"/>
      </w:tblPr>
      <w:tblGrid>
        <w:gridCol w:w="9994"/>
      </w:tblGrid>
      <w:tr>
        <w:trPr>
          <w:cantSplit/>
          <w:tblHeader w:val="true"/>
        </w:trPr>
        <w:tc>
          <w:tcPr>
            <w:tcW w:type="dxa" w:w="9994"/>
            <w:shd w:fill="F5F7FA"/>
            <w:tcBorders>
              <w:top w:val="single" w:sz="4" w:color="D5DCE5"/>
              <w:left w:val="single" w:sz="4" w:color="D5DCE5"/>
              <w:bottom w:val="single" w:sz="4" w:color="D5DCE5"/>
              <w:right w:val="single" w:sz="4" w:color="D5DCE5"/>
            </w:tcBorders>
          </w:tcPr>
          <w:p>
            <w:pPr>
              <w:spacing w:after="60"/>
            </w:pPr>
            <w:r>
              <w:rPr>
                <w:rFonts w:ascii="Arial" w:hAnsi="Arial"/>
                <w:b/>
                <w:color w:val="173A63"/>
                <w:sz w:val="20"/>
              </w:rPr>
              <w:t>Core identity</w:t>
            </w:r>
          </w:p>
          <w:p>
            <w:pPr>
              <w:spacing w:after="0"/>
            </w:pPr>
            <w:r>
              <w:rPr>
                <w:rFonts w:ascii="Arial" w:hAnsi="Arial"/>
                <w:color w:val="222831"/>
                <w:sz w:val="18"/>
              </w:rPr>
              <w:t>A contemporary scholarly editorial presence: 70% Modern Scholar and 30% Public Intellectual. The website must communicate intellectual authority, methodological rigor, global ambition, ethical commitment, and public relevance without adopting a corporate or technologically spectacular AI aesthetic.</w:t>
            </w:r>
          </w:p>
        </w:tc>
      </w:tr>
    </w:tbl>
    <w:p>
      <w:pPr>
        <w:spacing w:after="0"/>
      </w:pPr>
    </w:p>
    <w:p>
      <w:pPr>
        <w:jc w:val="center"/>
      </w:pPr>
      <w:r>
        <w:rPr>
          <w:rFonts w:ascii="Arial" w:hAnsi="Arial"/>
          <w:color w:val="56687A"/>
          <w:sz w:val="18"/>
        </w:rPr>
        <w:t>Prepared for long-term use with Claude, ChatGPT, Gemini, Cursor, Windsurf, Copilot, Replit, or a human development team.</w:t>
      </w:r>
    </w:p>
    <w:p>
      <w:r>
        <w:br w:type="page"/>
      </w:r>
    </w:p>
    <w:p>
      <w:pPr>
        <w:pStyle w:val="Heading1"/>
      </w:pPr>
      <w:r>
        <w:t>Document Control and Scope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304"/>
            <w:shd w:fill="173A63"/>
          </w:tcPr>
          <w:p>
            <w:r>
              <w:rPr>
                <w:rFonts w:ascii="Arial" w:hAnsi="Arial"/>
                <w:b/>
                <w:color w:val="FFFFFF"/>
                <w:sz w:val="17"/>
              </w:rPr>
              <w:t>Field</w:t>
            </w:r>
          </w:p>
        </w:tc>
        <w:tc>
          <w:tcPr>
            <w:tcW w:type="dxa" w:w="7200"/>
            <w:shd w:fill="173A63"/>
          </w:tcPr>
          <w:p>
            <w:r>
              <w:rPr>
                <w:rFonts w:ascii="Arial" w:hAnsi="Arial"/>
                <w:b/>
                <w:color w:val="FFFFFF"/>
                <w:sz w:val="17"/>
              </w:rPr>
              <w:t>Specification</w:t>
            </w:r>
          </w:p>
        </w:tc>
      </w:tr>
      <w:tr>
        <w:trPr>
          <w:cantSplit/>
        </w:trPr>
        <w:tc>
          <w:tcPr>
            <w:tcW w:type="dxa" w:w="2304"/>
            <w:vAlign w:val="top"/>
          </w:tcPr>
          <w:p>
            <w:pPr>
              <w:spacing w:after="0"/>
            </w:pPr>
            <w:r>
              <w:rPr>
                <w:rFonts w:ascii="Arial" w:hAnsi="Arial"/>
                <w:color w:val="222831"/>
                <w:sz w:val="17"/>
              </w:rPr>
              <w:t>Document title</w:t>
            </w:r>
          </w:p>
        </w:tc>
        <w:tc>
          <w:tcPr>
            <w:tcW w:type="dxa" w:w="7200"/>
            <w:vAlign w:val="top"/>
          </w:tcPr>
          <w:p>
            <w:pPr>
              <w:spacing w:after="0"/>
            </w:pPr>
            <w:r>
              <w:rPr>
                <w:rFonts w:ascii="Arial" w:hAnsi="Arial"/>
                <w:color w:val="222831"/>
                <w:sz w:val="17"/>
              </w:rPr>
              <w:t>Academic Digital Presence Design &amp; Development Handbook</w:t>
            </w:r>
          </w:p>
        </w:tc>
      </w:tr>
      <w:tr>
        <w:trPr>
          <w:cantSplit/>
        </w:trPr>
        <w:tc>
          <w:tcPr>
            <w:tcW w:type="dxa" w:w="2304"/>
            <w:vAlign w:val="top"/>
            <w:shd w:fill="F8FAFC"/>
          </w:tcPr>
          <w:p>
            <w:pPr>
              <w:spacing w:after="0"/>
            </w:pPr>
            <w:r>
              <w:rPr>
                <w:rFonts w:ascii="Arial" w:hAnsi="Arial"/>
                <w:color w:val="222831"/>
                <w:sz w:val="17"/>
              </w:rPr>
              <w:t>Owner</w:t>
            </w:r>
          </w:p>
        </w:tc>
        <w:tc>
          <w:tcPr>
            <w:tcW w:type="dxa" w:w="7200"/>
            <w:vAlign w:val="top"/>
            <w:shd w:fill="F8FAFC"/>
          </w:tcPr>
          <w:p>
            <w:pPr>
              <w:spacing w:after="0"/>
            </w:pPr>
            <w:r>
              <w:rPr>
                <w:rFonts w:ascii="Arial" w:hAnsi="Arial"/>
                <w:color w:val="222831"/>
                <w:sz w:val="17"/>
              </w:rPr>
              <w:t>Dr. Mohammad Ala-Uddin</w:t>
            </w:r>
          </w:p>
        </w:tc>
      </w:tr>
      <w:tr>
        <w:trPr>
          <w:cantSplit/>
        </w:trPr>
        <w:tc>
          <w:tcPr>
            <w:tcW w:type="dxa" w:w="2304"/>
            <w:vAlign w:val="top"/>
          </w:tcPr>
          <w:p>
            <w:pPr>
              <w:spacing w:after="0"/>
            </w:pPr>
            <w:r>
              <w:rPr>
                <w:rFonts w:ascii="Arial" w:hAnsi="Arial"/>
                <w:color w:val="222831"/>
                <w:sz w:val="17"/>
              </w:rPr>
              <w:t>Version</w:t>
            </w:r>
          </w:p>
        </w:tc>
        <w:tc>
          <w:tcPr>
            <w:tcW w:type="dxa" w:w="7200"/>
            <w:vAlign w:val="top"/>
          </w:tcPr>
          <w:p>
            <w:pPr>
              <w:spacing w:after="0"/>
            </w:pPr>
            <w:r>
              <w:rPr>
                <w:rFonts w:ascii="Arial" w:hAnsi="Arial"/>
                <w:color w:val="222831"/>
                <w:sz w:val="17"/>
              </w:rPr>
              <w:t>2.0</w:t>
            </w:r>
          </w:p>
        </w:tc>
      </w:tr>
      <w:tr>
        <w:trPr>
          <w:cantSplit/>
        </w:trPr>
        <w:tc>
          <w:tcPr>
            <w:tcW w:type="dxa" w:w="2304"/>
            <w:vAlign w:val="top"/>
            <w:shd w:fill="F8FAFC"/>
          </w:tcPr>
          <w:p>
            <w:pPr>
              <w:spacing w:after="0"/>
            </w:pPr>
            <w:r>
              <w:rPr>
                <w:rFonts w:ascii="Arial" w:hAnsi="Arial"/>
                <w:color w:val="222831"/>
                <w:sz w:val="17"/>
              </w:rPr>
              <w:t>Primary use</w:t>
            </w:r>
          </w:p>
        </w:tc>
        <w:tc>
          <w:tcPr>
            <w:tcW w:type="dxa" w:w="7200"/>
            <w:vAlign w:val="top"/>
            <w:shd w:fill="F8FAFC"/>
          </w:tcPr>
          <w:p>
            <w:pPr>
              <w:spacing w:after="0"/>
            </w:pPr>
            <w:r>
              <w:rPr>
                <w:rFonts w:ascii="Arial" w:hAnsi="Arial"/>
                <w:color w:val="222831"/>
                <w:sz w:val="17"/>
              </w:rPr>
              <w:t>Designing, building, evaluating, and maintaining a personal academic website</w:t>
            </w:r>
          </w:p>
        </w:tc>
      </w:tr>
      <w:tr>
        <w:trPr>
          <w:cantSplit/>
        </w:trPr>
        <w:tc>
          <w:tcPr>
            <w:tcW w:type="dxa" w:w="2304"/>
            <w:vAlign w:val="top"/>
          </w:tcPr>
          <w:p>
            <w:pPr>
              <w:spacing w:after="0"/>
            </w:pPr>
            <w:r>
              <w:rPr>
                <w:rFonts w:ascii="Arial" w:hAnsi="Arial"/>
                <w:color w:val="222831"/>
                <w:sz w:val="17"/>
              </w:rPr>
              <w:t>Primary stacks</w:t>
            </w:r>
          </w:p>
        </w:tc>
        <w:tc>
          <w:tcPr>
            <w:tcW w:type="dxa" w:w="7200"/>
            <w:vAlign w:val="top"/>
          </w:tcPr>
          <w:p>
            <w:pPr>
              <w:spacing w:after="0"/>
            </w:pPr>
            <w:r>
              <w:rPr>
                <w:rFonts w:ascii="Arial" w:hAnsi="Arial"/>
                <w:color w:val="222831"/>
                <w:sz w:val="17"/>
              </w:rPr>
              <w:t>Vite + React + Tailwind CSS; Next.js + Tailwind CSS</w:t>
            </w:r>
          </w:p>
        </w:tc>
      </w:tr>
      <w:tr>
        <w:trPr>
          <w:cantSplit/>
        </w:trPr>
        <w:tc>
          <w:tcPr>
            <w:tcW w:type="dxa" w:w="2304"/>
            <w:vAlign w:val="top"/>
            <w:shd w:fill="F8FAFC"/>
          </w:tcPr>
          <w:p>
            <w:pPr>
              <w:spacing w:after="0"/>
            </w:pPr>
            <w:r>
              <w:rPr>
                <w:rFonts w:ascii="Arial" w:hAnsi="Arial"/>
                <w:color w:val="222831"/>
                <w:sz w:val="17"/>
              </w:rPr>
              <w:t>Primary navigation</w:t>
            </w:r>
          </w:p>
        </w:tc>
        <w:tc>
          <w:tcPr>
            <w:tcW w:type="dxa" w:w="7200"/>
            <w:vAlign w:val="top"/>
            <w:shd w:fill="F8FAFC"/>
          </w:tcPr>
          <w:p>
            <w:pPr>
              <w:spacing w:after="0"/>
            </w:pPr>
            <w:r>
              <w:rPr>
                <w:rFonts w:ascii="Arial" w:hAnsi="Arial"/>
                <w:color w:val="222831"/>
                <w:sz w:val="17"/>
              </w:rPr>
              <w:t>Home; Research; Teaching; Projects &amp; Initiatives; Publications; Media &amp; Talks</w:t>
            </w:r>
          </w:p>
        </w:tc>
      </w:tr>
      <w:tr>
        <w:trPr>
          <w:cantSplit/>
        </w:trPr>
        <w:tc>
          <w:tcPr>
            <w:tcW w:type="dxa" w:w="2304"/>
            <w:vAlign w:val="top"/>
          </w:tcPr>
          <w:p>
            <w:pPr>
              <w:spacing w:after="0"/>
            </w:pPr>
            <w:r>
              <w:rPr>
                <w:rFonts w:ascii="Arial" w:hAnsi="Arial"/>
                <w:color w:val="222831"/>
                <w:sz w:val="17"/>
              </w:rPr>
              <w:t>Private capability</w:t>
            </w:r>
          </w:p>
        </w:tc>
        <w:tc>
          <w:tcPr>
            <w:tcW w:type="dxa" w:w="7200"/>
            <w:vAlign w:val="top"/>
          </w:tcPr>
          <w:p>
            <w:pPr>
              <w:spacing w:after="0"/>
            </w:pPr>
            <w:r>
              <w:rPr>
                <w:rFonts w:ascii="Arial" w:hAnsi="Arial"/>
                <w:color w:val="222831"/>
                <w:sz w:val="17"/>
              </w:rPr>
              <w:t>Authenticated analytics dashboard</w:t>
            </w:r>
          </w:p>
        </w:tc>
      </w:tr>
      <w:tr>
        <w:trPr>
          <w:cantSplit/>
        </w:trPr>
        <w:tc>
          <w:tcPr>
            <w:tcW w:type="dxa" w:w="2304"/>
            <w:vAlign w:val="top"/>
            <w:shd w:fill="F8FAFC"/>
          </w:tcPr>
          <w:p>
            <w:pPr>
              <w:spacing w:after="0"/>
            </w:pPr>
            <w:r>
              <w:rPr>
                <w:rFonts w:ascii="Arial" w:hAnsi="Arial"/>
                <w:color w:val="222831"/>
                <w:sz w:val="17"/>
              </w:rPr>
              <w:t>Default design direction</w:t>
            </w:r>
          </w:p>
        </w:tc>
        <w:tc>
          <w:tcPr>
            <w:tcW w:type="dxa" w:w="7200"/>
            <w:vAlign w:val="top"/>
            <w:shd w:fill="F8FAFC"/>
          </w:tcPr>
          <w:p>
            <w:pPr>
              <w:spacing w:after="0"/>
            </w:pPr>
            <w:r>
              <w:rPr>
                <w:rFonts w:ascii="Arial" w:hAnsi="Arial"/>
                <w:color w:val="222831"/>
                <w:sz w:val="17"/>
              </w:rPr>
              <w:t>Contemporary Scholarly Editorial</w:t>
            </w:r>
          </w:p>
        </w:tc>
      </w:tr>
      <w:tr>
        <w:trPr>
          <w:cantSplit/>
        </w:trPr>
        <w:tc>
          <w:tcPr>
            <w:tcW w:type="dxa" w:w="2304"/>
            <w:vAlign w:val="top"/>
          </w:tcPr>
          <w:p>
            <w:pPr>
              <w:spacing w:after="0"/>
            </w:pPr>
            <w:r>
              <w:rPr>
                <w:rFonts w:ascii="Arial" w:hAnsi="Arial"/>
                <w:color w:val="222831"/>
                <w:sz w:val="17"/>
              </w:rPr>
              <w:t>Status</w:t>
            </w:r>
          </w:p>
        </w:tc>
        <w:tc>
          <w:tcPr>
            <w:tcW w:type="dxa" w:w="7200"/>
            <w:vAlign w:val="top"/>
          </w:tcPr>
          <w:p>
            <w:pPr>
              <w:spacing w:after="0"/>
            </w:pPr>
            <w:r>
              <w:rPr>
                <w:rFonts w:ascii="Arial" w:hAnsi="Arial"/>
                <w:color w:val="222831"/>
                <w:sz w:val="17"/>
              </w:rPr>
              <w:t>Authoritative working specification; factual content must be verified before publication</w:t>
            </w:r>
          </w:p>
        </w:tc>
      </w:tr>
    </w:tbl>
    <w:p>
      <w:pPr>
        <w:spacing w:after="0"/>
      </w:pPr>
    </w:p>
    <w:p>
      <w:pPr>
        <w:pStyle w:val="Heading2"/>
      </w:pPr>
      <w:r>
        <w:t>How to Use This Handbook</w:t>
      </w:r>
    </w:p>
    <w:p>
      <w:pPr>
        <w:pStyle w:val="ListNumber"/>
      </w:pPr>
      <w:r>
        <w:rPr>
          <w:rFonts w:ascii="Arial" w:hAnsi="Arial"/>
        </w:rPr>
        <w:t>Attach this document to the AI or development environment you intend to use.</w:t>
      </w:r>
    </w:p>
    <w:p>
      <w:pPr>
        <w:pStyle w:val="ListNumber"/>
      </w:pPr>
      <w:r>
        <w:rPr>
          <w:rFonts w:ascii="Arial" w:hAnsi="Arial"/>
        </w:rPr>
        <w:t>Tell the system whether you want the Vite implementation, the Next.js implementation, or both.</w:t>
      </w:r>
    </w:p>
    <w:p>
      <w:pPr>
        <w:pStyle w:val="ListNumber"/>
      </w:pPr>
      <w:r>
        <w:rPr>
          <w:rFonts w:ascii="Arial" w:hAnsi="Arial"/>
        </w:rPr>
        <w:t>Provide current source material: portrait, CV, publication list, course information, project descriptions, media links, institutional affiliation, and approved contact details.</w:t>
      </w:r>
    </w:p>
    <w:p>
      <w:pPr>
        <w:pStyle w:val="ListNumber"/>
      </w:pPr>
      <w:r>
        <w:rPr>
          <w:rFonts w:ascii="Arial" w:hAnsi="Arial"/>
        </w:rPr>
        <w:t>Use the Master Build Prompt in Chapter 28 or Appendix A as the initial instruction.</w:t>
      </w:r>
    </w:p>
    <w:p>
      <w:pPr>
        <w:pStyle w:val="ListNumber"/>
      </w:pPr>
      <w:r>
        <w:rPr>
          <w:rFonts w:ascii="Arial" w:hAnsi="Arial"/>
        </w:rPr>
        <w:t>Build in phases: design tokens and content model first; global shell second; page routes third; integrations and analytics fourth; quality assurance last.</w:t>
      </w:r>
    </w:p>
    <w:p>
      <w:pPr>
        <w:pStyle w:val="ListNumber"/>
      </w:pPr>
      <w:r>
        <w:rPr>
          <w:rFonts w:ascii="Arial" w:hAnsi="Arial"/>
        </w:rPr>
        <w:t>Require a final audit against the acceptance criteria in Chapter 27 before deployment.</w:t>
      </w:r>
    </w:p>
    <w:tbl>
      <w:tblPr>
        <w:tblW w:type="auto" w:w="0"/>
        <w:jc w:val="center"/>
        <w:tblLook w:firstColumn="1" w:firstRow="1" w:lastColumn="0" w:lastRow="0" w:noHBand="0" w:noVBand="1" w:val="04A0"/>
      </w:tblPr>
      <w:tblGrid>
        <w:gridCol w:w="9994"/>
      </w:tblGrid>
      <w:tr>
        <w:trPr>
          <w:cantSplit/>
          <w:tblHeader w:val="true"/>
        </w:trPr>
        <w:tc>
          <w:tcPr>
            <w:tcW w:type="dxa" w:w="9994"/>
            <w:shd w:fill="FFF7E6"/>
            <w:tcBorders>
              <w:top w:val="single" w:sz="4" w:color="D5DCE5"/>
              <w:left w:val="single" w:sz="4" w:color="D5DCE5"/>
              <w:bottom w:val="single" w:sz="4" w:color="D5DCE5"/>
              <w:right w:val="single" w:sz="4" w:color="D5DCE5"/>
            </w:tcBorders>
          </w:tcPr>
          <w:p>
            <w:pPr>
              <w:spacing w:after="60"/>
            </w:pPr>
            <w:r>
              <w:rPr>
                <w:rFonts w:ascii="Arial" w:hAnsi="Arial"/>
                <w:b/>
                <w:color w:val="8A5A00"/>
                <w:sz w:val="20"/>
              </w:rPr>
              <w:t>Critical source-of-truth rule</w:t>
            </w:r>
          </w:p>
          <w:p>
            <w:pPr>
              <w:spacing w:after="0"/>
            </w:pPr>
            <w:r>
              <w:rPr>
                <w:rFonts w:ascii="Arial" w:hAnsi="Arial"/>
                <w:color w:val="222831"/>
                <w:sz w:val="18"/>
              </w:rPr>
              <w:t>This handbook supplies design and implementation direction. It is not a substitute for the current CV, institutional profile, publication metadata, or official project records. Any AI or developer must mark uncertain claims as placeholders and must not invent professional facts.</w:t>
            </w:r>
          </w:p>
        </w:tc>
      </w:tr>
    </w:tbl>
    <w:p>
      <w:pPr>
        <w:spacing w:after="0"/>
      </w:pPr>
    </w:p>
    <w:p>
      <w:pPr>
        <w:pStyle w:val="Heading2"/>
      </w:pPr>
      <w:r>
        <w:t>Deliverable Map</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3024"/>
            <w:shd w:fill="173A63"/>
          </w:tcPr>
          <w:p>
            <w:r>
              <w:rPr>
                <w:rFonts w:ascii="Arial" w:hAnsi="Arial"/>
                <w:b/>
                <w:color w:val="FFFFFF"/>
                <w:sz w:val="17"/>
              </w:rPr>
              <w:t>Package element</w:t>
            </w:r>
          </w:p>
        </w:tc>
        <w:tc>
          <w:tcPr>
            <w:tcW w:type="dxa" w:w="6480"/>
            <w:shd w:fill="173A63"/>
          </w:tcPr>
          <w:p>
            <w:r>
              <w:rPr>
                <w:rFonts w:ascii="Arial" w:hAnsi="Arial"/>
                <w:b/>
                <w:color w:val="FFFFFF"/>
                <w:sz w:val="17"/>
              </w:rPr>
              <w:t>Location</w:t>
            </w:r>
          </w:p>
        </w:tc>
      </w:tr>
      <w:tr>
        <w:trPr>
          <w:cantSplit/>
        </w:trPr>
        <w:tc>
          <w:tcPr>
            <w:tcW w:type="dxa" w:w="3024"/>
            <w:vAlign w:val="top"/>
          </w:tcPr>
          <w:p>
            <w:pPr>
              <w:spacing w:after="0"/>
            </w:pPr>
            <w:r>
              <w:rPr>
                <w:rFonts w:ascii="Arial" w:hAnsi="Arial"/>
                <w:color w:val="222831"/>
                <w:sz w:val="17"/>
              </w:rPr>
              <w:t>01 Project Vision</w:t>
            </w:r>
          </w:p>
        </w:tc>
        <w:tc>
          <w:tcPr>
            <w:tcW w:type="dxa" w:w="6480"/>
            <w:vAlign w:val="top"/>
          </w:tcPr>
          <w:p>
            <w:pPr>
              <w:spacing w:after="0"/>
            </w:pPr>
            <w:r>
              <w:rPr>
                <w:rFonts w:ascii="Arial" w:hAnsi="Arial"/>
                <w:color w:val="222831"/>
                <w:sz w:val="17"/>
              </w:rPr>
              <w:t>Chapters 1-3</w:t>
            </w:r>
          </w:p>
        </w:tc>
      </w:tr>
      <w:tr>
        <w:trPr>
          <w:cantSplit/>
        </w:trPr>
        <w:tc>
          <w:tcPr>
            <w:tcW w:type="dxa" w:w="3024"/>
            <w:vAlign w:val="top"/>
            <w:shd w:fill="F8FAFC"/>
          </w:tcPr>
          <w:p>
            <w:pPr>
              <w:spacing w:after="0"/>
            </w:pPr>
            <w:r>
              <w:rPr>
                <w:rFonts w:ascii="Arial" w:hAnsi="Arial"/>
                <w:color w:val="222831"/>
                <w:sz w:val="17"/>
              </w:rPr>
              <w:t>02 UI/UX Standards</w:t>
            </w:r>
          </w:p>
        </w:tc>
        <w:tc>
          <w:tcPr>
            <w:tcW w:type="dxa" w:w="6480"/>
            <w:vAlign w:val="top"/>
            <w:shd w:fill="F8FAFC"/>
          </w:tcPr>
          <w:p>
            <w:pPr>
              <w:spacing w:after="0"/>
            </w:pPr>
            <w:r>
              <w:rPr>
                <w:rFonts w:ascii="Arial" w:hAnsi="Arial"/>
                <w:color w:val="222831"/>
                <w:sz w:val="17"/>
              </w:rPr>
              <w:t>Chapters 4-7 and 15-16</w:t>
            </w:r>
          </w:p>
        </w:tc>
      </w:tr>
      <w:tr>
        <w:trPr>
          <w:cantSplit/>
        </w:trPr>
        <w:tc>
          <w:tcPr>
            <w:tcW w:type="dxa" w:w="3024"/>
            <w:vAlign w:val="top"/>
          </w:tcPr>
          <w:p>
            <w:pPr>
              <w:spacing w:after="0"/>
            </w:pPr>
            <w:r>
              <w:rPr>
                <w:rFonts w:ascii="Arial" w:hAnsi="Arial"/>
                <w:color w:val="222831"/>
                <w:sz w:val="17"/>
              </w:rPr>
              <w:t>03 Design System</w:t>
            </w:r>
          </w:p>
        </w:tc>
        <w:tc>
          <w:tcPr>
            <w:tcW w:type="dxa" w:w="6480"/>
            <w:vAlign w:val="top"/>
          </w:tcPr>
          <w:p>
            <w:pPr>
              <w:spacing w:after="0"/>
            </w:pPr>
            <w:r>
              <w:rPr>
                <w:rFonts w:ascii="Arial" w:hAnsi="Arial"/>
                <w:color w:val="222831"/>
                <w:sz w:val="17"/>
              </w:rPr>
              <w:t>Chapter 5</w:t>
            </w:r>
          </w:p>
        </w:tc>
      </w:tr>
      <w:tr>
        <w:trPr>
          <w:cantSplit/>
        </w:trPr>
        <w:tc>
          <w:tcPr>
            <w:tcW w:type="dxa" w:w="3024"/>
            <w:vAlign w:val="top"/>
            <w:shd w:fill="F8FAFC"/>
          </w:tcPr>
          <w:p>
            <w:pPr>
              <w:spacing w:after="0"/>
            </w:pPr>
            <w:r>
              <w:rPr>
                <w:rFonts w:ascii="Arial" w:hAnsi="Arial"/>
                <w:color w:val="222831"/>
                <w:sz w:val="17"/>
              </w:rPr>
              <w:t>04 Wireframes</w:t>
            </w:r>
          </w:p>
        </w:tc>
        <w:tc>
          <w:tcPr>
            <w:tcW w:type="dxa" w:w="6480"/>
            <w:vAlign w:val="top"/>
            <w:shd w:fill="F8FAFC"/>
          </w:tcPr>
          <w:p>
            <w:pPr>
              <w:spacing w:after="0"/>
            </w:pPr>
            <w:r>
              <w:rPr>
                <w:rFonts w:ascii="Arial" w:hAnsi="Arial"/>
                <w:color w:val="222831"/>
                <w:sz w:val="17"/>
              </w:rPr>
              <w:t>Chapter 16 and page guides</w:t>
            </w:r>
          </w:p>
        </w:tc>
      </w:tr>
      <w:tr>
        <w:trPr>
          <w:cantSplit/>
        </w:trPr>
        <w:tc>
          <w:tcPr>
            <w:tcW w:type="dxa" w:w="3024"/>
            <w:vAlign w:val="top"/>
          </w:tcPr>
          <w:p>
            <w:pPr>
              <w:spacing w:after="0"/>
            </w:pPr>
            <w:r>
              <w:rPr>
                <w:rFonts w:ascii="Arial" w:hAnsi="Arial"/>
                <w:color w:val="222831"/>
                <w:sz w:val="17"/>
              </w:rPr>
              <w:t>05 Component Library</w:t>
            </w:r>
          </w:p>
        </w:tc>
        <w:tc>
          <w:tcPr>
            <w:tcW w:type="dxa" w:w="6480"/>
            <w:vAlign w:val="top"/>
          </w:tcPr>
          <w:p>
            <w:pPr>
              <w:spacing w:after="0"/>
            </w:pPr>
            <w:r>
              <w:rPr>
                <w:rFonts w:ascii="Arial" w:hAnsi="Arial"/>
                <w:color w:val="222831"/>
                <w:sz w:val="17"/>
              </w:rPr>
              <w:t>Chapter 14</w:t>
            </w:r>
          </w:p>
        </w:tc>
      </w:tr>
      <w:tr>
        <w:trPr>
          <w:cantSplit/>
        </w:trPr>
        <w:tc>
          <w:tcPr>
            <w:tcW w:type="dxa" w:w="3024"/>
            <w:vAlign w:val="top"/>
            <w:shd w:fill="F8FAFC"/>
          </w:tcPr>
          <w:p>
            <w:pPr>
              <w:spacing w:after="0"/>
            </w:pPr>
            <w:r>
              <w:rPr>
                <w:rFonts w:ascii="Arial" w:hAnsi="Arial"/>
                <w:color w:val="222831"/>
                <w:sz w:val="17"/>
              </w:rPr>
              <w:t>06 Information Architecture</w:t>
            </w:r>
          </w:p>
        </w:tc>
        <w:tc>
          <w:tcPr>
            <w:tcW w:type="dxa" w:w="6480"/>
            <w:vAlign w:val="top"/>
            <w:shd w:fill="F8FAFC"/>
          </w:tcPr>
          <w:p>
            <w:pPr>
              <w:spacing w:after="0"/>
            </w:pPr>
            <w:r>
              <w:rPr>
                <w:rFonts w:ascii="Arial" w:hAnsi="Arial"/>
                <w:color w:val="222831"/>
                <w:sz w:val="17"/>
              </w:rPr>
              <w:t>Chapter 7</w:t>
            </w:r>
          </w:p>
        </w:tc>
      </w:tr>
      <w:tr>
        <w:trPr>
          <w:cantSplit/>
        </w:trPr>
        <w:tc>
          <w:tcPr>
            <w:tcW w:type="dxa" w:w="3024"/>
            <w:vAlign w:val="top"/>
          </w:tcPr>
          <w:p>
            <w:pPr>
              <w:spacing w:after="0"/>
            </w:pPr>
            <w:r>
              <w:rPr>
                <w:rFonts w:ascii="Arial" w:hAnsi="Arial"/>
                <w:color w:val="222831"/>
                <w:sz w:val="17"/>
              </w:rPr>
              <w:t>07 Content Strategy</w:t>
            </w:r>
          </w:p>
        </w:tc>
        <w:tc>
          <w:tcPr>
            <w:tcW w:type="dxa" w:w="6480"/>
            <w:vAlign w:val="top"/>
          </w:tcPr>
          <w:p>
            <w:pPr>
              <w:spacing w:after="0"/>
            </w:pPr>
            <w:r>
              <w:rPr>
                <w:rFonts w:ascii="Arial" w:hAnsi="Arial"/>
                <w:color w:val="222831"/>
                <w:sz w:val="17"/>
              </w:rPr>
              <w:t>Chapter 17</w:t>
            </w:r>
          </w:p>
        </w:tc>
      </w:tr>
      <w:tr>
        <w:trPr>
          <w:cantSplit/>
        </w:trPr>
        <w:tc>
          <w:tcPr>
            <w:tcW w:type="dxa" w:w="3024"/>
            <w:vAlign w:val="top"/>
            <w:shd w:fill="F8FAFC"/>
          </w:tcPr>
          <w:p>
            <w:pPr>
              <w:spacing w:after="0"/>
            </w:pPr>
            <w:r>
              <w:rPr>
                <w:rFonts w:ascii="Arial" w:hAnsi="Arial"/>
                <w:color w:val="222831"/>
                <w:sz w:val="17"/>
              </w:rPr>
              <w:t>08 Research Page Guide</w:t>
            </w:r>
          </w:p>
        </w:tc>
        <w:tc>
          <w:tcPr>
            <w:tcW w:type="dxa" w:w="6480"/>
            <w:vAlign w:val="top"/>
            <w:shd w:fill="F8FAFC"/>
          </w:tcPr>
          <w:p>
            <w:pPr>
              <w:spacing w:after="0"/>
            </w:pPr>
            <w:r>
              <w:rPr>
                <w:rFonts w:ascii="Arial" w:hAnsi="Arial"/>
                <w:color w:val="222831"/>
                <w:sz w:val="17"/>
              </w:rPr>
              <w:t>Chapter 9</w:t>
            </w:r>
          </w:p>
        </w:tc>
      </w:tr>
      <w:tr>
        <w:trPr>
          <w:cantSplit/>
        </w:trPr>
        <w:tc>
          <w:tcPr>
            <w:tcW w:type="dxa" w:w="3024"/>
            <w:vAlign w:val="top"/>
          </w:tcPr>
          <w:p>
            <w:pPr>
              <w:spacing w:after="0"/>
            </w:pPr>
            <w:r>
              <w:rPr>
                <w:rFonts w:ascii="Arial" w:hAnsi="Arial"/>
                <w:color w:val="222831"/>
                <w:sz w:val="17"/>
              </w:rPr>
              <w:t>09 Publications System</w:t>
            </w:r>
          </w:p>
        </w:tc>
        <w:tc>
          <w:tcPr>
            <w:tcW w:type="dxa" w:w="6480"/>
            <w:vAlign w:val="top"/>
          </w:tcPr>
          <w:p>
            <w:pPr>
              <w:spacing w:after="0"/>
            </w:pPr>
            <w:r>
              <w:rPr>
                <w:rFonts w:ascii="Arial" w:hAnsi="Arial"/>
                <w:color w:val="222831"/>
                <w:sz w:val="17"/>
              </w:rPr>
              <w:t>Chapter 12</w:t>
            </w:r>
          </w:p>
        </w:tc>
      </w:tr>
      <w:tr>
        <w:trPr>
          <w:cantSplit/>
        </w:trPr>
        <w:tc>
          <w:tcPr>
            <w:tcW w:type="dxa" w:w="3024"/>
            <w:vAlign w:val="top"/>
            <w:shd w:fill="F8FAFC"/>
          </w:tcPr>
          <w:p>
            <w:pPr>
              <w:spacing w:after="0"/>
            </w:pPr>
            <w:r>
              <w:rPr>
                <w:rFonts w:ascii="Arial" w:hAnsi="Arial"/>
                <w:color w:val="222831"/>
                <w:sz w:val="17"/>
              </w:rPr>
              <w:t>10 Media Page Guide</w:t>
            </w:r>
          </w:p>
        </w:tc>
        <w:tc>
          <w:tcPr>
            <w:tcW w:type="dxa" w:w="6480"/>
            <w:vAlign w:val="top"/>
            <w:shd w:fill="F8FAFC"/>
          </w:tcPr>
          <w:p>
            <w:pPr>
              <w:spacing w:after="0"/>
            </w:pPr>
            <w:r>
              <w:rPr>
                <w:rFonts w:ascii="Arial" w:hAnsi="Arial"/>
                <w:color w:val="222831"/>
                <w:sz w:val="17"/>
              </w:rPr>
              <w:t>Chapter 13</w:t>
            </w:r>
          </w:p>
        </w:tc>
      </w:tr>
      <w:tr>
        <w:trPr>
          <w:cantSplit/>
        </w:trPr>
        <w:tc>
          <w:tcPr>
            <w:tcW w:type="dxa" w:w="3024"/>
            <w:vAlign w:val="top"/>
          </w:tcPr>
          <w:p>
            <w:pPr>
              <w:spacing w:after="0"/>
            </w:pPr>
            <w:r>
              <w:rPr>
                <w:rFonts w:ascii="Arial" w:hAnsi="Arial"/>
                <w:color w:val="222831"/>
                <w:sz w:val="17"/>
              </w:rPr>
              <w:t>11 SEO Checklist</w:t>
            </w:r>
          </w:p>
        </w:tc>
        <w:tc>
          <w:tcPr>
            <w:tcW w:type="dxa" w:w="6480"/>
            <w:vAlign w:val="top"/>
          </w:tcPr>
          <w:p>
            <w:pPr>
              <w:spacing w:after="0"/>
            </w:pPr>
            <w:r>
              <w:rPr>
                <w:rFonts w:ascii="Arial" w:hAnsi="Arial"/>
                <w:color w:val="222831"/>
                <w:sz w:val="17"/>
              </w:rPr>
              <w:t>Chapter 19</w:t>
            </w:r>
          </w:p>
        </w:tc>
      </w:tr>
      <w:tr>
        <w:trPr>
          <w:cantSplit/>
        </w:trPr>
        <w:tc>
          <w:tcPr>
            <w:tcW w:type="dxa" w:w="3024"/>
            <w:vAlign w:val="top"/>
            <w:shd w:fill="F8FAFC"/>
          </w:tcPr>
          <w:p>
            <w:pPr>
              <w:spacing w:after="0"/>
            </w:pPr>
            <w:r>
              <w:rPr>
                <w:rFonts w:ascii="Arial" w:hAnsi="Arial"/>
                <w:color w:val="222831"/>
                <w:sz w:val="17"/>
              </w:rPr>
              <w:t>12 Accessibility Guide</w:t>
            </w:r>
          </w:p>
        </w:tc>
        <w:tc>
          <w:tcPr>
            <w:tcW w:type="dxa" w:w="6480"/>
            <w:vAlign w:val="top"/>
            <w:shd w:fill="F8FAFC"/>
          </w:tcPr>
          <w:p>
            <w:pPr>
              <w:spacing w:after="0"/>
            </w:pPr>
            <w:r>
              <w:rPr>
                <w:rFonts w:ascii="Arial" w:hAnsi="Arial"/>
                <w:color w:val="222831"/>
                <w:sz w:val="17"/>
              </w:rPr>
              <w:t>Chapter 20</w:t>
            </w:r>
          </w:p>
        </w:tc>
      </w:tr>
      <w:tr>
        <w:trPr>
          <w:cantSplit/>
        </w:trPr>
        <w:tc>
          <w:tcPr>
            <w:tcW w:type="dxa" w:w="3024"/>
            <w:vAlign w:val="top"/>
          </w:tcPr>
          <w:p>
            <w:pPr>
              <w:spacing w:after="0"/>
            </w:pPr>
            <w:r>
              <w:rPr>
                <w:rFonts w:ascii="Arial" w:hAnsi="Arial"/>
                <w:color w:val="222831"/>
                <w:sz w:val="17"/>
              </w:rPr>
              <w:t>13 Analytics Guide</w:t>
            </w:r>
          </w:p>
        </w:tc>
        <w:tc>
          <w:tcPr>
            <w:tcW w:type="dxa" w:w="6480"/>
            <w:vAlign w:val="top"/>
          </w:tcPr>
          <w:p>
            <w:pPr>
              <w:spacing w:after="0"/>
            </w:pPr>
            <w:r>
              <w:rPr>
                <w:rFonts w:ascii="Arial" w:hAnsi="Arial"/>
                <w:color w:val="222831"/>
                <w:sz w:val="17"/>
              </w:rPr>
              <w:t>Chapter 21</w:t>
            </w:r>
          </w:p>
        </w:tc>
      </w:tr>
      <w:tr>
        <w:trPr>
          <w:cantSplit/>
        </w:trPr>
        <w:tc>
          <w:tcPr>
            <w:tcW w:type="dxa" w:w="3024"/>
            <w:vAlign w:val="top"/>
            <w:shd w:fill="F8FAFC"/>
          </w:tcPr>
          <w:p>
            <w:pPr>
              <w:spacing w:after="0"/>
            </w:pPr>
            <w:r>
              <w:rPr>
                <w:rFonts w:ascii="Arial" w:hAnsi="Arial"/>
                <w:color w:val="222831"/>
                <w:sz w:val="17"/>
              </w:rPr>
              <w:t>14 Vite Project</w:t>
            </w:r>
          </w:p>
        </w:tc>
        <w:tc>
          <w:tcPr>
            <w:tcW w:type="dxa" w:w="6480"/>
            <w:vAlign w:val="top"/>
            <w:shd w:fill="F8FAFC"/>
          </w:tcPr>
          <w:p>
            <w:pPr>
              <w:spacing w:after="0"/>
            </w:pPr>
            <w:r>
              <w:rPr>
                <w:rFonts w:ascii="Arial" w:hAnsi="Arial"/>
                <w:color w:val="222831"/>
                <w:sz w:val="17"/>
              </w:rPr>
              <w:t>Chapter 22</w:t>
            </w:r>
          </w:p>
        </w:tc>
      </w:tr>
      <w:tr>
        <w:trPr>
          <w:cantSplit/>
        </w:trPr>
        <w:tc>
          <w:tcPr>
            <w:tcW w:type="dxa" w:w="3024"/>
            <w:vAlign w:val="top"/>
          </w:tcPr>
          <w:p>
            <w:pPr>
              <w:spacing w:after="0"/>
            </w:pPr>
            <w:r>
              <w:rPr>
                <w:rFonts w:ascii="Arial" w:hAnsi="Arial"/>
                <w:color w:val="222831"/>
                <w:sz w:val="17"/>
              </w:rPr>
              <w:t>15 Next.js Project</w:t>
            </w:r>
          </w:p>
        </w:tc>
        <w:tc>
          <w:tcPr>
            <w:tcW w:type="dxa" w:w="6480"/>
            <w:vAlign w:val="top"/>
          </w:tcPr>
          <w:p>
            <w:pPr>
              <w:spacing w:after="0"/>
            </w:pPr>
            <w:r>
              <w:rPr>
                <w:rFonts w:ascii="Arial" w:hAnsi="Arial"/>
                <w:color w:val="222831"/>
                <w:sz w:val="17"/>
              </w:rPr>
              <w:t>Chapter 23</w:t>
            </w:r>
          </w:p>
        </w:tc>
      </w:tr>
      <w:tr>
        <w:trPr>
          <w:cantSplit/>
        </w:trPr>
        <w:tc>
          <w:tcPr>
            <w:tcW w:type="dxa" w:w="3024"/>
            <w:vAlign w:val="top"/>
            <w:shd w:fill="F8FAFC"/>
          </w:tcPr>
          <w:p>
            <w:pPr>
              <w:spacing w:after="0"/>
            </w:pPr>
            <w:r>
              <w:rPr>
                <w:rFonts w:ascii="Arial" w:hAnsi="Arial"/>
                <w:color w:val="222831"/>
                <w:sz w:val="17"/>
              </w:rPr>
              <w:t>16 Image Prompts</w:t>
            </w:r>
          </w:p>
        </w:tc>
        <w:tc>
          <w:tcPr>
            <w:tcW w:type="dxa" w:w="6480"/>
            <w:vAlign w:val="top"/>
            <w:shd w:fill="F8FAFC"/>
          </w:tcPr>
          <w:p>
            <w:pPr>
              <w:spacing w:after="0"/>
            </w:pPr>
            <w:r>
              <w:rPr>
                <w:rFonts w:ascii="Arial" w:hAnsi="Arial"/>
                <w:color w:val="222831"/>
                <w:sz w:val="17"/>
              </w:rPr>
              <w:t>Chapter 29</w:t>
            </w:r>
          </w:p>
        </w:tc>
      </w:tr>
      <w:tr>
        <w:trPr>
          <w:cantSplit/>
        </w:trPr>
        <w:tc>
          <w:tcPr>
            <w:tcW w:type="dxa" w:w="3024"/>
            <w:vAlign w:val="top"/>
          </w:tcPr>
          <w:p>
            <w:pPr>
              <w:spacing w:after="0"/>
            </w:pPr>
            <w:r>
              <w:rPr>
                <w:rFonts w:ascii="Arial" w:hAnsi="Arial"/>
                <w:color w:val="222831"/>
                <w:sz w:val="17"/>
              </w:rPr>
              <w:t>17 AI Developer Prompts</w:t>
            </w:r>
          </w:p>
        </w:tc>
        <w:tc>
          <w:tcPr>
            <w:tcW w:type="dxa" w:w="6480"/>
            <w:vAlign w:val="top"/>
          </w:tcPr>
          <w:p>
            <w:pPr>
              <w:spacing w:after="0"/>
            </w:pPr>
            <w:r>
              <w:rPr>
                <w:rFonts w:ascii="Arial" w:hAnsi="Arial"/>
                <w:color w:val="222831"/>
                <w:sz w:val="17"/>
              </w:rPr>
              <w:t>Chapter 28 and appendices</w:t>
            </w:r>
          </w:p>
        </w:tc>
      </w:tr>
      <w:tr>
        <w:trPr>
          <w:cantSplit/>
        </w:trPr>
        <w:tc>
          <w:tcPr>
            <w:tcW w:type="dxa" w:w="3024"/>
            <w:vAlign w:val="top"/>
            <w:shd w:fill="F8FAFC"/>
          </w:tcPr>
          <w:p>
            <w:pPr>
              <w:spacing w:after="0"/>
            </w:pPr>
            <w:r>
              <w:rPr>
                <w:rFonts w:ascii="Arial" w:hAnsi="Arial"/>
                <w:color w:val="222831"/>
                <w:sz w:val="17"/>
              </w:rPr>
              <w:t>18 Future Roadmap</w:t>
            </w:r>
          </w:p>
        </w:tc>
        <w:tc>
          <w:tcPr>
            <w:tcW w:type="dxa" w:w="6480"/>
            <w:vAlign w:val="top"/>
            <w:shd w:fill="F8FAFC"/>
          </w:tcPr>
          <w:p>
            <w:pPr>
              <w:spacing w:after="0"/>
            </w:pPr>
            <w:r>
              <w:rPr>
                <w:rFonts w:ascii="Arial" w:hAnsi="Arial"/>
                <w:color w:val="222831"/>
                <w:sz w:val="17"/>
              </w:rPr>
              <w:t>Chapter 30</w:t>
            </w:r>
          </w:p>
        </w:tc>
      </w:tr>
      <w:tr>
        <w:trPr>
          <w:cantSplit/>
        </w:trPr>
        <w:tc>
          <w:tcPr>
            <w:tcW w:type="dxa" w:w="3024"/>
            <w:vAlign w:val="top"/>
          </w:tcPr>
          <w:p>
            <w:pPr>
              <w:spacing w:after="0"/>
            </w:pPr>
            <w:r>
              <w:rPr>
                <w:rFonts w:ascii="Arial" w:hAnsi="Arial"/>
                <w:color w:val="222831"/>
                <w:sz w:val="17"/>
              </w:rPr>
              <w:t>19 Website Style Guide</w:t>
            </w:r>
          </w:p>
        </w:tc>
        <w:tc>
          <w:tcPr>
            <w:tcW w:type="dxa" w:w="6480"/>
            <w:vAlign w:val="top"/>
          </w:tcPr>
          <w:p>
            <w:pPr>
              <w:spacing w:after="0"/>
            </w:pPr>
            <w:r>
              <w:rPr>
                <w:rFonts w:ascii="Arial" w:hAnsi="Arial"/>
                <w:color w:val="222831"/>
                <w:sz w:val="17"/>
              </w:rPr>
              <w:t>Chapters 4-5, 15, 17, and 18</w:t>
            </w:r>
          </w:p>
        </w:tc>
      </w:tr>
    </w:tbl>
    <w:p>
      <w:pPr>
        <w:spacing w:after="0"/>
      </w:pPr>
    </w:p>
    <w:p>
      <w:pPr>
        <w:pStyle w:val="Heading2"/>
      </w:pPr>
      <w:r>
        <w:t>Table of Contents</w:t>
      </w:r>
    </w:p>
    <w:p>
      <w:pPr>
        <w:spacing w:after="26"/>
      </w:pPr>
      <w:r>
        <w:rPr>
          <w:rFonts w:ascii="Arial" w:hAnsi="Arial"/>
          <w:color w:val="222831"/>
          <w:sz w:val="18"/>
        </w:rPr>
        <w:t>01. Executive Vision and Strategic Positioning</w:t>
      </w:r>
    </w:p>
    <w:p>
      <w:pPr>
        <w:spacing w:after="26"/>
      </w:pPr>
      <w:r>
        <w:rPr>
          <w:rFonts w:ascii="Arial" w:hAnsi="Arial"/>
          <w:color w:val="222831"/>
          <w:sz w:val="18"/>
        </w:rPr>
        <w:t>02. Audience Architecture and User Needs</w:t>
      </w:r>
    </w:p>
    <w:p>
      <w:pPr>
        <w:spacing w:after="26"/>
      </w:pPr>
      <w:r>
        <w:rPr>
          <w:rFonts w:ascii="Arial" w:hAnsi="Arial"/>
          <w:color w:val="222831"/>
          <w:sz w:val="18"/>
        </w:rPr>
        <w:t>03. Intellectual Brand and Message Architecture</w:t>
      </w:r>
    </w:p>
    <w:p>
      <w:pPr>
        <w:spacing w:after="26"/>
      </w:pPr>
      <w:r>
        <w:rPr>
          <w:rFonts w:ascii="Arial" w:hAnsi="Arial"/>
          <w:color w:val="222831"/>
          <w:sz w:val="18"/>
        </w:rPr>
        <w:t>04. Design Language</w:t>
      </w:r>
    </w:p>
    <w:p>
      <w:pPr>
        <w:spacing w:after="26"/>
      </w:pPr>
      <w:r>
        <w:rPr>
          <w:rFonts w:ascii="Arial" w:hAnsi="Arial"/>
          <w:color w:val="222831"/>
          <w:sz w:val="18"/>
        </w:rPr>
        <w:t>05. Design System</w:t>
      </w:r>
    </w:p>
    <w:p>
      <w:pPr>
        <w:spacing w:after="26"/>
      </w:pPr>
      <w:r>
        <w:rPr>
          <w:rFonts w:ascii="Arial" w:hAnsi="Arial"/>
          <w:color w:val="222831"/>
          <w:sz w:val="18"/>
        </w:rPr>
        <w:t>06. User Journey and Experience Principles</w:t>
      </w:r>
    </w:p>
    <w:p>
      <w:pPr>
        <w:spacing w:after="26"/>
      </w:pPr>
      <w:r>
        <w:rPr>
          <w:rFonts w:ascii="Arial" w:hAnsi="Arial"/>
          <w:color w:val="222831"/>
          <w:sz w:val="18"/>
        </w:rPr>
        <w:t>07. Information Architecture and Navigation</w:t>
      </w:r>
    </w:p>
    <w:p>
      <w:pPr>
        <w:spacing w:after="26"/>
      </w:pPr>
      <w:r>
        <w:rPr>
          <w:rFonts w:ascii="Arial" w:hAnsi="Arial"/>
          <w:color w:val="222831"/>
          <w:sz w:val="18"/>
        </w:rPr>
        <w:t>08. Homepage Specification</w:t>
      </w:r>
    </w:p>
    <w:p>
      <w:pPr>
        <w:spacing w:after="26"/>
      </w:pPr>
      <w:r>
        <w:rPr>
          <w:rFonts w:ascii="Arial" w:hAnsi="Arial"/>
          <w:color w:val="222831"/>
          <w:sz w:val="18"/>
        </w:rPr>
        <w:t>09. Research Page Guide</w:t>
      </w:r>
    </w:p>
    <w:p>
      <w:pPr>
        <w:spacing w:after="26"/>
      </w:pPr>
      <w:r>
        <w:rPr>
          <w:rFonts w:ascii="Arial" w:hAnsi="Arial"/>
          <w:color w:val="222831"/>
          <w:sz w:val="18"/>
        </w:rPr>
        <w:t>10. Teaching Page Guide</w:t>
      </w:r>
    </w:p>
    <w:p>
      <w:pPr>
        <w:spacing w:after="26"/>
      </w:pPr>
      <w:r>
        <w:rPr>
          <w:rFonts w:ascii="Arial" w:hAnsi="Arial"/>
          <w:color w:val="222831"/>
          <w:sz w:val="18"/>
        </w:rPr>
        <w:t>11. Projects &amp; Initiatives Page Guide</w:t>
      </w:r>
    </w:p>
    <w:p>
      <w:pPr>
        <w:spacing w:after="26"/>
      </w:pPr>
      <w:r>
        <w:rPr>
          <w:rFonts w:ascii="Arial" w:hAnsi="Arial"/>
          <w:color w:val="222831"/>
          <w:sz w:val="18"/>
        </w:rPr>
        <w:t>12. Publications System</w:t>
      </w:r>
    </w:p>
    <w:p>
      <w:pPr>
        <w:spacing w:after="26"/>
      </w:pPr>
      <w:r>
        <w:rPr>
          <w:rFonts w:ascii="Arial" w:hAnsi="Arial"/>
          <w:color w:val="222831"/>
          <w:sz w:val="18"/>
        </w:rPr>
        <w:t>13. Media &amp; Talks Page Guide</w:t>
      </w:r>
    </w:p>
    <w:p>
      <w:pPr>
        <w:spacing w:after="26"/>
      </w:pPr>
      <w:r>
        <w:rPr>
          <w:rFonts w:ascii="Arial" w:hAnsi="Arial"/>
          <w:color w:val="222831"/>
          <w:sz w:val="18"/>
        </w:rPr>
        <w:t>14. Component Library</w:t>
      </w:r>
    </w:p>
    <w:p>
      <w:pPr>
        <w:spacing w:after="26"/>
      </w:pPr>
      <w:r>
        <w:rPr>
          <w:rFonts w:ascii="Arial" w:hAnsi="Arial"/>
          <w:color w:val="222831"/>
          <w:sz w:val="18"/>
        </w:rPr>
        <w:t>15. Interaction and Motion System</w:t>
      </w:r>
    </w:p>
    <w:p>
      <w:pPr>
        <w:spacing w:after="26"/>
      </w:pPr>
      <w:r>
        <w:rPr>
          <w:rFonts w:ascii="Arial" w:hAnsi="Arial"/>
          <w:color w:val="222831"/>
          <w:sz w:val="18"/>
        </w:rPr>
        <w:t>16. Responsive Wireframes</w:t>
      </w:r>
    </w:p>
    <w:p>
      <w:pPr>
        <w:spacing w:after="26"/>
      </w:pPr>
      <w:r>
        <w:rPr>
          <w:rFonts w:ascii="Arial" w:hAnsi="Arial"/>
          <w:color w:val="222831"/>
          <w:sz w:val="18"/>
        </w:rPr>
        <w:t>17. Content Strategy and Editorial Standards</w:t>
      </w:r>
    </w:p>
    <w:p>
      <w:pPr>
        <w:spacing w:after="26"/>
      </w:pPr>
      <w:r>
        <w:rPr>
          <w:rFonts w:ascii="Arial" w:hAnsi="Arial"/>
          <w:color w:val="222831"/>
          <w:sz w:val="18"/>
        </w:rPr>
        <w:t>18. Image and Visual Direction</w:t>
      </w:r>
    </w:p>
    <w:p>
      <w:pPr>
        <w:spacing w:after="26"/>
      </w:pPr>
      <w:r>
        <w:rPr>
          <w:rFonts w:ascii="Arial" w:hAnsi="Arial"/>
          <w:color w:val="222831"/>
          <w:sz w:val="18"/>
        </w:rPr>
        <w:t>19. SEO and Discoverability</w:t>
      </w:r>
    </w:p>
    <w:p>
      <w:pPr>
        <w:spacing w:after="26"/>
      </w:pPr>
      <w:r>
        <w:rPr>
          <w:rFonts w:ascii="Arial" w:hAnsi="Arial"/>
          <w:color w:val="222831"/>
          <w:sz w:val="18"/>
        </w:rPr>
        <w:t>20. Accessibility and Inclusive Design</w:t>
      </w:r>
    </w:p>
    <w:p>
      <w:pPr>
        <w:spacing w:after="26"/>
      </w:pPr>
      <w:r>
        <w:rPr>
          <w:rFonts w:ascii="Arial" w:hAnsi="Arial"/>
          <w:color w:val="222831"/>
          <w:sz w:val="18"/>
        </w:rPr>
        <w:t>21. Analytics and Private Dashboard</w:t>
      </w:r>
    </w:p>
    <w:p>
      <w:pPr>
        <w:spacing w:after="26"/>
      </w:pPr>
      <w:r>
        <w:rPr>
          <w:rFonts w:ascii="Arial" w:hAnsi="Arial"/>
          <w:color w:val="222831"/>
          <w:sz w:val="18"/>
        </w:rPr>
        <w:t>22. Vite + React + Tailwind Architecture</w:t>
      </w:r>
    </w:p>
    <w:p>
      <w:pPr>
        <w:spacing w:after="26"/>
      </w:pPr>
      <w:r>
        <w:rPr>
          <w:rFonts w:ascii="Arial" w:hAnsi="Arial"/>
          <w:color w:val="222831"/>
          <w:sz w:val="18"/>
        </w:rPr>
        <w:t>23. Next.js + Tailwind Architecture</w:t>
      </w:r>
    </w:p>
    <w:p>
      <w:pPr>
        <w:spacing w:after="26"/>
      </w:pPr>
      <w:r>
        <w:rPr>
          <w:rFonts w:ascii="Arial" w:hAnsi="Arial"/>
          <w:color w:val="222831"/>
          <w:sz w:val="18"/>
        </w:rPr>
        <w:t>24. Content Models and Data Schemas</w:t>
      </w:r>
    </w:p>
    <w:p>
      <w:pPr>
        <w:spacing w:after="26"/>
      </w:pPr>
      <w:r>
        <w:rPr>
          <w:rFonts w:ascii="Arial" w:hAnsi="Arial"/>
          <w:color w:val="222831"/>
          <w:sz w:val="18"/>
        </w:rPr>
        <w:t>25. Security, Privacy, Performance, and Reliability</w:t>
      </w:r>
    </w:p>
    <w:p>
      <w:pPr>
        <w:spacing w:after="26"/>
      </w:pPr>
      <w:r>
        <w:rPr>
          <w:rFonts w:ascii="Arial" w:hAnsi="Arial"/>
          <w:color w:val="222831"/>
          <w:sz w:val="18"/>
        </w:rPr>
        <w:t>26. Deployment and Operations</w:t>
      </w:r>
    </w:p>
    <w:p>
      <w:pPr>
        <w:spacing w:after="26"/>
      </w:pPr>
      <w:r>
        <w:rPr>
          <w:rFonts w:ascii="Arial" w:hAnsi="Arial"/>
          <w:color w:val="222831"/>
          <w:sz w:val="18"/>
        </w:rPr>
        <w:t>27. Quality Assurance and Acceptance Criteria</w:t>
      </w:r>
    </w:p>
    <w:p>
      <w:pPr>
        <w:spacing w:after="26"/>
      </w:pPr>
      <w:r>
        <w:rPr>
          <w:rFonts w:ascii="Arial" w:hAnsi="Arial"/>
          <w:color w:val="222831"/>
          <w:sz w:val="18"/>
        </w:rPr>
        <w:t>28. AI Developer Prompt Library</w:t>
      </w:r>
    </w:p>
    <w:p>
      <w:pPr>
        <w:spacing w:after="26"/>
      </w:pPr>
      <w:r>
        <w:rPr>
          <w:rFonts w:ascii="Arial" w:hAnsi="Arial"/>
          <w:color w:val="222831"/>
          <w:sz w:val="18"/>
        </w:rPr>
        <w:t>29. Image Prompt Library</w:t>
      </w:r>
    </w:p>
    <w:p>
      <w:pPr>
        <w:spacing w:after="26"/>
      </w:pPr>
      <w:r>
        <w:rPr>
          <w:rFonts w:ascii="Arial" w:hAnsi="Arial"/>
          <w:color w:val="222831"/>
          <w:sz w:val="18"/>
        </w:rPr>
        <w:t>30. Future Roadmap and Governance</w:t>
      </w:r>
    </w:p>
    <w:p>
      <w:pPr>
        <w:spacing w:after="26"/>
      </w:pPr>
      <w:r>
        <w:rPr>
          <w:rFonts w:ascii="Arial" w:hAnsi="Arial"/>
          <w:color w:val="222831"/>
          <w:sz w:val="18"/>
        </w:rPr>
        <w:t>31. Alternative Design Variants and Token Overrides</w:t>
      </w:r>
    </w:p>
    <w:p>
      <w:pPr>
        <w:spacing w:after="26"/>
      </w:pPr>
      <w:r>
        <w:rPr>
          <w:rFonts w:ascii="Arial" w:hAnsi="Arial"/>
          <w:color w:val="222831"/>
          <w:sz w:val="18"/>
        </w:rPr>
        <w:t>32. Default Assumptions and Open Decisions</w:t>
      </w:r>
    </w:p>
    <w:p>
      <w:pPr>
        <w:spacing w:after="26"/>
      </w:pPr>
      <w:r>
        <w:rPr>
          <w:rFonts w:ascii="Arial" w:hAnsi="Arial"/>
          <w:color w:val="222831"/>
          <w:sz w:val="18"/>
        </w:rPr>
        <w:t>33. Appendices: Master Prompts and Handoff Assets</w:t>
      </w:r>
    </w:p>
    <w:p>
      <w:r>
        <w:br w:type="page"/>
      </w:r>
    </w:p>
    <w:p>
      <w:pPr>
        <w:spacing w:after="40"/>
      </w:pPr>
      <w:r>
        <w:rPr>
          <w:rFonts w:ascii="Arial" w:hAnsi="Arial"/>
          <w:b/>
          <w:color w:val="C49A3A"/>
          <w:sz w:val="17"/>
        </w:rPr>
        <w:t>CHAPTER 01</w:t>
      </w:r>
    </w:p>
    <w:p>
      <w:pPr>
        <w:pStyle w:val="Heading1"/>
      </w:pPr>
      <w:r>
        <w:t>Executive Vision and Strategic Positioning</w:t>
      </w:r>
    </w:p>
    <w:p>
      <w:pPr>
        <w:pStyle w:val="Subtitle"/>
      </w:pPr>
      <w:r>
        <w:rPr>
          <w:rFonts w:ascii="Arial" w:hAnsi="Arial"/>
          <w:color w:val="56687A"/>
          <w:sz w:val="23"/>
        </w:rPr>
        <w:t>The website as an academic platform, not a static faculty profile</w:t>
      </w:r>
    </w:p>
    <w:p>
      <w:pPr>
        <w:pStyle w:val="Heading2"/>
      </w:pPr>
      <w:r>
        <w:t>Strategic Purpose</w:t>
      </w:r>
    </w:p>
    <w:p>
      <w:r>
        <w:rPr>
          <w:rFonts w:ascii="Arial" w:hAnsi="Arial"/>
          <w:i w:val="0"/>
        </w:rPr>
        <w:t>The website will establish a coherent, globally oriented scholarly identity for Dr. Mohammad Ala-Uddin. It should present him as a highly professional, critical, computational, and interdisciplinary scholar of communication and media studies whose work connects AI and society, digital media and democratization, ethical and responsible AI, global communication, ICT4D, and communication for social change. The site should also communicate an educator’s sensibility: rigorous, reflective, accessible, and committed to inclusive public life.</w:t>
      </w:r>
    </w:p>
    <w:p>
      <w:r>
        <w:rPr>
          <w:rFonts w:ascii="Arial" w:hAnsi="Arial"/>
          <w:i w:val="0"/>
        </w:rPr>
        <w:t>The goal is not to imitate a university directory page. The goal is to create a durable academic platform that supports scholarly discovery, collaboration, teaching visibility, public engagement, grant and fellowship opportunities, media inquiries, and future institutional initiatives.</w:t>
      </w:r>
    </w:p>
    <w:p>
      <w:pPr>
        <w:pStyle w:val="Heading2"/>
      </w:pPr>
      <w:r>
        <w:t>Five-Second Impression</w:t>
      </w:r>
    </w:p>
    <w:p>
      <w:pPr>
        <w:pStyle w:val="ListBullet"/>
        <w:ind w:left="360"/>
      </w:pPr>
      <w:r>
        <w:rPr>
          <w:rFonts w:ascii="Arial" w:hAnsi="Arial"/>
          <w:b/>
        </w:rPr>
        <w:t xml:space="preserve">Professional authority. </w:t>
      </w:r>
      <w:r>
        <w:rPr>
          <w:rFonts w:ascii="Arial" w:hAnsi="Arial"/>
        </w:rPr>
        <w:t>The visitor immediately recognizes a serious scholar with a clear domain of expertise and a carefully maintained body of work.</w:t>
      </w:r>
    </w:p>
    <w:p>
      <w:pPr>
        <w:pStyle w:val="ListBullet"/>
        <w:ind w:left="360"/>
      </w:pPr>
      <w:r>
        <w:rPr>
          <w:rFonts w:ascii="Arial" w:hAnsi="Arial"/>
          <w:b/>
        </w:rPr>
        <w:t xml:space="preserve">Critical computational interdisciplinarity. </w:t>
      </w:r>
      <w:r>
        <w:rPr>
          <w:rFonts w:ascii="Arial" w:hAnsi="Arial"/>
        </w:rPr>
        <w:t>The site joins computational methods with critical, cultural, ethical, and global perspectives rather than presenting technology as neutral.</w:t>
      </w:r>
    </w:p>
    <w:p>
      <w:pPr>
        <w:pStyle w:val="ListBullet"/>
        <w:ind w:left="360"/>
      </w:pPr>
      <w:r>
        <w:rPr>
          <w:rFonts w:ascii="Arial" w:hAnsi="Arial"/>
          <w:b/>
        </w:rPr>
        <w:t xml:space="preserve">Positive human presence. </w:t>
      </w:r>
      <w:r>
        <w:rPr>
          <w:rFonts w:ascii="Arial" w:hAnsi="Arial"/>
        </w:rPr>
        <w:t>The portrait and image system communicate confidence, openness, dignity, and approachability.</w:t>
      </w:r>
    </w:p>
    <w:p>
      <w:pPr>
        <w:pStyle w:val="ListBullet"/>
        <w:ind w:left="360"/>
      </w:pPr>
      <w:r>
        <w:rPr>
          <w:rFonts w:ascii="Arial" w:hAnsi="Arial"/>
          <w:b/>
        </w:rPr>
        <w:t xml:space="preserve">Vision and global orientation. </w:t>
      </w:r>
      <w:r>
        <w:rPr>
          <w:rFonts w:ascii="Arial" w:hAnsi="Arial"/>
        </w:rPr>
        <w:t>The intellectual agenda appears future-facing and internationally relevant without becoming grandiose.</w:t>
      </w:r>
    </w:p>
    <w:p>
      <w:pPr>
        <w:pStyle w:val="ListBullet"/>
        <w:ind w:left="360"/>
      </w:pPr>
      <w:r>
        <w:rPr>
          <w:rFonts w:ascii="Arial" w:hAnsi="Arial"/>
          <w:b/>
        </w:rPr>
        <w:t xml:space="preserve">Research and teaching integration. </w:t>
      </w:r>
      <w:r>
        <w:rPr>
          <w:rFonts w:ascii="Arial" w:hAnsi="Arial"/>
        </w:rPr>
        <w:t>Scholarship, pedagogy, editorial leadership, and public engagement appear as parts of one coherent professional identity.</w:t>
      </w:r>
    </w:p>
    <w:p>
      <w:pPr>
        <w:pStyle w:val="Heading2"/>
      </w:pPr>
      <w:r>
        <w:t>Primary Outcomes</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448"/>
            <w:shd w:fill="173A63"/>
          </w:tcPr>
          <w:p>
            <w:r>
              <w:rPr>
                <w:rFonts w:ascii="Arial" w:hAnsi="Arial"/>
                <w:b/>
                <w:color w:val="FFFFFF"/>
                <w:sz w:val="17"/>
              </w:rPr>
              <w:t>Outcome</w:t>
            </w:r>
          </w:p>
        </w:tc>
        <w:tc>
          <w:tcPr>
            <w:tcW w:type="dxa" w:w="7056"/>
            <w:shd w:fill="173A63"/>
          </w:tcPr>
          <w:p>
            <w:r>
              <w:rPr>
                <w:rFonts w:ascii="Arial" w:hAnsi="Arial"/>
                <w:b/>
                <w:color w:val="FFFFFF"/>
                <w:sz w:val="17"/>
              </w:rPr>
              <w:t>Evidence of success</w:t>
            </w:r>
          </w:p>
        </w:tc>
      </w:tr>
      <w:tr>
        <w:trPr>
          <w:cantSplit/>
        </w:trPr>
        <w:tc>
          <w:tcPr>
            <w:tcW w:type="dxa" w:w="2448"/>
            <w:vAlign w:val="top"/>
          </w:tcPr>
          <w:p>
            <w:pPr>
              <w:spacing w:after="0"/>
            </w:pPr>
            <w:r>
              <w:rPr>
                <w:rFonts w:ascii="Arial" w:hAnsi="Arial"/>
                <w:color w:val="222831"/>
                <w:sz w:val="17"/>
              </w:rPr>
              <w:t>Identity clarity</w:t>
            </w:r>
          </w:p>
        </w:tc>
        <w:tc>
          <w:tcPr>
            <w:tcW w:type="dxa" w:w="7056"/>
            <w:vAlign w:val="top"/>
          </w:tcPr>
          <w:p>
            <w:pPr>
              <w:spacing w:after="0"/>
            </w:pPr>
            <w:r>
              <w:rPr>
                <w:rFonts w:ascii="Arial" w:hAnsi="Arial"/>
                <w:color w:val="222831"/>
                <w:sz w:val="17"/>
              </w:rPr>
              <w:t>Visitors can describe the scholar’s central research agenda after one minute.</w:t>
            </w:r>
          </w:p>
        </w:tc>
      </w:tr>
      <w:tr>
        <w:trPr>
          <w:cantSplit/>
        </w:trPr>
        <w:tc>
          <w:tcPr>
            <w:tcW w:type="dxa" w:w="2448"/>
            <w:vAlign w:val="top"/>
            <w:shd w:fill="F8FAFC"/>
          </w:tcPr>
          <w:p>
            <w:pPr>
              <w:spacing w:after="0"/>
            </w:pPr>
            <w:r>
              <w:rPr>
                <w:rFonts w:ascii="Arial" w:hAnsi="Arial"/>
                <w:color w:val="222831"/>
                <w:sz w:val="17"/>
              </w:rPr>
              <w:t>Scholarly discovery</w:t>
            </w:r>
          </w:p>
        </w:tc>
        <w:tc>
          <w:tcPr>
            <w:tcW w:type="dxa" w:w="7056"/>
            <w:vAlign w:val="top"/>
            <w:shd w:fill="F8FAFC"/>
          </w:tcPr>
          <w:p>
            <w:pPr>
              <w:spacing w:after="0"/>
            </w:pPr>
            <w:r>
              <w:rPr>
                <w:rFonts w:ascii="Arial" w:hAnsi="Arial"/>
                <w:color w:val="222831"/>
                <w:sz w:val="17"/>
              </w:rPr>
              <w:t>Research themes lead directly to projects, publications, talks, and collaborators.</w:t>
            </w:r>
          </w:p>
        </w:tc>
      </w:tr>
      <w:tr>
        <w:trPr>
          <w:cantSplit/>
        </w:trPr>
        <w:tc>
          <w:tcPr>
            <w:tcW w:type="dxa" w:w="2448"/>
            <w:vAlign w:val="top"/>
          </w:tcPr>
          <w:p>
            <w:pPr>
              <w:spacing w:after="0"/>
            </w:pPr>
            <w:r>
              <w:rPr>
                <w:rFonts w:ascii="Arial" w:hAnsi="Arial"/>
                <w:color w:val="222831"/>
                <w:sz w:val="17"/>
              </w:rPr>
              <w:t>Professional credibility</w:t>
            </w:r>
          </w:p>
        </w:tc>
        <w:tc>
          <w:tcPr>
            <w:tcW w:type="dxa" w:w="7056"/>
            <w:vAlign w:val="top"/>
          </w:tcPr>
          <w:p>
            <w:pPr>
              <w:spacing w:after="0"/>
            </w:pPr>
            <w:r>
              <w:rPr>
                <w:rFonts w:ascii="Arial" w:hAnsi="Arial"/>
                <w:color w:val="222831"/>
                <w:sz w:val="17"/>
              </w:rPr>
              <w:t>Editors, reviewers, committees, and partners find verified outputs quickly.</w:t>
            </w:r>
          </w:p>
        </w:tc>
      </w:tr>
      <w:tr>
        <w:trPr>
          <w:cantSplit/>
        </w:trPr>
        <w:tc>
          <w:tcPr>
            <w:tcW w:type="dxa" w:w="2448"/>
            <w:vAlign w:val="top"/>
            <w:shd w:fill="F8FAFC"/>
          </w:tcPr>
          <w:p>
            <w:pPr>
              <w:spacing w:after="0"/>
            </w:pPr>
            <w:r>
              <w:rPr>
                <w:rFonts w:ascii="Arial" w:hAnsi="Arial"/>
                <w:color w:val="222831"/>
                <w:sz w:val="17"/>
              </w:rPr>
              <w:t>Public accessibility</w:t>
            </w:r>
          </w:p>
        </w:tc>
        <w:tc>
          <w:tcPr>
            <w:tcW w:type="dxa" w:w="7056"/>
            <w:vAlign w:val="top"/>
            <w:shd w:fill="F8FAFC"/>
          </w:tcPr>
          <w:p>
            <w:pPr>
              <w:spacing w:after="0"/>
            </w:pPr>
            <w:r>
              <w:rPr>
                <w:rFonts w:ascii="Arial" w:hAnsi="Arial"/>
                <w:color w:val="222831"/>
                <w:sz w:val="17"/>
              </w:rPr>
              <w:t>Non-specialists can understand why the research matters.</w:t>
            </w:r>
          </w:p>
        </w:tc>
      </w:tr>
      <w:tr>
        <w:trPr>
          <w:cantSplit/>
        </w:trPr>
        <w:tc>
          <w:tcPr>
            <w:tcW w:type="dxa" w:w="2448"/>
            <w:vAlign w:val="top"/>
          </w:tcPr>
          <w:p>
            <w:pPr>
              <w:spacing w:after="0"/>
            </w:pPr>
            <w:r>
              <w:rPr>
                <w:rFonts w:ascii="Arial" w:hAnsi="Arial"/>
                <w:color w:val="222831"/>
                <w:sz w:val="17"/>
              </w:rPr>
              <w:t>Career durability</w:t>
            </w:r>
          </w:p>
        </w:tc>
        <w:tc>
          <w:tcPr>
            <w:tcW w:type="dxa" w:w="7056"/>
            <w:vAlign w:val="top"/>
          </w:tcPr>
          <w:p>
            <w:pPr>
              <w:spacing w:after="0"/>
            </w:pPr>
            <w:r>
              <w:rPr>
                <w:rFonts w:ascii="Arial" w:hAnsi="Arial"/>
                <w:color w:val="222831"/>
                <w:sz w:val="17"/>
              </w:rPr>
              <w:t>The architecture accommodates books, grants, centers, datasets, and new roles without a full redesign.</w:t>
            </w:r>
          </w:p>
        </w:tc>
      </w:tr>
      <w:tr>
        <w:trPr>
          <w:cantSplit/>
        </w:trPr>
        <w:tc>
          <w:tcPr>
            <w:tcW w:type="dxa" w:w="2448"/>
            <w:vAlign w:val="top"/>
            <w:shd w:fill="F8FAFC"/>
          </w:tcPr>
          <w:p>
            <w:pPr>
              <w:spacing w:after="0"/>
            </w:pPr>
            <w:r>
              <w:rPr>
                <w:rFonts w:ascii="Arial" w:hAnsi="Arial"/>
                <w:color w:val="222831"/>
                <w:sz w:val="17"/>
              </w:rPr>
              <w:t>Operational control</w:t>
            </w:r>
          </w:p>
        </w:tc>
        <w:tc>
          <w:tcPr>
            <w:tcW w:type="dxa" w:w="7056"/>
            <w:vAlign w:val="top"/>
            <w:shd w:fill="F8FAFC"/>
          </w:tcPr>
          <w:p>
            <w:pPr>
              <w:spacing w:after="0"/>
            </w:pPr>
            <w:r>
              <w:rPr>
                <w:rFonts w:ascii="Arial" w:hAnsi="Arial"/>
                <w:color w:val="222831"/>
                <w:sz w:val="17"/>
              </w:rPr>
              <w:t>New content can be added through structured data or a lightweight CMS.</w:t>
            </w:r>
          </w:p>
        </w:tc>
      </w:tr>
    </w:tbl>
    <w:p>
      <w:pPr>
        <w:spacing w:after="0"/>
      </w:pPr>
    </w:p>
    <w:p>
      <w:pPr>
        <w:pStyle w:val="Heading2"/>
      </w:pPr>
      <w:r>
        <w:t>Positioning Statement</w:t>
      </w:r>
    </w:p>
    <w:tbl>
      <w:tblPr>
        <w:tblW w:type="auto" w:w="0"/>
        <w:jc w:val="center"/>
        <w:tblLook w:firstColumn="1" w:firstRow="1" w:lastColumn="0" w:lastRow="0" w:noHBand="0" w:noVBand="1" w:val="04A0"/>
      </w:tblPr>
      <w:tblGrid>
        <w:gridCol w:w="9994"/>
      </w:tblGrid>
      <w:tr>
        <w:trPr>
          <w:cantSplit/>
          <w:tblHeader w:val="true"/>
        </w:trPr>
        <w:tc>
          <w:tcPr>
            <w:tcW w:type="dxa" w:w="9994"/>
            <w:shd w:fill="EAF1F8"/>
            <w:tcBorders>
              <w:top w:val="single" w:sz="4" w:color="D5DCE5"/>
              <w:left w:val="single" w:sz="4" w:color="D5DCE5"/>
              <w:bottom w:val="single" w:sz="4" w:color="D5DCE5"/>
              <w:right w:val="single" w:sz="4" w:color="D5DCE5"/>
            </w:tcBorders>
          </w:tcPr>
          <w:p>
            <w:pPr>
              <w:spacing w:after="60"/>
            </w:pPr>
            <w:r>
              <w:rPr>
                <w:rFonts w:ascii="Arial" w:hAnsi="Arial"/>
                <w:b/>
                <w:color w:val="173A63"/>
                <w:sz w:val="20"/>
              </w:rPr>
              <w:t>Recommended positioning statement</w:t>
            </w:r>
          </w:p>
          <w:p>
            <w:pPr>
              <w:spacing w:after="0"/>
            </w:pPr>
            <w:r>
              <w:rPr>
                <w:rFonts w:ascii="Arial" w:hAnsi="Arial"/>
                <w:color w:val="222831"/>
                <w:sz w:val="18"/>
              </w:rPr>
              <w:t>Dr. Mohammad Ala-Uddin is a communication and media scholar examining how digital technologies, artificial intelligence, and communication systems shape freedom, democracy, justice, and social change across global contexts.</w:t>
            </w:r>
          </w:p>
        </w:tc>
      </w:tr>
    </w:tbl>
    <w:p>
      <w:pPr>
        <w:spacing w:after="0"/>
      </w:pPr>
    </w:p>
    <w:p>
      <w:pPr>
        <w:pStyle w:val="Heading2"/>
      </w:pPr>
      <w:r>
        <w:t>What the Website Is Not</w:t>
      </w:r>
    </w:p>
    <w:p>
      <w:pPr>
        <w:pStyle w:val="ListBullet"/>
        <w:ind w:left="360"/>
      </w:pPr>
      <w:r>
        <w:rPr>
          <w:rFonts w:ascii="Arial" w:hAnsi="Arial"/>
        </w:rPr>
        <w:t>Not a corporate AI product site.</w:t>
      </w:r>
    </w:p>
    <w:p>
      <w:pPr>
        <w:pStyle w:val="ListBullet"/>
        <w:ind w:left="360"/>
      </w:pPr>
      <w:r>
        <w:rPr>
          <w:rFonts w:ascii="Arial" w:hAnsi="Arial"/>
        </w:rPr>
        <w:t>Not a dense online CV presented as one uninterrupted page.</w:t>
      </w:r>
    </w:p>
    <w:p>
      <w:pPr>
        <w:pStyle w:val="ListBullet"/>
        <w:ind w:left="360"/>
      </w:pPr>
      <w:r>
        <w:rPr>
          <w:rFonts w:ascii="Arial" w:hAnsi="Arial"/>
        </w:rPr>
        <w:t>Not a news site competing with The Insighta.</w:t>
      </w:r>
    </w:p>
    <w:p>
      <w:pPr>
        <w:pStyle w:val="ListBullet"/>
        <w:ind w:left="360"/>
      </w:pPr>
      <w:r>
        <w:rPr>
          <w:rFonts w:ascii="Arial" w:hAnsi="Arial"/>
        </w:rPr>
        <w:t>Not an experimental animation showcase.</w:t>
      </w:r>
    </w:p>
    <w:p>
      <w:pPr>
        <w:pStyle w:val="ListBullet"/>
        <w:ind w:left="360"/>
      </w:pPr>
      <w:r>
        <w:rPr>
          <w:rFonts w:ascii="Arial" w:hAnsi="Arial"/>
        </w:rPr>
        <w:t>Not a substitute for institutional records, Google Scholar, ORCID, or publisher repositories.</w:t>
      </w:r>
    </w:p>
    <w:p>
      <w:pPr>
        <w:pStyle w:val="Heading2"/>
      </w:pPr>
      <w:r>
        <w:t>Success Metrics</w:t>
      </w:r>
    </w:p>
    <w:p>
      <w:pPr>
        <w:pStyle w:val="ListBullet"/>
        <w:ind w:left="360"/>
      </w:pPr>
      <w:r>
        <w:rPr>
          <w:rFonts w:ascii="Arial" w:hAnsi="Arial"/>
        </w:rPr>
        <w:t>Visitors reach research, project, publication, or media evidence without unnecessary steps.</w:t>
      </w:r>
    </w:p>
    <w:p>
      <w:pPr>
        <w:pStyle w:val="ListBullet"/>
        <w:ind w:left="360"/>
      </w:pPr>
      <w:r>
        <w:rPr>
          <w:rFonts w:ascii="Arial" w:hAnsi="Arial"/>
        </w:rPr>
        <w:t>Publication outbound clicks and permitted downloads are measurable without invasive tracking.</w:t>
      </w:r>
    </w:p>
    <w:p>
      <w:pPr>
        <w:pStyle w:val="ListBullet"/>
        <w:ind w:left="360"/>
      </w:pPr>
      <w:r>
        <w:rPr>
          <w:rFonts w:ascii="Arial" w:hAnsi="Arial"/>
        </w:rPr>
        <w:t>Core Web Vitals meet current good thresholds at launch.</w:t>
      </w:r>
    </w:p>
    <w:p>
      <w:pPr>
        <w:pStyle w:val="ListBullet"/>
        <w:ind w:left="360"/>
      </w:pPr>
      <w:r>
        <w:rPr>
          <w:rFonts w:ascii="Arial" w:hAnsi="Arial"/>
        </w:rPr>
        <w:t>All primary pages pass automated and manual WCAG 2.2 AA review.</w:t>
      </w:r>
    </w:p>
    <w:p>
      <w:pPr>
        <w:pStyle w:val="ListBullet"/>
        <w:ind w:left="360"/>
      </w:pPr>
      <w:r>
        <w:rPr>
          <w:rFonts w:ascii="Arial" w:hAnsi="Arial"/>
        </w:rPr>
        <w:t>New publications, talks, and projects can be added quickly through structured content.</w:t>
      </w:r>
    </w:p>
    <w:p>
      <w:pPr>
        <w:pStyle w:val="ListBullet"/>
        <w:ind w:left="360"/>
      </w:pPr>
      <w:r>
        <w:rPr>
          <w:rFonts w:ascii="Arial" w:hAnsi="Arial"/>
        </w:rPr>
        <w:t>The site remains understandable when animation or JavaScript enhancement is unavailable.</w:t>
      </w:r>
    </w:p>
    <w:p>
      <w:r>
        <w:br w:type="page"/>
      </w:r>
    </w:p>
    <w:p>
      <w:pPr>
        <w:spacing w:after="40"/>
      </w:pPr>
      <w:r>
        <w:rPr>
          <w:rFonts w:ascii="Arial" w:hAnsi="Arial"/>
          <w:b/>
          <w:color w:val="C49A3A"/>
          <w:sz w:val="17"/>
        </w:rPr>
        <w:t>CHAPTER 02</w:t>
      </w:r>
    </w:p>
    <w:p>
      <w:pPr>
        <w:pStyle w:val="Heading1"/>
      </w:pPr>
      <w:r>
        <w:t>Audience Architecture and User Needs</w:t>
      </w:r>
    </w:p>
    <w:p>
      <w:pPr>
        <w:pStyle w:val="Subtitle"/>
      </w:pPr>
      <w:r>
        <w:rPr>
          <w:rFonts w:ascii="Arial" w:hAnsi="Arial"/>
          <w:color w:val="56687A"/>
          <w:sz w:val="23"/>
        </w:rPr>
        <w:t>Designing for different visitors without fragmenting the site</w:t>
      </w:r>
    </w:p>
    <w:p>
      <w:pPr>
        <w:pStyle w:val="Heading2"/>
      </w:pPr>
      <w:r>
        <w:t>Primary Visitor Groups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016"/>
            <w:shd w:fill="173A63"/>
          </w:tcPr>
          <w:p>
            <w:r>
              <w:rPr>
                <w:rFonts w:ascii="Arial" w:hAnsi="Arial"/>
                <w:b/>
                <w:color w:val="FFFFFF"/>
                <w:sz w:val="16"/>
              </w:rPr>
              <w:t>Audience</w:t>
            </w:r>
          </w:p>
        </w:tc>
        <w:tc>
          <w:tcPr>
            <w:tcW w:type="dxa" w:w="4464"/>
            <w:shd w:fill="173A63"/>
          </w:tcPr>
          <w:p>
            <w:r>
              <w:rPr>
                <w:rFonts w:ascii="Arial" w:hAnsi="Arial"/>
                <w:b/>
                <w:color w:val="FFFFFF"/>
                <w:sz w:val="16"/>
              </w:rPr>
              <w:t>Primary questions</w:t>
            </w:r>
          </w:p>
        </w:tc>
        <w:tc>
          <w:tcPr>
            <w:tcW w:type="dxa" w:w="3168"/>
            <w:shd w:fill="173A63"/>
          </w:tcPr>
          <w:p>
            <w:r>
              <w:rPr>
                <w:rFonts w:ascii="Arial" w:hAnsi="Arial"/>
                <w:b/>
                <w:color w:val="FFFFFF"/>
                <w:sz w:val="16"/>
              </w:rPr>
              <w:t>Preferred pathway</w:t>
            </w:r>
          </w:p>
        </w:tc>
      </w:tr>
      <w:tr>
        <w:trPr>
          <w:cantSplit/>
        </w:trPr>
        <w:tc>
          <w:tcPr>
            <w:tcW w:type="dxa" w:w="2016"/>
            <w:vAlign w:val="top"/>
          </w:tcPr>
          <w:p>
            <w:pPr>
              <w:spacing w:after="0"/>
            </w:pPr>
            <w:r>
              <w:rPr>
                <w:rFonts w:ascii="Arial" w:hAnsi="Arial"/>
                <w:color w:val="222831"/>
                <w:sz w:val="16"/>
              </w:rPr>
              <w:t>Faculty collaborators</w:t>
            </w:r>
          </w:p>
        </w:tc>
        <w:tc>
          <w:tcPr>
            <w:tcW w:type="dxa" w:w="4464"/>
            <w:vAlign w:val="top"/>
          </w:tcPr>
          <w:p>
            <w:pPr>
              <w:spacing w:after="0"/>
            </w:pPr>
            <w:r>
              <w:rPr>
                <w:rFonts w:ascii="Arial" w:hAnsi="Arial"/>
                <w:color w:val="222831"/>
                <w:sz w:val="16"/>
              </w:rPr>
              <w:t>What does he study? Where do our interests overlap?</w:t>
            </w:r>
          </w:p>
        </w:tc>
        <w:tc>
          <w:tcPr>
            <w:tcW w:type="dxa" w:w="3168"/>
            <w:vAlign w:val="top"/>
          </w:tcPr>
          <w:p>
            <w:pPr>
              <w:spacing w:after="0"/>
            </w:pPr>
            <w:r>
              <w:rPr>
                <w:rFonts w:ascii="Arial" w:hAnsi="Arial"/>
                <w:color w:val="222831"/>
                <w:sz w:val="16"/>
              </w:rPr>
              <w:t>Home → Research → Project → Publications</w:t>
            </w:r>
          </w:p>
        </w:tc>
      </w:tr>
      <w:tr>
        <w:trPr>
          <w:cantSplit/>
        </w:trPr>
        <w:tc>
          <w:tcPr>
            <w:tcW w:type="dxa" w:w="2016"/>
            <w:vAlign w:val="top"/>
            <w:shd w:fill="F8FAFC"/>
          </w:tcPr>
          <w:p>
            <w:pPr>
              <w:spacing w:after="0"/>
            </w:pPr>
            <w:r>
              <w:rPr>
                <w:rFonts w:ascii="Arial" w:hAnsi="Arial"/>
                <w:color w:val="222831"/>
                <w:sz w:val="16"/>
              </w:rPr>
              <w:t>Editors and reviewers</w:t>
            </w:r>
          </w:p>
        </w:tc>
        <w:tc>
          <w:tcPr>
            <w:tcW w:type="dxa" w:w="4464"/>
            <w:vAlign w:val="top"/>
            <w:shd w:fill="F8FAFC"/>
          </w:tcPr>
          <w:p>
            <w:pPr>
              <w:spacing w:after="0"/>
            </w:pPr>
            <w:r>
              <w:rPr>
                <w:rFonts w:ascii="Arial" w:hAnsi="Arial"/>
                <w:color w:val="222831"/>
                <w:sz w:val="16"/>
              </w:rPr>
              <w:t>What is his expertise and recent contribution?</w:t>
            </w:r>
          </w:p>
        </w:tc>
        <w:tc>
          <w:tcPr>
            <w:tcW w:type="dxa" w:w="3168"/>
            <w:vAlign w:val="top"/>
            <w:shd w:fill="F8FAFC"/>
          </w:tcPr>
          <w:p>
            <w:pPr>
              <w:spacing w:after="0"/>
            </w:pPr>
            <w:r>
              <w:rPr>
                <w:rFonts w:ascii="Arial" w:hAnsi="Arial"/>
                <w:color w:val="222831"/>
                <w:sz w:val="16"/>
              </w:rPr>
              <w:t>Home → Publications → Detail → Research</w:t>
            </w:r>
          </w:p>
        </w:tc>
      </w:tr>
      <w:tr>
        <w:trPr>
          <w:cantSplit/>
        </w:trPr>
        <w:tc>
          <w:tcPr>
            <w:tcW w:type="dxa" w:w="2016"/>
            <w:vAlign w:val="top"/>
          </w:tcPr>
          <w:p>
            <w:pPr>
              <w:spacing w:after="0"/>
            </w:pPr>
            <w:r>
              <w:rPr>
                <w:rFonts w:ascii="Arial" w:hAnsi="Arial"/>
                <w:color w:val="222831"/>
                <w:sz w:val="16"/>
              </w:rPr>
              <w:t>Hiring, tenure, or promotion readers</w:t>
            </w:r>
          </w:p>
        </w:tc>
        <w:tc>
          <w:tcPr>
            <w:tcW w:type="dxa" w:w="4464"/>
            <w:vAlign w:val="top"/>
          </w:tcPr>
          <w:p>
            <w:pPr>
              <w:spacing w:after="0"/>
            </w:pPr>
            <w:r>
              <w:rPr>
                <w:rFonts w:ascii="Arial" w:hAnsi="Arial"/>
                <w:color w:val="222831"/>
                <w:sz w:val="16"/>
              </w:rPr>
              <w:t>Is the work coherent, original, productive, and influential?</w:t>
            </w:r>
          </w:p>
        </w:tc>
        <w:tc>
          <w:tcPr>
            <w:tcW w:type="dxa" w:w="3168"/>
            <w:vAlign w:val="top"/>
          </w:tcPr>
          <w:p>
            <w:pPr>
              <w:spacing w:after="0"/>
            </w:pPr>
            <w:r>
              <w:rPr>
                <w:rFonts w:ascii="Arial" w:hAnsi="Arial"/>
                <w:color w:val="222831"/>
                <w:sz w:val="16"/>
              </w:rPr>
              <w:t>Home → Research → Publications → Media</w:t>
            </w:r>
          </w:p>
        </w:tc>
      </w:tr>
      <w:tr>
        <w:trPr>
          <w:cantSplit/>
        </w:trPr>
        <w:tc>
          <w:tcPr>
            <w:tcW w:type="dxa" w:w="2016"/>
            <w:vAlign w:val="top"/>
            <w:shd w:fill="F8FAFC"/>
          </w:tcPr>
          <w:p>
            <w:pPr>
              <w:spacing w:after="0"/>
            </w:pPr>
            <w:r>
              <w:rPr>
                <w:rFonts w:ascii="Arial" w:hAnsi="Arial"/>
                <w:color w:val="222831"/>
                <w:sz w:val="16"/>
              </w:rPr>
              <w:t>Funding and institutional partners</w:t>
            </w:r>
          </w:p>
        </w:tc>
        <w:tc>
          <w:tcPr>
            <w:tcW w:type="dxa" w:w="4464"/>
            <w:vAlign w:val="top"/>
            <w:shd w:fill="F8FAFC"/>
          </w:tcPr>
          <w:p>
            <w:pPr>
              <w:spacing w:after="0"/>
            </w:pPr>
            <w:r>
              <w:rPr>
                <w:rFonts w:ascii="Arial" w:hAnsi="Arial"/>
                <w:color w:val="222831"/>
                <w:sz w:val="16"/>
              </w:rPr>
              <w:t>What problem is addressed, by what method, with what public value?</w:t>
            </w:r>
          </w:p>
        </w:tc>
        <w:tc>
          <w:tcPr>
            <w:tcW w:type="dxa" w:w="3168"/>
            <w:vAlign w:val="top"/>
            <w:shd w:fill="F8FAFC"/>
          </w:tcPr>
          <w:p>
            <w:pPr>
              <w:spacing w:after="0"/>
            </w:pPr>
            <w:r>
              <w:rPr>
                <w:rFonts w:ascii="Arial" w:hAnsi="Arial"/>
                <w:color w:val="222831"/>
                <w:sz w:val="16"/>
              </w:rPr>
              <w:t>Home → Projects → Research → Evidence</w:t>
            </w:r>
          </w:p>
        </w:tc>
      </w:tr>
      <w:tr>
        <w:trPr>
          <w:cantSplit/>
        </w:trPr>
        <w:tc>
          <w:tcPr>
            <w:tcW w:type="dxa" w:w="2016"/>
            <w:vAlign w:val="top"/>
          </w:tcPr>
          <w:p>
            <w:pPr>
              <w:spacing w:after="0"/>
            </w:pPr>
            <w:r>
              <w:rPr>
                <w:rFonts w:ascii="Arial" w:hAnsi="Arial"/>
                <w:color w:val="222831"/>
                <w:sz w:val="16"/>
              </w:rPr>
              <w:t>Students and prospective students</w:t>
            </w:r>
          </w:p>
        </w:tc>
        <w:tc>
          <w:tcPr>
            <w:tcW w:type="dxa" w:w="4464"/>
            <w:vAlign w:val="top"/>
          </w:tcPr>
          <w:p>
            <w:pPr>
              <w:spacing w:after="0"/>
            </w:pPr>
            <w:r>
              <w:rPr>
                <w:rFonts w:ascii="Arial" w:hAnsi="Arial"/>
                <w:color w:val="222831"/>
                <w:sz w:val="16"/>
              </w:rPr>
              <w:t>What does he teach and how?</w:t>
            </w:r>
          </w:p>
        </w:tc>
        <w:tc>
          <w:tcPr>
            <w:tcW w:type="dxa" w:w="3168"/>
            <w:vAlign w:val="top"/>
          </w:tcPr>
          <w:p>
            <w:pPr>
              <w:spacing w:after="0"/>
            </w:pPr>
            <w:r>
              <w:rPr>
                <w:rFonts w:ascii="Arial" w:hAnsi="Arial"/>
                <w:color w:val="222831"/>
                <w:sz w:val="16"/>
              </w:rPr>
              <w:t>Home → Teaching → Featured course</w:t>
            </w:r>
          </w:p>
        </w:tc>
      </w:tr>
      <w:tr>
        <w:trPr>
          <w:cantSplit/>
        </w:trPr>
        <w:tc>
          <w:tcPr>
            <w:tcW w:type="dxa" w:w="2016"/>
            <w:vAlign w:val="top"/>
            <w:shd w:fill="F8FAFC"/>
          </w:tcPr>
          <w:p>
            <w:pPr>
              <w:spacing w:after="0"/>
            </w:pPr>
            <w:r>
              <w:rPr>
                <w:rFonts w:ascii="Arial" w:hAnsi="Arial"/>
                <w:color w:val="222831"/>
                <w:sz w:val="16"/>
              </w:rPr>
              <w:t>Journalists and public audiences</w:t>
            </w:r>
          </w:p>
        </w:tc>
        <w:tc>
          <w:tcPr>
            <w:tcW w:type="dxa" w:w="4464"/>
            <w:vAlign w:val="top"/>
            <w:shd w:fill="F8FAFC"/>
          </w:tcPr>
          <w:p>
            <w:pPr>
              <w:spacing w:after="0"/>
            </w:pPr>
            <w:r>
              <w:rPr>
                <w:rFonts w:ascii="Arial" w:hAnsi="Arial"/>
                <w:color w:val="222831"/>
                <w:sz w:val="16"/>
              </w:rPr>
              <w:t>Can he explain a current issue and has he engaged publicly?</w:t>
            </w:r>
          </w:p>
        </w:tc>
        <w:tc>
          <w:tcPr>
            <w:tcW w:type="dxa" w:w="3168"/>
            <w:vAlign w:val="top"/>
            <w:shd w:fill="F8FAFC"/>
          </w:tcPr>
          <w:p>
            <w:pPr>
              <w:spacing w:after="0"/>
            </w:pPr>
            <w:r>
              <w:rPr>
                <w:rFonts w:ascii="Arial" w:hAnsi="Arial"/>
                <w:color w:val="222831"/>
                <w:sz w:val="16"/>
              </w:rPr>
              <w:t>Home → Media &amp; Talks → Public scholarship</w:t>
            </w:r>
          </w:p>
        </w:tc>
      </w:tr>
      <w:tr>
        <w:trPr>
          <w:cantSplit/>
        </w:trPr>
        <w:tc>
          <w:tcPr>
            <w:tcW w:type="dxa" w:w="2016"/>
            <w:vAlign w:val="top"/>
          </w:tcPr>
          <w:p>
            <w:pPr>
              <w:spacing w:after="0"/>
            </w:pPr>
            <w:r>
              <w:rPr>
                <w:rFonts w:ascii="Arial" w:hAnsi="Arial"/>
                <w:color w:val="222831"/>
                <w:sz w:val="16"/>
              </w:rPr>
              <w:t>Center and initiative partners</w:t>
            </w:r>
          </w:p>
        </w:tc>
        <w:tc>
          <w:tcPr>
            <w:tcW w:type="dxa" w:w="4464"/>
            <w:vAlign w:val="top"/>
          </w:tcPr>
          <w:p>
            <w:pPr>
              <w:spacing w:after="0"/>
            </w:pPr>
            <w:r>
              <w:rPr>
                <w:rFonts w:ascii="Arial" w:hAnsi="Arial"/>
                <w:color w:val="222831"/>
                <w:sz w:val="16"/>
              </w:rPr>
              <w:t>What institutions or labs does he lead or support?</w:t>
            </w:r>
          </w:p>
        </w:tc>
        <w:tc>
          <w:tcPr>
            <w:tcW w:type="dxa" w:w="3168"/>
            <w:vAlign w:val="top"/>
          </w:tcPr>
          <w:p>
            <w:pPr>
              <w:spacing w:after="0"/>
            </w:pPr>
            <w:r>
              <w:rPr>
                <w:rFonts w:ascii="Arial" w:hAnsi="Arial"/>
                <w:color w:val="222831"/>
                <w:sz w:val="16"/>
              </w:rPr>
              <w:t>Home → Projects &amp; Initiatives</w:t>
            </w:r>
          </w:p>
        </w:tc>
      </w:tr>
      <w:tr>
        <w:trPr>
          <w:cantSplit/>
        </w:trPr>
        <w:tc>
          <w:tcPr>
            <w:tcW w:type="dxa" w:w="2016"/>
            <w:vAlign w:val="top"/>
            <w:shd w:fill="F8FAFC"/>
          </w:tcPr>
          <w:p>
            <w:pPr>
              <w:spacing w:after="0"/>
            </w:pPr>
            <w:r>
              <w:rPr>
                <w:rFonts w:ascii="Arial" w:hAnsi="Arial"/>
                <w:color w:val="222831"/>
                <w:sz w:val="16"/>
              </w:rPr>
              <w:t>Search and AI systems</w:t>
            </w:r>
          </w:p>
        </w:tc>
        <w:tc>
          <w:tcPr>
            <w:tcW w:type="dxa" w:w="4464"/>
            <w:vAlign w:val="top"/>
            <w:shd w:fill="F8FAFC"/>
          </w:tcPr>
          <w:p>
            <w:pPr>
              <w:spacing w:after="0"/>
            </w:pPr>
            <w:r>
              <w:rPr>
                <w:rFonts w:ascii="Arial" w:hAnsi="Arial"/>
                <w:color w:val="222831"/>
                <w:sz w:val="16"/>
              </w:rPr>
              <w:t>Who is the author, and what topics and outputs are verified?</w:t>
            </w:r>
          </w:p>
        </w:tc>
        <w:tc>
          <w:tcPr>
            <w:tcW w:type="dxa" w:w="3168"/>
            <w:vAlign w:val="top"/>
            <w:shd w:fill="F8FAFC"/>
          </w:tcPr>
          <w:p>
            <w:pPr>
              <w:spacing w:after="0"/>
            </w:pPr>
            <w:r>
              <w:rPr>
                <w:rFonts w:ascii="Arial" w:hAnsi="Arial"/>
                <w:color w:val="222831"/>
                <w:sz w:val="16"/>
              </w:rPr>
              <w:t>Structured metadata → entity and detail pages</w:t>
            </w:r>
          </w:p>
        </w:tc>
      </w:tr>
    </w:tbl>
    <w:p>
      <w:pPr>
        <w:spacing w:after="0"/>
      </w:pPr>
    </w:p>
    <w:p>
      <w:pPr>
        <w:pStyle w:val="Heading2"/>
      </w:pPr>
      <w:r>
        <w:t>Priority Matrix</w:t>
      </w:r>
    </w:p>
    <w:p>
      <w:pPr>
        <w:pStyle w:val="ListBullet"/>
        <w:ind w:left="360"/>
      </w:pPr>
      <w:r>
        <w:rPr>
          <w:rFonts w:ascii="Arial" w:hAnsi="Arial"/>
          <w:b/>
        </w:rPr>
        <w:t xml:space="preserve">Highest-priority tasks. </w:t>
      </w:r>
      <w:r>
        <w:rPr>
          <w:rFonts w:ascii="Arial" w:hAnsi="Arial"/>
        </w:rPr>
        <w:t>Understand research identity; find selected publications; identify active projects; verify affiliation and expertise.</w:t>
      </w:r>
    </w:p>
    <w:p>
      <w:pPr>
        <w:pStyle w:val="ListBullet"/>
        <w:ind w:left="360"/>
      </w:pPr>
      <w:r>
        <w:rPr>
          <w:rFonts w:ascii="Arial" w:hAnsi="Arial"/>
          <w:b/>
        </w:rPr>
        <w:t xml:space="preserve">Secondary tasks. </w:t>
      </w:r>
      <w:r>
        <w:rPr>
          <w:rFonts w:ascii="Arial" w:hAnsi="Arial"/>
        </w:rPr>
        <w:t>Review teaching approach; locate talks or interviews; explore initiatives; use approved contact routes.</w:t>
      </w:r>
    </w:p>
    <w:p>
      <w:pPr>
        <w:pStyle w:val="ListBullet"/>
        <w:ind w:left="360"/>
      </w:pPr>
      <w:r>
        <w:rPr>
          <w:rFonts w:ascii="Arial" w:hAnsi="Arial"/>
          <w:b/>
        </w:rPr>
        <w:t xml:space="preserve">Tertiary tasks. </w:t>
      </w:r>
      <w:r>
        <w:rPr>
          <w:rFonts w:ascii="Arial" w:hAnsi="Arial"/>
        </w:rPr>
        <w:t>Browse gallery images; inspect archives; discover future datasets, tools, or newsletters.</w:t>
      </w:r>
    </w:p>
    <w:p>
      <w:pPr>
        <w:pStyle w:val="Heading2"/>
      </w:pPr>
      <w:r>
        <w:t>Persona Design Rules</w:t>
      </w:r>
    </w:p>
    <w:p>
      <w:pPr>
        <w:pStyle w:val="ListBullet"/>
        <w:ind w:left="360"/>
      </w:pPr>
      <w:r>
        <w:rPr>
          <w:rFonts w:ascii="Arial" w:hAnsi="Arial"/>
        </w:rPr>
        <w:t>Do not force a long biography before evidence of scholarship.</w:t>
      </w:r>
    </w:p>
    <w:p>
      <w:pPr>
        <w:pStyle w:val="ListBullet"/>
        <w:ind w:left="360"/>
      </w:pPr>
      <w:r>
        <w:rPr>
          <w:rFonts w:ascii="Arial" w:hAnsi="Arial"/>
        </w:rPr>
        <w:t>Explain significance in plain language alongside disciplinary terminology.</w:t>
      </w:r>
    </w:p>
    <w:p>
      <w:pPr>
        <w:pStyle w:val="ListBullet"/>
        <w:ind w:left="360"/>
      </w:pPr>
      <w:r>
        <w:rPr>
          <w:rFonts w:ascii="Arial" w:hAnsi="Arial"/>
        </w:rPr>
        <w:t>Do not let Teaching turn the site into a course portal or let Publications turn it into a bibliography database.</w:t>
      </w:r>
    </w:p>
    <w:p>
      <w:pPr>
        <w:pStyle w:val="ListBullet"/>
        <w:ind w:left="360"/>
      </w:pPr>
      <w:r>
        <w:rPr>
          <w:rFonts w:ascii="Arial" w:hAnsi="Arial"/>
        </w:rPr>
        <w:t>Provide persistent pathways among themes, projects, publications, and talks.</w:t>
      </w:r>
    </w:p>
    <w:p>
      <w:pPr>
        <w:pStyle w:val="ListBullet"/>
        <w:ind w:left="360"/>
      </w:pPr>
      <w:r>
        <w:rPr>
          <w:rFonts w:ascii="Arial" w:hAnsi="Arial"/>
        </w:rPr>
        <w:t>Orient visitors before sending them to external platforms.</w:t>
      </w:r>
    </w:p>
    <w:p>
      <w:pPr>
        <w:pStyle w:val="Heading2"/>
      </w:pPr>
      <w:r>
        <w:t>Visitor Scenarios</w:t>
      </w:r>
    </w:p>
    <w:p>
      <w:pPr>
        <w:pStyle w:val="Heading3"/>
      </w:pPr>
      <w:r>
        <w:t>Potential collaborator</w:t>
      </w:r>
    </w:p>
    <w:p>
      <w:r>
        <w:rPr>
          <w:rFonts w:ascii="Arial" w:hAnsi="Arial"/>
          <w:i w:val="0"/>
        </w:rPr>
        <w:t>A scholar arrives from a conference program, scans the homepage, opens a research theme, reviews an active project and related articles, then uses the footer’s professional contact route.</w:t>
      </w:r>
    </w:p>
    <w:p>
      <w:pPr>
        <w:pStyle w:val="Heading3"/>
      </w:pPr>
      <w:r>
        <w:t>Journal editor</w:t>
      </w:r>
    </w:p>
    <w:p>
      <w:r>
        <w:rPr>
          <w:rFonts w:ascii="Arial" w:hAnsi="Arial"/>
          <w:i w:val="0"/>
        </w:rPr>
        <w:t>An editor lands on a publication page, verifies expertise and related work, and reviews recent conference or media engagement.</w:t>
      </w:r>
    </w:p>
    <w:p>
      <w:pPr>
        <w:pStyle w:val="Heading3"/>
      </w:pPr>
      <w:r>
        <w:t>Prospective student</w:t>
      </w:r>
    </w:p>
    <w:p>
      <w:r>
        <w:rPr>
          <w:rFonts w:ascii="Arial" w:hAnsi="Arial"/>
          <w:i w:val="0"/>
        </w:rPr>
        <w:t>A student reads the teaching philosophy, reviews featured courses, and understands the connection between classroom practice and research.</w:t>
      </w:r>
    </w:p>
    <w:p>
      <w:pPr>
        <w:pStyle w:val="Heading3"/>
      </w:pPr>
      <w:r>
        <w:t>Journalist</w:t>
      </w:r>
    </w:p>
    <w:p>
      <w:r>
        <w:rPr>
          <w:rFonts w:ascii="Arial" w:hAnsi="Arial"/>
          <w:i w:val="0"/>
        </w:rPr>
        <w:t>A journalist searches for expertise on AI, democracy, or South Asian media, verifies commentary, and locates an approved contact method.</w:t>
      </w:r>
    </w:p>
    <w:p>
      <w:pPr>
        <w:pStyle w:val="Heading3"/>
      </w:pPr>
      <w:r>
        <w:t>Committee reader</w:t>
      </w:r>
    </w:p>
    <w:p>
      <w:r>
        <w:rPr>
          <w:rFonts w:ascii="Arial" w:hAnsi="Arial"/>
          <w:i w:val="0"/>
        </w:rPr>
        <w:t>A committee member uses the homepage, research pillars, publication filters, and project statuses to assess trajectory and coherence.</w:t>
      </w:r>
    </w:p>
    <w:p>
      <w:r>
        <w:br w:type="page"/>
      </w:r>
    </w:p>
    <w:p>
      <w:pPr>
        <w:spacing w:after="40"/>
      </w:pPr>
      <w:r>
        <w:rPr>
          <w:rFonts w:ascii="Arial" w:hAnsi="Arial"/>
          <w:b/>
          <w:color w:val="C49A3A"/>
          <w:sz w:val="17"/>
        </w:rPr>
        <w:t>CHAPTER 03</w:t>
      </w:r>
    </w:p>
    <w:p>
      <w:pPr>
        <w:pStyle w:val="Heading1"/>
      </w:pPr>
      <w:r>
        <w:t>Intellectual Brand and Message Architecture</w:t>
      </w:r>
    </w:p>
    <w:p>
      <w:pPr>
        <w:pStyle w:val="Subtitle"/>
      </w:pPr>
      <w:r>
        <w:rPr>
          <w:rFonts w:ascii="Arial" w:hAnsi="Arial"/>
          <w:color w:val="56687A"/>
          <w:sz w:val="23"/>
        </w:rPr>
        <w:t>Making the research agenda memorable without reducing its complexity</w:t>
      </w:r>
    </w:p>
    <w:p>
      <w:pPr>
        <w:pStyle w:val="Heading2"/>
      </w:pPr>
      <w:r>
        <w:t>Core Intellectual Identity</w:t>
      </w:r>
    </w:p>
    <w:p>
      <w:r>
        <w:rPr>
          <w:rFonts w:ascii="Arial" w:hAnsi="Arial"/>
          <w:i w:val="0"/>
        </w:rPr>
        <w:t>The intellectual brand should be expressed through recurring concepts, not slogans alone. The site must make the relationships among communication theory, digital media, artificial intelligence, democracy, development, and social change visible. Visitors should understand that these are not disconnected interests but parts of a broader inquiry into communication, power, freedom, justice, and institutional transformation.</w:t>
      </w:r>
    </w:p>
    <w:p>
      <w:pPr>
        <w:pStyle w:val="Heading2"/>
      </w:pPr>
      <w:r>
        <w:t>Recommended Research Pillars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376"/>
            <w:shd w:fill="173A63"/>
          </w:tcPr>
          <w:p>
            <w:r>
              <w:rPr>
                <w:rFonts w:ascii="Arial" w:hAnsi="Arial"/>
                <w:b/>
                <w:color w:val="FFFFFF"/>
                <w:sz w:val="16"/>
              </w:rPr>
              <w:t>Pillar</w:t>
            </w:r>
          </w:p>
        </w:tc>
        <w:tc>
          <w:tcPr>
            <w:tcW w:type="dxa" w:w="4320"/>
            <w:shd w:fill="173A63"/>
          </w:tcPr>
          <w:p>
            <w:r>
              <w:rPr>
                <w:rFonts w:ascii="Arial" w:hAnsi="Arial"/>
                <w:b/>
                <w:color w:val="FFFFFF"/>
                <w:sz w:val="16"/>
              </w:rPr>
              <w:t>Central question</w:t>
            </w:r>
          </w:p>
        </w:tc>
        <w:tc>
          <w:tcPr>
            <w:tcW w:type="dxa" w:w="2880"/>
            <w:shd w:fill="173A63"/>
          </w:tcPr>
          <w:p>
            <w:r>
              <w:rPr>
                <w:rFonts w:ascii="Arial" w:hAnsi="Arial"/>
                <w:b/>
                <w:color w:val="FFFFFF"/>
                <w:sz w:val="16"/>
              </w:rPr>
              <w:t>Representative domains</w:t>
            </w:r>
          </w:p>
        </w:tc>
      </w:tr>
      <w:tr>
        <w:trPr>
          <w:cantSplit/>
        </w:trPr>
        <w:tc>
          <w:tcPr>
            <w:tcW w:type="dxa" w:w="2376"/>
            <w:vAlign w:val="top"/>
          </w:tcPr>
          <w:p>
            <w:pPr>
              <w:spacing w:after="0"/>
            </w:pPr>
            <w:r>
              <w:rPr>
                <w:rFonts w:ascii="Arial" w:hAnsi="Arial"/>
                <w:color w:val="222831"/>
                <w:sz w:val="16"/>
              </w:rPr>
              <w:t>Communication, Freedom, and Democracy</w:t>
            </w:r>
          </w:p>
        </w:tc>
        <w:tc>
          <w:tcPr>
            <w:tcW w:type="dxa" w:w="4320"/>
            <w:vAlign w:val="top"/>
          </w:tcPr>
          <w:p>
            <w:pPr>
              <w:spacing w:after="0"/>
            </w:pPr>
            <w:r>
              <w:rPr>
                <w:rFonts w:ascii="Arial" w:hAnsi="Arial"/>
                <w:color w:val="222831"/>
                <w:sz w:val="16"/>
              </w:rPr>
              <w:t>What conditions enable communication to expand human freedom, participation, and democratic capability?</w:t>
            </w:r>
          </w:p>
        </w:tc>
        <w:tc>
          <w:tcPr>
            <w:tcW w:type="dxa" w:w="2880"/>
            <w:vAlign w:val="top"/>
          </w:tcPr>
          <w:p>
            <w:pPr>
              <w:spacing w:after="0"/>
            </w:pPr>
            <w:r>
              <w:rPr>
                <w:rFonts w:ascii="Arial" w:hAnsi="Arial"/>
                <w:color w:val="222831"/>
                <w:sz w:val="16"/>
              </w:rPr>
              <w:t>Communication as Critical Freedom; information integrity</w:t>
            </w:r>
          </w:p>
        </w:tc>
      </w:tr>
      <w:tr>
        <w:trPr>
          <w:cantSplit/>
        </w:trPr>
        <w:tc>
          <w:tcPr>
            <w:tcW w:type="dxa" w:w="2376"/>
            <w:vAlign w:val="top"/>
            <w:shd w:fill="F8FAFC"/>
          </w:tcPr>
          <w:p>
            <w:pPr>
              <w:spacing w:after="0"/>
            </w:pPr>
            <w:r>
              <w:rPr>
                <w:rFonts w:ascii="Arial" w:hAnsi="Arial"/>
                <w:color w:val="222831"/>
                <w:sz w:val="16"/>
              </w:rPr>
              <w:t>AI, Ethics, and Society</w:t>
            </w:r>
          </w:p>
        </w:tc>
        <w:tc>
          <w:tcPr>
            <w:tcW w:type="dxa" w:w="4320"/>
            <w:vAlign w:val="top"/>
            <w:shd w:fill="F8FAFC"/>
          </w:tcPr>
          <w:p>
            <w:pPr>
              <w:spacing w:after="0"/>
            </w:pPr>
            <w:r>
              <w:rPr>
                <w:rFonts w:ascii="Arial" w:hAnsi="Arial"/>
                <w:color w:val="222831"/>
                <w:sz w:val="16"/>
              </w:rPr>
              <w:t>How should AI be governed, interpreted, and used responsibly within social institutions?</w:t>
            </w:r>
          </w:p>
        </w:tc>
        <w:tc>
          <w:tcPr>
            <w:tcW w:type="dxa" w:w="2880"/>
            <w:vAlign w:val="top"/>
            <w:shd w:fill="F8FAFC"/>
          </w:tcPr>
          <w:p>
            <w:pPr>
              <w:spacing w:after="0"/>
            </w:pPr>
            <w:r>
              <w:rPr>
                <w:rFonts w:ascii="Arial" w:hAnsi="Arial"/>
                <w:color w:val="222831"/>
                <w:sz w:val="16"/>
              </w:rPr>
              <w:t>Responsible AI; algorithmic power; AI justice</w:t>
            </w:r>
          </w:p>
        </w:tc>
      </w:tr>
      <w:tr>
        <w:trPr>
          <w:cantSplit/>
        </w:trPr>
        <w:tc>
          <w:tcPr>
            <w:tcW w:type="dxa" w:w="2376"/>
            <w:vAlign w:val="top"/>
          </w:tcPr>
          <w:p>
            <w:pPr>
              <w:spacing w:after="0"/>
            </w:pPr>
            <w:r>
              <w:rPr>
                <w:rFonts w:ascii="Arial" w:hAnsi="Arial"/>
                <w:color w:val="222831"/>
                <w:sz w:val="16"/>
              </w:rPr>
              <w:t>Digital Media and Democratization</w:t>
            </w:r>
          </w:p>
        </w:tc>
        <w:tc>
          <w:tcPr>
            <w:tcW w:type="dxa" w:w="4320"/>
            <w:vAlign w:val="top"/>
          </w:tcPr>
          <w:p>
            <w:pPr>
              <w:spacing w:after="0"/>
            </w:pPr>
            <w:r>
              <w:rPr>
                <w:rFonts w:ascii="Arial" w:hAnsi="Arial"/>
                <w:color w:val="222831"/>
                <w:sz w:val="16"/>
              </w:rPr>
              <w:t>How do platforms and media systems redistribute voice and political power?</w:t>
            </w:r>
          </w:p>
        </w:tc>
        <w:tc>
          <w:tcPr>
            <w:tcW w:type="dxa" w:w="2880"/>
            <w:vAlign w:val="top"/>
          </w:tcPr>
          <w:p>
            <w:pPr>
              <w:spacing w:after="0"/>
            </w:pPr>
            <w:r>
              <w:rPr>
                <w:rFonts w:ascii="Arial" w:hAnsi="Arial"/>
                <w:color w:val="222831"/>
                <w:sz w:val="16"/>
              </w:rPr>
              <w:t>Platform governance; activism; censorship; misinformation</w:t>
            </w:r>
          </w:p>
        </w:tc>
      </w:tr>
      <w:tr>
        <w:trPr>
          <w:cantSplit/>
        </w:trPr>
        <w:tc>
          <w:tcPr>
            <w:tcW w:type="dxa" w:w="2376"/>
            <w:vAlign w:val="top"/>
            <w:shd w:fill="F8FAFC"/>
          </w:tcPr>
          <w:p>
            <w:pPr>
              <w:spacing w:after="0"/>
            </w:pPr>
            <w:r>
              <w:rPr>
                <w:rFonts w:ascii="Arial" w:hAnsi="Arial"/>
                <w:color w:val="222831"/>
                <w:sz w:val="16"/>
              </w:rPr>
              <w:t>Critical Computational Communication</w:t>
            </w:r>
          </w:p>
        </w:tc>
        <w:tc>
          <w:tcPr>
            <w:tcW w:type="dxa" w:w="4320"/>
            <w:vAlign w:val="top"/>
            <w:shd w:fill="F8FAFC"/>
          </w:tcPr>
          <w:p>
            <w:pPr>
              <w:spacing w:after="0"/>
            </w:pPr>
            <w:r>
              <w:rPr>
                <w:rFonts w:ascii="Arial" w:hAnsi="Arial"/>
                <w:color w:val="222831"/>
                <w:sz w:val="16"/>
              </w:rPr>
              <w:t>How can computational methods be joined with critical theory and contextual interpretation?</w:t>
            </w:r>
          </w:p>
        </w:tc>
        <w:tc>
          <w:tcPr>
            <w:tcW w:type="dxa" w:w="2880"/>
            <w:vAlign w:val="top"/>
            <w:shd w:fill="F8FAFC"/>
          </w:tcPr>
          <w:p>
            <w:pPr>
              <w:spacing w:after="0"/>
            </w:pPr>
            <w:r>
              <w:rPr>
                <w:rFonts w:ascii="Arial" w:hAnsi="Arial"/>
                <w:color w:val="222831"/>
                <w:sz w:val="16"/>
              </w:rPr>
              <w:t>Computational discourse analysis; methodological ethics</w:t>
            </w:r>
          </w:p>
        </w:tc>
      </w:tr>
      <w:tr>
        <w:trPr>
          <w:cantSplit/>
        </w:trPr>
        <w:tc>
          <w:tcPr>
            <w:tcW w:type="dxa" w:w="2376"/>
            <w:vAlign w:val="top"/>
          </w:tcPr>
          <w:p>
            <w:pPr>
              <w:spacing w:after="0"/>
            </w:pPr>
            <w:r>
              <w:rPr>
                <w:rFonts w:ascii="Arial" w:hAnsi="Arial"/>
                <w:color w:val="222831"/>
                <w:sz w:val="16"/>
              </w:rPr>
              <w:t>Global Communication and Social Change</w:t>
            </w:r>
          </w:p>
        </w:tc>
        <w:tc>
          <w:tcPr>
            <w:tcW w:type="dxa" w:w="4320"/>
            <w:vAlign w:val="top"/>
          </w:tcPr>
          <w:p>
            <w:pPr>
              <w:spacing w:after="0"/>
            </w:pPr>
            <w:r>
              <w:rPr>
                <w:rFonts w:ascii="Arial" w:hAnsi="Arial"/>
                <w:color w:val="222831"/>
                <w:sz w:val="16"/>
              </w:rPr>
              <w:t>How do communication systems shape development, inequality, diaspora, and transnational change?</w:t>
            </w:r>
          </w:p>
        </w:tc>
        <w:tc>
          <w:tcPr>
            <w:tcW w:type="dxa" w:w="2880"/>
            <w:vAlign w:val="top"/>
          </w:tcPr>
          <w:p>
            <w:pPr>
              <w:spacing w:after="0"/>
            </w:pPr>
            <w:r>
              <w:rPr>
                <w:rFonts w:ascii="Arial" w:hAnsi="Arial"/>
                <w:color w:val="222831"/>
                <w:sz w:val="16"/>
              </w:rPr>
              <w:t>Global South; South Asian media; ICT4D</w:t>
            </w:r>
          </w:p>
        </w:tc>
      </w:tr>
    </w:tbl>
    <w:p>
      <w:pPr>
        <w:spacing w:after="0"/>
      </w:pPr>
    </w:p>
    <w:p>
      <w:pPr>
        <w:pStyle w:val="Heading2"/>
      </w:pPr>
      <w:r>
        <w:t>Signature Concepts</w:t>
      </w:r>
    </w:p>
    <w:p>
      <w:pPr>
        <w:pStyle w:val="ListBullet"/>
        <w:ind w:left="360"/>
      </w:pPr>
      <w:r>
        <w:rPr>
          <w:rFonts w:ascii="Arial" w:hAnsi="Arial"/>
          <w:b/>
        </w:rPr>
        <w:t xml:space="preserve">Communication as Critical Freedom. </w:t>
      </w:r>
      <w:r>
        <w:rPr>
          <w:rFonts w:ascii="Arial" w:hAnsi="Arial"/>
        </w:rPr>
        <w:t>A distinctive theoretical framework and recognizable intellectual anchor.</w:t>
      </w:r>
    </w:p>
    <w:p>
      <w:pPr>
        <w:pStyle w:val="ListBullet"/>
        <w:ind w:left="360"/>
      </w:pPr>
      <w:r>
        <w:rPr>
          <w:rFonts w:ascii="Arial" w:hAnsi="Arial"/>
          <w:b/>
        </w:rPr>
        <w:t xml:space="preserve">Critical Computational Communication. </w:t>
      </w:r>
      <w:r>
        <w:rPr>
          <w:rFonts w:ascii="Arial" w:hAnsi="Arial"/>
        </w:rPr>
        <w:t>A concise label for work combining computational methods with critical, contextual, and ethical analysis.</w:t>
      </w:r>
    </w:p>
    <w:p>
      <w:pPr>
        <w:pStyle w:val="ListBullet"/>
        <w:ind w:left="360"/>
      </w:pPr>
      <w:r>
        <w:rPr>
          <w:rFonts w:ascii="Arial" w:hAnsi="Arial"/>
          <w:b/>
        </w:rPr>
        <w:t xml:space="preserve">Digital Democratization. </w:t>
      </w:r>
      <w:r>
        <w:rPr>
          <w:rFonts w:ascii="Arial" w:hAnsi="Arial"/>
        </w:rPr>
        <w:t>A unifying concern connecting platforms, participation, access, information systems, and governance.</w:t>
      </w:r>
    </w:p>
    <w:p>
      <w:pPr>
        <w:pStyle w:val="ListBullet"/>
        <w:ind w:left="360"/>
      </w:pPr>
      <w:r>
        <w:rPr>
          <w:rFonts w:ascii="Arial" w:hAnsi="Arial"/>
          <w:b/>
        </w:rPr>
        <w:t xml:space="preserve">AI Justice. </w:t>
      </w:r>
      <w:r>
        <w:rPr>
          <w:rFonts w:ascii="Arial" w:hAnsi="Arial"/>
        </w:rPr>
        <w:t>A public-facing and institutional frame for ethical, equitable, and accountable AI.</w:t>
      </w:r>
    </w:p>
    <w:p>
      <w:pPr>
        <w:pStyle w:val="ListBullet"/>
        <w:ind w:left="360"/>
      </w:pPr>
      <w:r>
        <w:rPr>
          <w:rFonts w:ascii="Arial" w:hAnsi="Arial"/>
          <w:b/>
        </w:rPr>
        <w:t xml:space="preserve">Global South and South Asian media perspectives. </w:t>
      </w:r>
      <w:r>
        <w:rPr>
          <w:rFonts w:ascii="Arial" w:hAnsi="Arial"/>
        </w:rPr>
        <w:t>A geographic and epistemic orientation that distinguishes the work from technology-centered accounts developed only in the Global North.</w:t>
      </w:r>
    </w:p>
    <w:p>
      <w:pPr>
        <w:pStyle w:val="Heading2"/>
      </w:pPr>
      <w:r>
        <w:t>Message Hierarchy</w:t>
      </w:r>
    </w:p>
    <w:p>
      <w:pPr>
        <w:pStyle w:val="ListNumber"/>
      </w:pPr>
      <w:r>
        <w:rPr>
          <w:rFonts w:ascii="Arial" w:hAnsi="Arial"/>
        </w:rPr>
        <w:t>Mission: explain how communication and digital systems shape freedom, justice, democracy, and social change.</w:t>
      </w:r>
    </w:p>
    <w:p>
      <w:pPr>
        <w:pStyle w:val="ListNumber"/>
      </w:pPr>
      <w:r>
        <w:rPr>
          <w:rFonts w:ascii="Arial" w:hAnsi="Arial"/>
        </w:rPr>
        <w:t>Method: integrate critical theory, computational research, comparative analysis, and public scholarship.</w:t>
      </w:r>
    </w:p>
    <w:p>
      <w:pPr>
        <w:pStyle w:val="ListNumber"/>
      </w:pPr>
      <w:r>
        <w:rPr>
          <w:rFonts w:ascii="Arial" w:hAnsi="Arial"/>
        </w:rPr>
        <w:t>Evidence: publications, projects, collaborations, courses, talks, and editorial initiatives.</w:t>
      </w:r>
    </w:p>
    <w:p>
      <w:pPr>
        <w:pStyle w:val="ListNumber"/>
      </w:pPr>
      <w:r>
        <w:rPr>
          <w:rFonts w:ascii="Arial" w:hAnsi="Arial"/>
        </w:rPr>
        <w:t>Impact: contribute to theory, responsible policy, public understanding, and inclusive transformation.</w:t>
      </w:r>
    </w:p>
    <w:p>
      <w:pPr>
        <w:pStyle w:val="ListNumber"/>
      </w:pPr>
      <w:r>
        <w:rPr>
          <w:rFonts w:ascii="Arial" w:hAnsi="Arial"/>
        </w:rPr>
        <w:t>Invitation: collaborate, read, teach, speak, or engage through verified professional channels.</w:t>
      </w:r>
    </w:p>
    <w:p>
      <w:pPr>
        <w:pStyle w:val="Heading2"/>
      </w:pPr>
      <w:r>
        <w:t>Tone of Voice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4608"/>
            <w:shd w:fill="173A63"/>
          </w:tcPr>
          <w:p>
            <w:r>
              <w:rPr>
                <w:rFonts w:ascii="Arial" w:hAnsi="Arial"/>
                <w:b/>
                <w:color w:val="FFFFFF"/>
                <w:sz w:val="17"/>
              </w:rPr>
              <w:t>Use</w:t>
            </w:r>
          </w:p>
        </w:tc>
        <w:tc>
          <w:tcPr>
            <w:tcW w:type="dxa" w:w="4608"/>
            <w:shd w:fill="173A63"/>
          </w:tcPr>
          <w:p>
            <w:r>
              <w:rPr>
                <w:rFonts w:ascii="Arial" w:hAnsi="Arial"/>
                <w:b/>
                <w:color w:val="FFFFFF"/>
                <w:sz w:val="17"/>
              </w:rPr>
              <w:t>Avoid</w:t>
            </w:r>
          </w:p>
        </w:tc>
      </w:tr>
      <w:tr>
        <w:trPr>
          <w:cantSplit/>
        </w:trPr>
        <w:tc>
          <w:tcPr>
            <w:tcW w:type="dxa" w:w="4608"/>
            <w:vAlign w:val="top"/>
          </w:tcPr>
          <w:p>
            <w:pPr>
              <w:spacing w:after="0"/>
            </w:pPr>
            <w:r>
              <w:rPr>
                <w:rFonts w:ascii="Arial" w:hAnsi="Arial"/>
                <w:color w:val="222831"/>
                <w:sz w:val="17"/>
              </w:rPr>
              <w:t>Precise, analytical, confident</w:t>
            </w:r>
          </w:p>
        </w:tc>
        <w:tc>
          <w:tcPr>
            <w:tcW w:type="dxa" w:w="4608"/>
            <w:vAlign w:val="top"/>
          </w:tcPr>
          <w:p>
            <w:pPr>
              <w:spacing w:after="0"/>
            </w:pPr>
            <w:r>
              <w:rPr>
                <w:rFonts w:ascii="Arial" w:hAnsi="Arial"/>
                <w:color w:val="222831"/>
                <w:sz w:val="17"/>
              </w:rPr>
              <w:t>Inflated or self-congratulatory claims</w:t>
            </w:r>
          </w:p>
        </w:tc>
      </w:tr>
      <w:tr>
        <w:trPr>
          <w:cantSplit/>
        </w:trPr>
        <w:tc>
          <w:tcPr>
            <w:tcW w:type="dxa" w:w="4608"/>
            <w:vAlign w:val="top"/>
            <w:shd w:fill="F8FAFC"/>
          </w:tcPr>
          <w:p>
            <w:pPr>
              <w:spacing w:after="0"/>
            </w:pPr>
            <w:r>
              <w:rPr>
                <w:rFonts w:ascii="Arial" w:hAnsi="Arial"/>
                <w:color w:val="222831"/>
                <w:sz w:val="17"/>
              </w:rPr>
              <w:t>Accessible explanations of difficult ideas</w:t>
            </w:r>
          </w:p>
        </w:tc>
        <w:tc>
          <w:tcPr>
            <w:tcW w:type="dxa" w:w="4608"/>
            <w:vAlign w:val="top"/>
            <w:shd w:fill="F8FAFC"/>
          </w:tcPr>
          <w:p>
            <w:pPr>
              <w:spacing w:after="0"/>
            </w:pPr>
            <w:r>
              <w:rPr>
                <w:rFonts w:ascii="Arial" w:hAnsi="Arial"/>
                <w:color w:val="222831"/>
                <w:sz w:val="17"/>
              </w:rPr>
              <w:t>Unexplained jargon</w:t>
            </w:r>
          </w:p>
        </w:tc>
      </w:tr>
      <w:tr>
        <w:trPr>
          <w:cantSplit/>
        </w:trPr>
        <w:tc>
          <w:tcPr>
            <w:tcW w:type="dxa" w:w="4608"/>
            <w:vAlign w:val="top"/>
          </w:tcPr>
          <w:p>
            <w:pPr>
              <w:spacing w:after="0"/>
            </w:pPr>
            <w:r>
              <w:rPr>
                <w:rFonts w:ascii="Arial" w:hAnsi="Arial"/>
                <w:color w:val="222831"/>
                <w:sz w:val="17"/>
              </w:rPr>
              <w:t>Active verbs and clear subjects</w:t>
            </w:r>
          </w:p>
        </w:tc>
        <w:tc>
          <w:tcPr>
            <w:tcW w:type="dxa" w:w="4608"/>
            <w:vAlign w:val="top"/>
          </w:tcPr>
          <w:p>
            <w:pPr>
              <w:spacing w:after="0"/>
            </w:pPr>
            <w:r>
              <w:rPr>
                <w:rFonts w:ascii="Arial" w:hAnsi="Arial"/>
                <w:color w:val="222831"/>
                <w:sz w:val="17"/>
              </w:rPr>
              <w:t>Passive, bureaucratic phrasing</w:t>
            </w:r>
          </w:p>
        </w:tc>
      </w:tr>
      <w:tr>
        <w:trPr>
          <w:cantSplit/>
        </w:trPr>
        <w:tc>
          <w:tcPr>
            <w:tcW w:type="dxa" w:w="4608"/>
            <w:vAlign w:val="top"/>
            <w:shd w:fill="F8FAFC"/>
          </w:tcPr>
          <w:p>
            <w:pPr>
              <w:spacing w:after="0"/>
            </w:pPr>
            <w:r>
              <w:rPr>
                <w:rFonts w:ascii="Arial" w:hAnsi="Arial"/>
                <w:color w:val="222831"/>
                <w:sz w:val="17"/>
              </w:rPr>
              <w:t>Measured accounts of influence</w:t>
            </w:r>
          </w:p>
        </w:tc>
        <w:tc>
          <w:tcPr>
            <w:tcW w:type="dxa" w:w="4608"/>
            <w:vAlign w:val="top"/>
            <w:shd w:fill="F8FAFC"/>
          </w:tcPr>
          <w:p>
            <w:pPr>
              <w:spacing w:after="0"/>
            </w:pPr>
            <w:r>
              <w:rPr>
                <w:rFonts w:ascii="Arial" w:hAnsi="Arial"/>
                <w:color w:val="222831"/>
                <w:sz w:val="17"/>
              </w:rPr>
              <w:t>Unverified “leading” or “world-renowned” language</w:t>
            </w:r>
          </w:p>
        </w:tc>
      </w:tr>
      <w:tr>
        <w:trPr>
          <w:cantSplit/>
        </w:trPr>
        <w:tc>
          <w:tcPr>
            <w:tcW w:type="dxa" w:w="4608"/>
            <w:vAlign w:val="top"/>
          </w:tcPr>
          <w:p>
            <w:pPr>
              <w:spacing w:after="0"/>
            </w:pPr>
            <w:r>
              <w:rPr>
                <w:rFonts w:ascii="Arial" w:hAnsi="Arial"/>
                <w:color w:val="222831"/>
                <w:sz w:val="17"/>
              </w:rPr>
              <w:t>Global, critical, human-centered framing</w:t>
            </w:r>
          </w:p>
        </w:tc>
        <w:tc>
          <w:tcPr>
            <w:tcW w:type="dxa" w:w="4608"/>
            <w:vAlign w:val="top"/>
          </w:tcPr>
          <w:p>
            <w:pPr>
              <w:spacing w:after="0"/>
            </w:pPr>
            <w:r>
              <w:rPr>
                <w:rFonts w:ascii="Arial" w:hAnsi="Arial"/>
                <w:color w:val="222831"/>
                <w:sz w:val="17"/>
              </w:rPr>
              <w:t>Technological determinism or futurist spectacle</w:t>
            </w:r>
          </w:p>
        </w:tc>
      </w:tr>
      <w:tr>
        <w:trPr>
          <w:cantSplit/>
        </w:trPr>
        <w:tc>
          <w:tcPr>
            <w:tcW w:type="dxa" w:w="4608"/>
            <w:vAlign w:val="top"/>
            <w:shd w:fill="F8FAFC"/>
          </w:tcPr>
          <w:p>
            <w:pPr>
              <w:spacing w:after="0"/>
            </w:pPr>
            <w:r>
              <w:rPr>
                <w:rFonts w:ascii="Arial" w:hAnsi="Arial"/>
                <w:color w:val="222831"/>
                <w:sz w:val="17"/>
              </w:rPr>
              <w:t>Evidence-supported narrative</w:t>
            </w:r>
          </w:p>
        </w:tc>
        <w:tc>
          <w:tcPr>
            <w:tcW w:type="dxa" w:w="4608"/>
            <w:vAlign w:val="top"/>
            <w:shd w:fill="F8FAFC"/>
          </w:tcPr>
          <w:p>
            <w:pPr>
              <w:spacing w:after="0"/>
            </w:pPr>
            <w:r>
              <w:rPr>
                <w:rFonts w:ascii="Arial" w:hAnsi="Arial"/>
                <w:color w:val="222831"/>
                <w:sz w:val="17"/>
              </w:rPr>
              <w:t>Lists without interpretation</w:t>
            </w:r>
          </w:p>
        </w:tc>
      </w:tr>
    </w:tbl>
    <w:p>
      <w:pPr>
        <w:spacing w:after="0"/>
      </w:pPr>
    </w:p>
    <w:p>
      <w:pPr>
        <w:pStyle w:val="Heading2"/>
      </w:pPr>
      <w:r>
        <w:t>Tagline Options</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6768"/>
            <w:shd w:fill="173A63"/>
          </w:tcPr>
          <w:p>
            <w:r>
              <w:rPr>
                <w:rFonts w:ascii="Arial" w:hAnsi="Arial"/>
                <w:b/>
                <w:color w:val="FFFFFF"/>
                <w:sz w:val="17"/>
              </w:rPr>
              <w:t>Option</w:t>
            </w:r>
          </w:p>
        </w:tc>
        <w:tc>
          <w:tcPr>
            <w:tcW w:type="dxa" w:w="2448"/>
            <w:shd w:fill="173A63"/>
          </w:tcPr>
          <w:p>
            <w:r>
              <w:rPr>
                <w:rFonts w:ascii="Arial" w:hAnsi="Arial"/>
                <w:b/>
                <w:color w:val="FFFFFF"/>
                <w:sz w:val="17"/>
              </w:rPr>
              <w:t>Use case</w:t>
            </w:r>
          </w:p>
        </w:tc>
      </w:tr>
      <w:tr>
        <w:trPr>
          <w:cantSplit/>
        </w:trPr>
        <w:tc>
          <w:tcPr>
            <w:tcW w:type="dxa" w:w="6768"/>
            <w:vAlign w:val="top"/>
          </w:tcPr>
          <w:p>
            <w:pPr>
              <w:spacing w:after="0"/>
            </w:pPr>
            <w:r>
              <w:rPr>
                <w:rFonts w:ascii="Arial" w:hAnsi="Arial"/>
                <w:color w:val="222831"/>
                <w:sz w:val="17"/>
              </w:rPr>
              <w:t>Communication, technology, freedom, and social change.</w:t>
            </w:r>
          </w:p>
        </w:tc>
        <w:tc>
          <w:tcPr>
            <w:tcW w:type="dxa" w:w="2448"/>
            <w:vAlign w:val="top"/>
          </w:tcPr>
          <w:p>
            <w:pPr>
              <w:spacing w:after="0"/>
            </w:pPr>
            <w:r>
              <w:rPr>
                <w:rFonts w:ascii="Arial" w:hAnsi="Arial"/>
                <w:color w:val="222831"/>
                <w:sz w:val="17"/>
              </w:rPr>
              <w:t>Compact and broad.</w:t>
            </w:r>
          </w:p>
        </w:tc>
      </w:tr>
      <w:tr>
        <w:trPr>
          <w:cantSplit/>
        </w:trPr>
        <w:tc>
          <w:tcPr>
            <w:tcW w:type="dxa" w:w="6768"/>
            <w:vAlign w:val="top"/>
            <w:shd w:fill="F8FAFC"/>
          </w:tcPr>
          <w:p>
            <w:pPr>
              <w:spacing w:after="0"/>
            </w:pPr>
            <w:r>
              <w:rPr>
                <w:rFonts w:ascii="Arial" w:hAnsi="Arial"/>
                <w:color w:val="222831"/>
                <w:sz w:val="17"/>
              </w:rPr>
              <w:t>Studying how digital technologies reshape communication, democracy, and justice.</w:t>
            </w:r>
          </w:p>
        </w:tc>
        <w:tc>
          <w:tcPr>
            <w:tcW w:type="dxa" w:w="2448"/>
            <w:vAlign w:val="top"/>
            <w:shd w:fill="F8FAFC"/>
          </w:tcPr>
          <w:p>
            <w:pPr>
              <w:spacing w:after="0"/>
            </w:pPr>
            <w:r>
              <w:rPr>
                <w:rFonts w:ascii="Arial" w:hAnsi="Arial"/>
                <w:color w:val="222831"/>
                <w:sz w:val="17"/>
              </w:rPr>
              <w:t>Clear for public audiences.</w:t>
            </w:r>
          </w:p>
        </w:tc>
      </w:tr>
      <w:tr>
        <w:trPr>
          <w:cantSplit/>
        </w:trPr>
        <w:tc>
          <w:tcPr>
            <w:tcW w:type="dxa" w:w="6768"/>
            <w:vAlign w:val="top"/>
          </w:tcPr>
          <w:p>
            <w:pPr>
              <w:spacing w:after="0"/>
            </w:pPr>
            <w:r>
              <w:rPr>
                <w:rFonts w:ascii="Arial" w:hAnsi="Arial"/>
                <w:color w:val="222831"/>
                <w:sz w:val="17"/>
              </w:rPr>
              <w:t>Critical and computational perspectives on AI, media, democracy, and global change.</w:t>
            </w:r>
          </w:p>
        </w:tc>
        <w:tc>
          <w:tcPr>
            <w:tcW w:type="dxa" w:w="2448"/>
            <w:vAlign w:val="top"/>
          </w:tcPr>
          <w:p>
            <w:pPr>
              <w:spacing w:after="0"/>
            </w:pPr>
            <w:r>
              <w:rPr>
                <w:rFonts w:ascii="Arial" w:hAnsi="Arial"/>
                <w:color w:val="222831"/>
                <w:sz w:val="17"/>
              </w:rPr>
              <w:t>Best default for specialist and institutional audiences.</w:t>
            </w:r>
          </w:p>
        </w:tc>
      </w:tr>
      <w:tr>
        <w:trPr>
          <w:cantSplit/>
        </w:trPr>
        <w:tc>
          <w:tcPr>
            <w:tcW w:type="dxa" w:w="6768"/>
            <w:vAlign w:val="top"/>
            <w:shd w:fill="F8FAFC"/>
          </w:tcPr>
          <w:p>
            <w:pPr>
              <w:spacing w:after="0"/>
            </w:pPr>
            <w:r>
              <w:rPr>
                <w:rFonts w:ascii="Arial" w:hAnsi="Arial"/>
                <w:color w:val="222831"/>
                <w:sz w:val="17"/>
              </w:rPr>
              <w:t>Researching communication as a condition of freedom in a digital world.</w:t>
            </w:r>
          </w:p>
        </w:tc>
        <w:tc>
          <w:tcPr>
            <w:tcW w:type="dxa" w:w="2448"/>
            <w:vAlign w:val="top"/>
            <w:shd w:fill="F8FAFC"/>
          </w:tcPr>
          <w:p>
            <w:pPr>
              <w:spacing w:after="0"/>
            </w:pPr>
            <w:r>
              <w:rPr>
                <w:rFonts w:ascii="Arial" w:hAnsi="Arial"/>
                <w:color w:val="222831"/>
                <w:sz w:val="17"/>
              </w:rPr>
              <w:t>Theoretically distinctive.</w:t>
            </w:r>
          </w:p>
        </w:tc>
      </w:tr>
    </w:tbl>
    <w:p>
      <w:pPr>
        <w:spacing w:after="0"/>
      </w:pPr>
    </w:p>
    <w:tbl>
      <w:tblPr>
        <w:tblW w:type="auto" w:w="0"/>
        <w:jc w:val="center"/>
        <w:tblLook w:firstColumn="1" w:firstRow="1" w:lastColumn="0" w:lastRow="0" w:noHBand="0" w:noVBand="1" w:val="04A0"/>
      </w:tblPr>
      <w:tblGrid>
        <w:gridCol w:w="9994"/>
      </w:tblGrid>
      <w:tr>
        <w:trPr>
          <w:cantSplit/>
          <w:tblHeader w:val="true"/>
        </w:trPr>
        <w:tc>
          <w:tcPr>
            <w:tcW w:type="dxa" w:w="9994"/>
            <w:shd w:fill="EAF1F8"/>
            <w:tcBorders>
              <w:top w:val="single" w:sz="4" w:color="D5DCE5"/>
              <w:left w:val="single" w:sz="4" w:color="D5DCE5"/>
              <w:bottom w:val="single" w:sz="4" w:color="D5DCE5"/>
              <w:right w:val="single" w:sz="4" w:color="D5DCE5"/>
            </w:tcBorders>
          </w:tcPr>
          <w:p>
            <w:pPr>
              <w:spacing w:after="60"/>
            </w:pPr>
            <w:r>
              <w:rPr>
                <w:rFonts w:ascii="Arial" w:hAnsi="Arial"/>
                <w:b/>
                <w:color w:val="173A63"/>
                <w:sz w:val="20"/>
              </w:rPr>
              <w:t>Default homepage tagline</w:t>
            </w:r>
          </w:p>
          <w:p>
            <w:pPr>
              <w:spacing w:after="0"/>
            </w:pPr>
            <w:r>
              <w:rPr>
                <w:rFonts w:ascii="Arial" w:hAnsi="Arial"/>
                <w:color w:val="222831"/>
                <w:sz w:val="18"/>
              </w:rPr>
              <w:t>Critical and computational perspectives on AI, media, democracy, and global change.</w:t>
            </w:r>
          </w:p>
        </w:tc>
      </w:tr>
    </w:tbl>
    <w:p>
      <w:pPr>
        <w:spacing w:after="0"/>
      </w:pPr>
    </w:p>
    <w:p>
      <w:r>
        <w:br w:type="page"/>
      </w:r>
    </w:p>
    <w:p>
      <w:pPr>
        <w:spacing w:after="40"/>
      </w:pPr>
      <w:r>
        <w:rPr>
          <w:rFonts w:ascii="Arial" w:hAnsi="Arial"/>
          <w:b/>
          <w:color w:val="C49A3A"/>
          <w:sz w:val="17"/>
        </w:rPr>
        <w:t>CHAPTER 04</w:t>
      </w:r>
    </w:p>
    <w:p>
      <w:pPr>
        <w:pStyle w:val="Heading1"/>
      </w:pPr>
      <w:r>
        <w:t>Design Language</w:t>
      </w:r>
    </w:p>
    <w:p>
      <w:pPr>
        <w:pStyle w:val="Subtitle"/>
      </w:pPr>
      <w:r>
        <w:rPr>
          <w:rFonts w:ascii="Arial" w:hAnsi="Arial"/>
          <w:color w:val="56687A"/>
          <w:sz w:val="23"/>
        </w:rPr>
        <w:t>Contemporary Scholarly Editorial</w:t>
      </w:r>
    </w:p>
    <w:p>
      <w:pPr>
        <w:pStyle w:val="Heading2"/>
      </w:pPr>
      <w:r>
        <w:t>Design Direction</w:t>
      </w:r>
    </w:p>
    <w:p>
      <w:r>
        <w:rPr>
          <w:rFonts w:ascii="Arial" w:hAnsi="Arial"/>
          <w:i w:val="0"/>
        </w:rPr>
        <w:t>The selected design language is Contemporary Scholarly Editorial: approximately 70% Modern Scholar and 30% Public Intellectual. It draws from the clarity of leading research institutes and the narrative refinement of serious editorial publications. The website should feel designed, but never decorated; contemporary, but not trend-dependent; prestigious, but not distant.</w:t>
      </w:r>
    </w:p>
    <w:p>
      <w:pPr>
        <w:pStyle w:val="Heading2"/>
      </w:pPr>
      <w:r>
        <w:t>Reference Qualities</w:t>
      </w:r>
    </w:p>
    <w:p>
      <w:pPr>
        <w:pStyle w:val="ListBullet"/>
        <w:ind w:left="360"/>
      </w:pPr>
      <w:r>
        <w:rPr>
          <w:rFonts w:ascii="Arial" w:hAnsi="Arial"/>
        </w:rPr>
        <w:t>Clean and minimal composition with visible structure.</w:t>
      </w:r>
    </w:p>
    <w:p>
      <w:pPr>
        <w:pStyle w:val="ListBullet"/>
        <w:ind w:left="360"/>
      </w:pPr>
      <w:r>
        <w:rPr>
          <w:rFonts w:ascii="Arial" w:hAnsi="Arial"/>
        </w:rPr>
        <w:t>Large, disciplined typography rather than promotional slogans.</w:t>
      </w:r>
    </w:p>
    <w:p>
      <w:pPr>
        <w:pStyle w:val="ListBullet"/>
        <w:ind w:left="360"/>
      </w:pPr>
      <w:r>
        <w:rPr>
          <w:rFonts w:ascii="Arial" w:hAnsi="Arial"/>
        </w:rPr>
        <w:t>Generous white space that supports comprehension and credibility.</w:t>
      </w:r>
    </w:p>
    <w:p>
      <w:pPr>
        <w:pStyle w:val="ListBullet"/>
        <w:ind w:left="360"/>
      </w:pPr>
      <w:r>
        <w:rPr>
          <w:rFonts w:ascii="Arial" w:hAnsi="Arial"/>
        </w:rPr>
        <w:t>Editorial photography that presents the scholar as thoughtful, confident, and engaged.</w:t>
      </w:r>
    </w:p>
    <w:p>
      <w:pPr>
        <w:pStyle w:val="ListBullet"/>
        <w:ind w:left="360"/>
      </w:pPr>
      <w:r>
        <w:rPr>
          <w:rFonts w:ascii="Arial" w:hAnsi="Arial"/>
        </w:rPr>
        <w:t>Thin rules, quiet borders, restrained shadows, and consistent grid alignment.</w:t>
      </w:r>
    </w:p>
    <w:p>
      <w:pPr>
        <w:pStyle w:val="ListBullet"/>
        <w:ind w:left="360"/>
      </w:pPr>
      <w:r>
        <w:rPr>
          <w:rFonts w:ascii="Arial" w:hAnsi="Arial"/>
        </w:rPr>
        <w:t>Subtle transitions and data interactions that support meaning.</w:t>
      </w:r>
    </w:p>
    <w:p>
      <w:pPr>
        <w:pStyle w:val="Heading2"/>
      </w:pPr>
      <w:r>
        <w:t>Emotional Goals</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016"/>
            <w:shd w:fill="173A63"/>
          </w:tcPr>
          <w:p>
            <w:r>
              <w:rPr>
                <w:rFonts w:ascii="Arial" w:hAnsi="Arial"/>
                <w:b/>
                <w:color w:val="FFFFFF"/>
                <w:sz w:val="17"/>
              </w:rPr>
              <w:t>Visitor feeling</w:t>
            </w:r>
          </w:p>
        </w:tc>
        <w:tc>
          <w:tcPr>
            <w:tcW w:type="dxa" w:w="7200"/>
            <w:shd w:fill="173A63"/>
          </w:tcPr>
          <w:p>
            <w:r>
              <w:rPr>
                <w:rFonts w:ascii="Arial" w:hAnsi="Arial"/>
                <w:b/>
                <w:color w:val="FFFFFF"/>
                <w:sz w:val="17"/>
              </w:rPr>
              <w:t>Design response</w:t>
            </w:r>
          </w:p>
        </w:tc>
      </w:tr>
      <w:tr>
        <w:trPr>
          <w:cantSplit/>
        </w:trPr>
        <w:tc>
          <w:tcPr>
            <w:tcW w:type="dxa" w:w="2016"/>
            <w:vAlign w:val="top"/>
          </w:tcPr>
          <w:p>
            <w:pPr>
              <w:spacing w:after="0"/>
            </w:pPr>
            <w:r>
              <w:rPr>
                <w:rFonts w:ascii="Arial" w:hAnsi="Arial"/>
                <w:color w:val="222831"/>
                <w:sz w:val="17"/>
              </w:rPr>
              <w:t>Serious</w:t>
            </w:r>
          </w:p>
        </w:tc>
        <w:tc>
          <w:tcPr>
            <w:tcW w:type="dxa" w:w="7200"/>
            <w:vAlign w:val="top"/>
          </w:tcPr>
          <w:p>
            <w:pPr>
              <w:spacing w:after="0"/>
            </w:pPr>
            <w:r>
              <w:rPr>
                <w:rFonts w:ascii="Arial" w:hAnsi="Arial"/>
                <w:color w:val="222831"/>
                <w:sz w:val="17"/>
              </w:rPr>
              <w:t>Ordered grid, controlled typography, verified metadata, calm palette</w:t>
            </w:r>
          </w:p>
        </w:tc>
      </w:tr>
      <w:tr>
        <w:trPr>
          <w:cantSplit/>
        </w:trPr>
        <w:tc>
          <w:tcPr>
            <w:tcW w:type="dxa" w:w="2016"/>
            <w:vAlign w:val="top"/>
            <w:shd w:fill="F8FAFC"/>
          </w:tcPr>
          <w:p>
            <w:pPr>
              <w:spacing w:after="0"/>
            </w:pPr>
            <w:r>
              <w:rPr>
                <w:rFonts w:ascii="Arial" w:hAnsi="Arial"/>
                <w:color w:val="222831"/>
                <w:sz w:val="17"/>
              </w:rPr>
              <w:t>Modern</w:t>
            </w:r>
          </w:p>
        </w:tc>
        <w:tc>
          <w:tcPr>
            <w:tcW w:type="dxa" w:w="7200"/>
            <w:vAlign w:val="top"/>
            <w:shd w:fill="F8FAFC"/>
          </w:tcPr>
          <w:p>
            <w:pPr>
              <w:spacing w:after="0"/>
            </w:pPr>
            <w:r>
              <w:rPr>
                <w:rFonts w:ascii="Arial" w:hAnsi="Arial"/>
                <w:color w:val="222831"/>
                <w:sz w:val="17"/>
              </w:rPr>
              <w:t>Responsive layouts, refined interaction, structured content</w:t>
            </w:r>
          </w:p>
        </w:tc>
      </w:tr>
      <w:tr>
        <w:trPr>
          <w:cantSplit/>
        </w:trPr>
        <w:tc>
          <w:tcPr>
            <w:tcW w:type="dxa" w:w="2016"/>
            <w:vAlign w:val="top"/>
          </w:tcPr>
          <w:p>
            <w:pPr>
              <w:spacing w:after="0"/>
            </w:pPr>
            <w:r>
              <w:rPr>
                <w:rFonts w:ascii="Arial" w:hAnsi="Arial"/>
                <w:color w:val="222831"/>
                <w:sz w:val="17"/>
              </w:rPr>
              <w:t>Intelligent</w:t>
            </w:r>
          </w:p>
        </w:tc>
        <w:tc>
          <w:tcPr>
            <w:tcW w:type="dxa" w:w="7200"/>
            <w:vAlign w:val="top"/>
          </w:tcPr>
          <w:p>
            <w:pPr>
              <w:spacing w:after="0"/>
            </w:pPr>
            <w:r>
              <w:rPr>
                <w:rFonts w:ascii="Arial" w:hAnsi="Arial"/>
                <w:color w:val="222831"/>
                <w:sz w:val="17"/>
              </w:rPr>
              <w:t>Conceptual clarity, research questions, meaningful cross-linking</w:t>
            </w:r>
          </w:p>
        </w:tc>
      </w:tr>
      <w:tr>
        <w:trPr>
          <w:cantSplit/>
        </w:trPr>
        <w:tc>
          <w:tcPr>
            <w:tcW w:type="dxa" w:w="2016"/>
            <w:vAlign w:val="top"/>
            <w:shd w:fill="F8FAFC"/>
          </w:tcPr>
          <w:p>
            <w:pPr>
              <w:spacing w:after="0"/>
            </w:pPr>
            <w:r>
              <w:rPr>
                <w:rFonts w:ascii="Arial" w:hAnsi="Arial"/>
                <w:color w:val="222831"/>
                <w:sz w:val="17"/>
              </w:rPr>
              <w:t>Trustworthy</w:t>
            </w:r>
          </w:p>
        </w:tc>
        <w:tc>
          <w:tcPr>
            <w:tcW w:type="dxa" w:w="7200"/>
            <w:vAlign w:val="top"/>
            <w:shd w:fill="F8FAFC"/>
          </w:tcPr>
          <w:p>
            <w:pPr>
              <w:spacing w:after="0"/>
            </w:pPr>
            <w:r>
              <w:rPr>
                <w:rFonts w:ascii="Arial" w:hAnsi="Arial"/>
                <w:color w:val="222831"/>
                <w:sz w:val="17"/>
              </w:rPr>
              <w:t>Source links, dates, identifiers, accessibility, privacy-respecting analytics</w:t>
            </w:r>
          </w:p>
        </w:tc>
      </w:tr>
      <w:tr>
        <w:trPr>
          <w:cantSplit/>
        </w:trPr>
        <w:tc>
          <w:tcPr>
            <w:tcW w:type="dxa" w:w="2016"/>
            <w:vAlign w:val="top"/>
          </w:tcPr>
          <w:p>
            <w:pPr>
              <w:spacing w:after="0"/>
            </w:pPr>
            <w:r>
              <w:rPr>
                <w:rFonts w:ascii="Arial" w:hAnsi="Arial"/>
                <w:color w:val="222831"/>
                <w:sz w:val="17"/>
              </w:rPr>
              <w:t>Visionary</w:t>
            </w:r>
          </w:p>
        </w:tc>
        <w:tc>
          <w:tcPr>
            <w:tcW w:type="dxa" w:w="7200"/>
            <w:vAlign w:val="top"/>
          </w:tcPr>
          <w:p>
            <w:pPr>
              <w:spacing w:after="0"/>
            </w:pPr>
            <w:r>
              <w:rPr>
                <w:rFonts w:ascii="Arial" w:hAnsi="Arial"/>
                <w:color w:val="222831"/>
                <w:sz w:val="17"/>
              </w:rPr>
              <w:t>Forward-looking themes, active projects, global perspective</w:t>
            </w:r>
          </w:p>
        </w:tc>
      </w:tr>
      <w:tr>
        <w:trPr>
          <w:cantSplit/>
        </w:trPr>
        <w:tc>
          <w:tcPr>
            <w:tcW w:type="dxa" w:w="2016"/>
            <w:vAlign w:val="top"/>
            <w:shd w:fill="F8FAFC"/>
          </w:tcPr>
          <w:p>
            <w:pPr>
              <w:spacing w:after="0"/>
            </w:pPr>
            <w:r>
              <w:rPr>
                <w:rFonts w:ascii="Arial" w:hAnsi="Arial"/>
                <w:color w:val="222831"/>
                <w:sz w:val="17"/>
              </w:rPr>
              <w:t>Approachable</w:t>
            </w:r>
          </w:p>
        </w:tc>
        <w:tc>
          <w:tcPr>
            <w:tcW w:type="dxa" w:w="7200"/>
            <w:vAlign w:val="top"/>
            <w:shd w:fill="F8FAFC"/>
          </w:tcPr>
          <w:p>
            <w:pPr>
              <w:spacing w:after="0"/>
            </w:pPr>
            <w:r>
              <w:rPr>
                <w:rFonts w:ascii="Arial" w:hAnsi="Arial"/>
                <w:color w:val="222831"/>
                <w:sz w:val="17"/>
              </w:rPr>
              <w:t>Warm portrait, readable copy, generous spacing</w:t>
            </w:r>
          </w:p>
        </w:tc>
      </w:tr>
    </w:tbl>
    <w:p>
      <w:pPr>
        <w:spacing w:after="0"/>
      </w:pPr>
    </w:p>
    <w:p>
      <w:pPr>
        <w:pStyle w:val="Heading2"/>
      </w:pPr>
      <w:r>
        <w:t>Visual Guardrails</w:t>
      </w:r>
    </w:p>
    <w:p>
      <w:pPr>
        <w:pStyle w:val="ListBullet"/>
        <w:ind w:left="360"/>
      </w:pPr>
      <w:r>
        <w:rPr>
          <w:rFonts w:ascii="Arial" w:hAnsi="Arial"/>
        </w:rPr>
        <w:t>Avoid neon gradients, glowing interfaces, particle networks, and cyberpunk imagery.</w:t>
      </w:r>
    </w:p>
    <w:p>
      <w:pPr>
        <w:pStyle w:val="ListBullet"/>
        <w:ind w:left="360"/>
      </w:pPr>
      <w:r>
        <w:rPr>
          <w:rFonts w:ascii="Arial" w:hAnsi="Arial"/>
        </w:rPr>
        <w:t>Avoid generic robots, circuit boards, brains, or holographic hands.</w:t>
      </w:r>
    </w:p>
    <w:p>
      <w:pPr>
        <w:pStyle w:val="ListBullet"/>
        <w:ind w:left="360"/>
      </w:pPr>
      <w:r>
        <w:rPr>
          <w:rFonts w:ascii="Arial" w:hAnsi="Arial"/>
        </w:rPr>
        <w:t>Avoid dominant glassmorphism.</w:t>
      </w:r>
    </w:p>
    <w:p>
      <w:pPr>
        <w:pStyle w:val="ListBullet"/>
        <w:ind w:left="360"/>
      </w:pPr>
      <w:r>
        <w:rPr>
          <w:rFonts w:ascii="Arial" w:hAnsi="Arial"/>
        </w:rPr>
        <w:t>Avoid excessive card grids.</w:t>
      </w:r>
    </w:p>
    <w:p>
      <w:pPr>
        <w:pStyle w:val="ListBullet"/>
        <w:ind w:left="360"/>
      </w:pPr>
      <w:r>
        <w:rPr>
          <w:rFonts w:ascii="Arial" w:hAnsi="Arial"/>
        </w:rPr>
        <w:t>Avoid full-screen section after full-screen section.</w:t>
      </w:r>
    </w:p>
    <w:p>
      <w:pPr>
        <w:pStyle w:val="ListBullet"/>
        <w:ind w:left="360"/>
      </w:pPr>
      <w:r>
        <w:rPr>
          <w:rFonts w:ascii="Arial" w:hAnsi="Arial"/>
        </w:rPr>
        <w:t>Avoid visual metaphors that make technology appear autonomous or magical.</w:t>
      </w:r>
    </w:p>
    <w:p>
      <w:pPr>
        <w:pStyle w:val="Heading2"/>
      </w:pPr>
      <w:r>
        <w:t>Image Personality</w:t>
      </w:r>
    </w:p>
    <w:p>
      <w:r>
        <w:rPr>
          <w:rFonts w:ascii="Arial" w:hAnsi="Arial"/>
          <w:i w:val="0"/>
        </w:rPr>
        <w:t>Portraiture should communicate composure, openness, and intellectual engagement. The preferred image shows the scholar in a professional academic or editorial environment, with natural posture, a direct or slightly off-camera gaze, controlled background detail, and soft natural light.</w:t>
      </w:r>
    </w:p>
    <w:p>
      <w:pPr>
        <w:pStyle w:val="Heading2"/>
      </w:pPr>
      <w:r>
        <w:t>Composition Principles</w:t>
      </w:r>
    </w:p>
    <w:p>
      <w:pPr>
        <w:pStyle w:val="ListBullet"/>
        <w:ind w:left="360"/>
      </w:pPr>
      <w:r>
        <w:rPr>
          <w:rFonts w:ascii="Arial" w:hAnsi="Arial"/>
          <w:b/>
        </w:rPr>
        <w:t xml:space="preserve">One dominant idea per viewport. </w:t>
      </w:r>
      <w:r>
        <w:rPr>
          <w:rFonts w:ascii="Arial" w:hAnsi="Arial"/>
        </w:rPr>
        <w:t>Each screen has a clear focal point.</w:t>
      </w:r>
    </w:p>
    <w:p>
      <w:pPr>
        <w:pStyle w:val="ListBullet"/>
        <w:ind w:left="360"/>
      </w:pPr>
      <w:r>
        <w:rPr>
          <w:rFonts w:ascii="Arial" w:hAnsi="Arial"/>
          <w:b/>
        </w:rPr>
        <w:t xml:space="preserve">Asymmetry with balance. </w:t>
      </w:r>
      <w:r>
        <w:rPr>
          <w:rFonts w:ascii="Arial" w:hAnsi="Arial"/>
        </w:rPr>
        <w:t>Offset portrait-and-text compositions may be used while preserving alignment.</w:t>
      </w:r>
    </w:p>
    <w:p>
      <w:pPr>
        <w:pStyle w:val="ListBullet"/>
        <w:ind w:left="360"/>
      </w:pPr>
      <w:r>
        <w:rPr>
          <w:rFonts w:ascii="Arial" w:hAnsi="Arial"/>
          <w:b/>
        </w:rPr>
        <w:t xml:space="preserve">Evidence near claims. </w:t>
      </w:r>
      <w:r>
        <w:rPr>
          <w:rFonts w:ascii="Arial" w:hAnsi="Arial"/>
        </w:rPr>
        <w:t>Research statements are followed by publications, projects, methods, or outcomes.</w:t>
      </w:r>
    </w:p>
    <w:p>
      <w:pPr>
        <w:pStyle w:val="ListBullet"/>
        <w:ind w:left="360"/>
      </w:pPr>
      <w:r>
        <w:rPr>
          <w:rFonts w:ascii="Arial" w:hAnsi="Arial"/>
          <w:b/>
        </w:rPr>
        <w:t xml:space="preserve">Rhythm through scale. </w:t>
      </w:r>
      <w:r>
        <w:rPr>
          <w:rFonts w:ascii="Arial" w:hAnsi="Arial"/>
        </w:rPr>
        <w:t>Broad narrative sections alternate with denser evidence sections.</w:t>
      </w:r>
    </w:p>
    <w:p>
      <w:pPr>
        <w:pStyle w:val="ListBullet"/>
        <w:ind w:left="360"/>
      </w:pPr>
      <w:r>
        <w:rPr>
          <w:rFonts w:ascii="Arial" w:hAnsi="Arial"/>
          <w:b/>
        </w:rPr>
        <w:t xml:space="preserve">Consistent edge logic. </w:t>
      </w:r>
      <w:r>
        <w:rPr>
          <w:rFonts w:ascii="Arial" w:hAnsi="Arial"/>
        </w:rPr>
        <w:t>Text, images, cards, and rules align to a stable grid.</w:t>
      </w:r>
    </w:p>
    <w:p>
      <w:r>
        <w:br w:type="page"/>
      </w:r>
    </w:p>
    <w:p>
      <w:pPr>
        <w:spacing w:after="40"/>
      </w:pPr>
      <w:r>
        <w:rPr>
          <w:rFonts w:ascii="Arial" w:hAnsi="Arial"/>
          <w:b/>
          <w:color w:val="C49A3A"/>
          <w:sz w:val="17"/>
        </w:rPr>
        <w:t>CHAPTER 05</w:t>
      </w:r>
    </w:p>
    <w:p>
      <w:pPr>
        <w:pStyle w:val="Heading1"/>
      </w:pPr>
      <w:r>
        <w:t>Design System</w:t>
      </w:r>
    </w:p>
    <w:p>
      <w:pPr>
        <w:pStyle w:val="Subtitle"/>
      </w:pPr>
      <w:r>
        <w:rPr>
          <w:rFonts w:ascii="Arial" w:hAnsi="Arial"/>
          <w:color w:val="56687A"/>
          <w:sz w:val="23"/>
        </w:rPr>
        <w:t>Tokens, typography, color, spacing, components, and states</w:t>
      </w:r>
    </w:p>
    <w:p>
      <w:pPr>
        <w:pStyle w:val="Heading2"/>
      </w:pPr>
      <w:r>
        <w:t>Typography System</w:t>
      </w:r>
    </w:p>
    <w:p>
      <w:r>
        <w:rPr>
          <w:rFonts w:ascii="Arial" w:hAnsi="Arial"/>
          <w:i w:val="0"/>
        </w:rPr>
        <w:t>Use Inter for headings and Source Sans 3 for body copy. IBM Plex Sans is an approved body alternative when a slightly more research-oriented tone is desired. Do not combine more than two core type families.</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cantSplit/>
          <w:tblHeader w:val="true"/>
        </w:trPr>
        <w:tc>
          <w:tcPr>
            <w:tcW w:type="dxa" w:w="1584"/>
            <w:shd w:fill="173A63"/>
          </w:tcPr>
          <w:p>
            <w:r>
              <w:rPr>
                <w:rFonts w:ascii="Arial" w:hAnsi="Arial"/>
                <w:b/>
                <w:color w:val="FFFFFF"/>
                <w:sz w:val="15"/>
              </w:rPr>
              <w:t>Role</w:t>
            </w:r>
          </w:p>
        </w:tc>
        <w:tc>
          <w:tcPr>
            <w:tcW w:type="dxa" w:w="1800"/>
            <w:shd w:fill="173A63"/>
          </w:tcPr>
          <w:p>
            <w:r>
              <w:rPr>
                <w:rFonts w:ascii="Arial" w:hAnsi="Arial"/>
                <w:b/>
                <w:color w:val="FFFFFF"/>
                <w:sz w:val="15"/>
              </w:rPr>
              <w:t>Font</w:t>
            </w:r>
          </w:p>
        </w:tc>
        <w:tc>
          <w:tcPr>
            <w:tcW w:type="dxa" w:w="1512"/>
            <w:shd w:fill="173A63"/>
          </w:tcPr>
          <w:p>
            <w:r>
              <w:rPr>
                <w:rFonts w:ascii="Arial" w:hAnsi="Arial"/>
                <w:b/>
                <w:color w:val="FFFFFF"/>
                <w:sz w:val="15"/>
              </w:rPr>
              <w:t>Desktop</w:t>
            </w:r>
          </w:p>
        </w:tc>
        <w:tc>
          <w:tcPr>
            <w:tcW w:type="dxa" w:w="1512"/>
            <w:shd w:fill="173A63"/>
          </w:tcPr>
          <w:p>
            <w:r>
              <w:rPr>
                <w:rFonts w:ascii="Arial" w:hAnsi="Arial"/>
                <w:b/>
                <w:color w:val="FFFFFF"/>
                <w:sz w:val="15"/>
              </w:rPr>
              <w:t>Mobile</w:t>
            </w:r>
          </w:p>
        </w:tc>
        <w:tc>
          <w:tcPr>
            <w:tcW w:type="dxa" w:w="1152"/>
            <w:shd w:fill="173A63"/>
          </w:tcPr>
          <w:p>
            <w:r>
              <w:rPr>
                <w:rFonts w:ascii="Arial" w:hAnsi="Arial"/>
                <w:b/>
                <w:color w:val="FFFFFF"/>
                <w:sz w:val="15"/>
              </w:rPr>
              <w:t>Weight</w:t>
            </w:r>
          </w:p>
        </w:tc>
        <w:tc>
          <w:tcPr>
            <w:tcW w:type="dxa" w:w="1296"/>
            <w:shd w:fill="173A63"/>
          </w:tcPr>
          <w:p>
            <w:r>
              <w:rPr>
                <w:rFonts w:ascii="Arial" w:hAnsi="Arial"/>
                <w:b/>
                <w:color w:val="FFFFFF"/>
                <w:sz w:val="15"/>
              </w:rPr>
              <w:t>Line height</w:t>
            </w:r>
          </w:p>
        </w:tc>
      </w:tr>
      <w:tr>
        <w:trPr>
          <w:cantSplit/>
        </w:trPr>
        <w:tc>
          <w:tcPr>
            <w:tcW w:type="dxa" w:w="1584"/>
            <w:vAlign w:val="top"/>
          </w:tcPr>
          <w:p>
            <w:pPr>
              <w:spacing w:after="0"/>
            </w:pPr>
            <w:r>
              <w:rPr>
                <w:rFonts w:ascii="Arial" w:hAnsi="Arial"/>
                <w:color w:val="222831"/>
                <w:sz w:val="15"/>
              </w:rPr>
              <w:t>Hero</w:t>
            </w:r>
          </w:p>
        </w:tc>
        <w:tc>
          <w:tcPr>
            <w:tcW w:type="dxa" w:w="1800"/>
            <w:vAlign w:val="top"/>
          </w:tcPr>
          <w:p>
            <w:pPr>
              <w:spacing w:after="0"/>
            </w:pPr>
            <w:r>
              <w:rPr>
                <w:rFonts w:ascii="Arial" w:hAnsi="Arial"/>
                <w:color w:val="222831"/>
                <w:sz w:val="15"/>
              </w:rPr>
              <w:t>Inter</w:t>
            </w:r>
          </w:p>
        </w:tc>
        <w:tc>
          <w:tcPr>
            <w:tcW w:type="dxa" w:w="1512"/>
            <w:vAlign w:val="top"/>
          </w:tcPr>
          <w:p>
            <w:pPr>
              <w:spacing w:after="0"/>
            </w:pPr>
            <w:r>
              <w:rPr>
                <w:rFonts w:ascii="Arial" w:hAnsi="Arial"/>
                <w:color w:val="222831"/>
                <w:sz w:val="15"/>
              </w:rPr>
              <w:t>56-72 px</w:t>
            </w:r>
          </w:p>
        </w:tc>
        <w:tc>
          <w:tcPr>
            <w:tcW w:type="dxa" w:w="1512"/>
            <w:vAlign w:val="top"/>
          </w:tcPr>
          <w:p>
            <w:pPr>
              <w:spacing w:after="0"/>
            </w:pPr>
            <w:r>
              <w:rPr>
                <w:rFonts w:ascii="Arial" w:hAnsi="Arial"/>
                <w:color w:val="222831"/>
                <w:sz w:val="15"/>
              </w:rPr>
              <w:t>38-48 px</w:t>
            </w:r>
          </w:p>
        </w:tc>
        <w:tc>
          <w:tcPr>
            <w:tcW w:type="dxa" w:w="1152"/>
            <w:vAlign w:val="top"/>
          </w:tcPr>
          <w:p>
            <w:pPr>
              <w:spacing w:after="0"/>
            </w:pPr>
            <w:r>
              <w:rPr>
                <w:rFonts w:ascii="Arial" w:hAnsi="Arial"/>
                <w:color w:val="222831"/>
                <w:sz w:val="15"/>
              </w:rPr>
              <w:t>650-750</w:t>
            </w:r>
          </w:p>
        </w:tc>
        <w:tc>
          <w:tcPr>
            <w:tcW w:type="dxa" w:w="1296"/>
            <w:vAlign w:val="top"/>
          </w:tcPr>
          <w:p>
            <w:pPr>
              <w:spacing w:after="0"/>
            </w:pPr>
            <w:r>
              <w:rPr>
                <w:rFonts w:ascii="Arial" w:hAnsi="Arial"/>
                <w:color w:val="222831"/>
                <w:sz w:val="15"/>
              </w:rPr>
              <w:t>1.02-1.08</w:t>
            </w:r>
          </w:p>
        </w:tc>
      </w:tr>
      <w:tr>
        <w:trPr>
          <w:cantSplit/>
        </w:trPr>
        <w:tc>
          <w:tcPr>
            <w:tcW w:type="dxa" w:w="1584"/>
            <w:vAlign w:val="top"/>
            <w:shd w:fill="F8FAFC"/>
          </w:tcPr>
          <w:p>
            <w:pPr>
              <w:spacing w:after="0"/>
            </w:pPr>
            <w:r>
              <w:rPr>
                <w:rFonts w:ascii="Arial" w:hAnsi="Arial"/>
                <w:color w:val="222831"/>
                <w:sz w:val="15"/>
              </w:rPr>
              <w:t>H1</w:t>
            </w:r>
          </w:p>
        </w:tc>
        <w:tc>
          <w:tcPr>
            <w:tcW w:type="dxa" w:w="1800"/>
            <w:vAlign w:val="top"/>
            <w:shd w:fill="F8FAFC"/>
          </w:tcPr>
          <w:p>
            <w:pPr>
              <w:spacing w:after="0"/>
            </w:pPr>
            <w:r>
              <w:rPr>
                <w:rFonts w:ascii="Arial" w:hAnsi="Arial"/>
                <w:color w:val="222831"/>
                <w:sz w:val="15"/>
              </w:rPr>
              <w:t>Inter</w:t>
            </w:r>
          </w:p>
        </w:tc>
        <w:tc>
          <w:tcPr>
            <w:tcW w:type="dxa" w:w="1512"/>
            <w:vAlign w:val="top"/>
            <w:shd w:fill="F8FAFC"/>
          </w:tcPr>
          <w:p>
            <w:pPr>
              <w:spacing w:after="0"/>
            </w:pPr>
            <w:r>
              <w:rPr>
                <w:rFonts w:ascii="Arial" w:hAnsi="Arial"/>
                <w:color w:val="222831"/>
                <w:sz w:val="15"/>
              </w:rPr>
              <w:t>44-52 px</w:t>
            </w:r>
          </w:p>
        </w:tc>
        <w:tc>
          <w:tcPr>
            <w:tcW w:type="dxa" w:w="1512"/>
            <w:vAlign w:val="top"/>
            <w:shd w:fill="F8FAFC"/>
          </w:tcPr>
          <w:p>
            <w:pPr>
              <w:spacing w:after="0"/>
            </w:pPr>
            <w:r>
              <w:rPr>
                <w:rFonts w:ascii="Arial" w:hAnsi="Arial"/>
                <w:color w:val="222831"/>
                <w:sz w:val="15"/>
              </w:rPr>
              <w:t>34-40 px</w:t>
            </w:r>
          </w:p>
        </w:tc>
        <w:tc>
          <w:tcPr>
            <w:tcW w:type="dxa" w:w="1152"/>
            <w:vAlign w:val="top"/>
            <w:shd w:fill="F8FAFC"/>
          </w:tcPr>
          <w:p>
            <w:pPr>
              <w:spacing w:after="0"/>
            </w:pPr>
            <w:r>
              <w:rPr>
                <w:rFonts w:ascii="Arial" w:hAnsi="Arial"/>
                <w:color w:val="222831"/>
                <w:sz w:val="15"/>
              </w:rPr>
              <w:t>650-720</w:t>
            </w:r>
          </w:p>
        </w:tc>
        <w:tc>
          <w:tcPr>
            <w:tcW w:type="dxa" w:w="1296"/>
            <w:vAlign w:val="top"/>
            <w:shd w:fill="F8FAFC"/>
          </w:tcPr>
          <w:p>
            <w:pPr>
              <w:spacing w:after="0"/>
            </w:pPr>
            <w:r>
              <w:rPr>
                <w:rFonts w:ascii="Arial" w:hAnsi="Arial"/>
                <w:color w:val="222831"/>
                <w:sz w:val="15"/>
              </w:rPr>
              <w:t>1.08-1.15</w:t>
            </w:r>
          </w:p>
        </w:tc>
      </w:tr>
      <w:tr>
        <w:trPr>
          <w:cantSplit/>
        </w:trPr>
        <w:tc>
          <w:tcPr>
            <w:tcW w:type="dxa" w:w="1584"/>
            <w:vAlign w:val="top"/>
          </w:tcPr>
          <w:p>
            <w:pPr>
              <w:spacing w:after="0"/>
            </w:pPr>
            <w:r>
              <w:rPr>
                <w:rFonts w:ascii="Arial" w:hAnsi="Arial"/>
                <w:color w:val="222831"/>
                <w:sz w:val="15"/>
              </w:rPr>
              <w:t>H2</w:t>
            </w:r>
          </w:p>
        </w:tc>
        <w:tc>
          <w:tcPr>
            <w:tcW w:type="dxa" w:w="1800"/>
            <w:vAlign w:val="top"/>
          </w:tcPr>
          <w:p>
            <w:pPr>
              <w:spacing w:after="0"/>
            </w:pPr>
            <w:r>
              <w:rPr>
                <w:rFonts w:ascii="Arial" w:hAnsi="Arial"/>
                <w:color w:val="222831"/>
                <w:sz w:val="15"/>
              </w:rPr>
              <w:t>Inter</w:t>
            </w:r>
          </w:p>
        </w:tc>
        <w:tc>
          <w:tcPr>
            <w:tcW w:type="dxa" w:w="1512"/>
            <w:vAlign w:val="top"/>
          </w:tcPr>
          <w:p>
            <w:pPr>
              <w:spacing w:after="0"/>
            </w:pPr>
            <w:r>
              <w:rPr>
                <w:rFonts w:ascii="Arial" w:hAnsi="Arial"/>
                <w:color w:val="222831"/>
                <w:sz w:val="15"/>
              </w:rPr>
              <w:t>30-36 px</w:t>
            </w:r>
          </w:p>
        </w:tc>
        <w:tc>
          <w:tcPr>
            <w:tcW w:type="dxa" w:w="1512"/>
            <w:vAlign w:val="top"/>
          </w:tcPr>
          <w:p>
            <w:pPr>
              <w:spacing w:after="0"/>
            </w:pPr>
            <w:r>
              <w:rPr>
                <w:rFonts w:ascii="Arial" w:hAnsi="Arial"/>
                <w:color w:val="222831"/>
                <w:sz w:val="15"/>
              </w:rPr>
              <w:t>26-30 px</w:t>
            </w:r>
          </w:p>
        </w:tc>
        <w:tc>
          <w:tcPr>
            <w:tcW w:type="dxa" w:w="1152"/>
            <w:vAlign w:val="top"/>
          </w:tcPr>
          <w:p>
            <w:pPr>
              <w:spacing w:after="0"/>
            </w:pPr>
            <w:r>
              <w:rPr>
                <w:rFonts w:ascii="Arial" w:hAnsi="Arial"/>
                <w:color w:val="222831"/>
                <w:sz w:val="15"/>
              </w:rPr>
              <w:t>600-680</w:t>
            </w:r>
          </w:p>
        </w:tc>
        <w:tc>
          <w:tcPr>
            <w:tcW w:type="dxa" w:w="1296"/>
            <w:vAlign w:val="top"/>
          </w:tcPr>
          <w:p>
            <w:pPr>
              <w:spacing w:after="0"/>
            </w:pPr>
            <w:r>
              <w:rPr>
                <w:rFonts w:ascii="Arial" w:hAnsi="Arial"/>
                <w:color w:val="222831"/>
                <w:sz w:val="15"/>
              </w:rPr>
              <w:t>1.15-1.2</w:t>
            </w:r>
          </w:p>
        </w:tc>
      </w:tr>
      <w:tr>
        <w:trPr>
          <w:cantSplit/>
        </w:trPr>
        <w:tc>
          <w:tcPr>
            <w:tcW w:type="dxa" w:w="1584"/>
            <w:vAlign w:val="top"/>
            <w:shd w:fill="F8FAFC"/>
          </w:tcPr>
          <w:p>
            <w:pPr>
              <w:spacing w:after="0"/>
            </w:pPr>
            <w:r>
              <w:rPr>
                <w:rFonts w:ascii="Arial" w:hAnsi="Arial"/>
                <w:color w:val="222831"/>
                <w:sz w:val="15"/>
              </w:rPr>
              <w:t>H3</w:t>
            </w:r>
          </w:p>
        </w:tc>
        <w:tc>
          <w:tcPr>
            <w:tcW w:type="dxa" w:w="1800"/>
            <w:vAlign w:val="top"/>
            <w:shd w:fill="F8FAFC"/>
          </w:tcPr>
          <w:p>
            <w:pPr>
              <w:spacing w:after="0"/>
            </w:pPr>
            <w:r>
              <w:rPr>
                <w:rFonts w:ascii="Arial" w:hAnsi="Arial"/>
                <w:color w:val="222831"/>
                <w:sz w:val="15"/>
              </w:rPr>
              <w:t>Inter</w:t>
            </w:r>
          </w:p>
        </w:tc>
        <w:tc>
          <w:tcPr>
            <w:tcW w:type="dxa" w:w="1512"/>
            <w:vAlign w:val="top"/>
            <w:shd w:fill="F8FAFC"/>
          </w:tcPr>
          <w:p>
            <w:pPr>
              <w:spacing w:after="0"/>
            </w:pPr>
            <w:r>
              <w:rPr>
                <w:rFonts w:ascii="Arial" w:hAnsi="Arial"/>
                <w:color w:val="222831"/>
                <w:sz w:val="15"/>
              </w:rPr>
              <w:t>21-24 px</w:t>
            </w:r>
          </w:p>
        </w:tc>
        <w:tc>
          <w:tcPr>
            <w:tcW w:type="dxa" w:w="1512"/>
            <w:vAlign w:val="top"/>
            <w:shd w:fill="F8FAFC"/>
          </w:tcPr>
          <w:p>
            <w:pPr>
              <w:spacing w:after="0"/>
            </w:pPr>
            <w:r>
              <w:rPr>
                <w:rFonts w:ascii="Arial" w:hAnsi="Arial"/>
                <w:color w:val="222831"/>
                <w:sz w:val="15"/>
              </w:rPr>
              <w:t>19-22 px</w:t>
            </w:r>
          </w:p>
        </w:tc>
        <w:tc>
          <w:tcPr>
            <w:tcW w:type="dxa" w:w="1152"/>
            <w:vAlign w:val="top"/>
            <w:shd w:fill="F8FAFC"/>
          </w:tcPr>
          <w:p>
            <w:pPr>
              <w:spacing w:after="0"/>
            </w:pPr>
            <w:r>
              <w:rPr>
                <w:rFonts w:ascii="Arial" w:hAnsi="Arial"/>
                <w:color w:val="222831"/>
                <w:sz w:val="15"/>
              </w:rPr>
              <w:t>600-650</w:t>
            </w:r>
          </w:p>
        </w:tc>
        <w:tc>
          <w:tcPr>
            <w:tcW w:type="dxa" w:w="1296"/>
            <w:vAlign w:val="top"/>
            <w:shd w:fill="F8FAFC"/>
          </w:tcPr>
          <w:p>
            <w:pPr>
              <w:spacing w:after="0"/>
            </w:pPr>
            <w:r>
              <w:rPr>
                <w:rFonts w:ascii="Arial" w:hAnsi="Arial"/>
                <w:color w:val="222831"/>
                <w:sz w:val="15"/>
              </w:rPr>
              <w:t>1.25</w:t>
            </w:r>
          </w:p>
        </w:tc>
      </w:tr>
      <w:tr>
        <w:trPr>
          <w:cantSplit/>
        </w:trPr>
        <w:tc>
          <w:tcPr>
            <w:tcW w:type="dxa" w:w="1584"/>
            <w:vAlign w:val="top"/>
          </w:tcPr>
          <w:p>
            <w:pPr>
              <w:spacing w:after="0"/>
            </w:pPr>
            <w:r>
              <w:rPr>
                <w:rFonts w:ascii="Arial" w:hAnsi="Arial"/>
                <w:color w:val="222831"/>
                <w:sz w:val="15"/>
              </w:rPr>
              <w:t>Body large</w:t>
            </w:r>
          </w:p>
        </w:tc>
        <w:tc>
          <w:tcPr>
            <w:tcW w:type="dxa" w:w="1800"/>
            <w:vAlign w:val="top"/>
          </w:tcPr>
          <w:p>
            <w:pPr>
              <w:spacing w:after="0"/>
            </w:pPr>
            <w:r>
              <w:rPr>
                <w:rFonts w:ascii="Arial" w:hAnsi="Arial"/>
                <w:color w:val="222831"/>
                <w:sz w:val="15"/>
              </w:rPr>
              <w:t>Source Sans 3</w:t>
            </w:r>
          </w:p>
        </w:tc>
        <w:tc>
          <w:tcPr>
            <w:tcW w:type="dxa" w:w="1512"/>
            <w:vAlign w:val="top"/>
          </w:tcPr>
          <w:p>
            <w:pPr>
              <w:spacing w:after="0"/>
            </w:pPr>
            <w:r>
              <w:rPr>
                <w:rFonts w:ascii="Arial" w:hAnsi="Arial"/>
                <w:color w:val="222831"/>
                <w:sz w:val="15"/>
              </w:rPr>
              <w:t>19-21 px</w:t>
            </w:r>
          </w:p>
        </w:tc>
        <w:tc>
          <w:tcPr>
            <w:tcW w:type="dxa" w:w="1512"/>
            <w:vAlign w:val="top"/>
          </w:tcPr>
          <w:p>
            <w:pPr>
              <w:spacing w:after="0"/>
            </w:pPr>
            <w:r>
              <w:rPr>
                <w:rFonts w:ascii="Arial" w:hAnsi="Arial"/>
                <w:color w:val="222831"/>
                <w:sz w:val="15"/>
              </w:rPr>
              <w:t>18-19 px</w:t>
            </w:r>
          </w:p>
        </w:tc>
        <w:tc>
          <w:tcPr>
            <w:tcW w:type="dxa" w:w="1152"/>
            <w:vAlign w:val="top"/>
          </w:tcPr>
          <w:p>
            <w:pPr>
              <w:spacing w:after="0"/>
            </w:pPr>
            <w:r>
              <w:rPr>
                <w:rFonts w:ascii="Arial" w:hAnsi="Arial"/>
                <w:color w:val="222831"/>
                <w:sz w:val="15"/>
              </w:rPr>
              <w:t>400</w:t>
            </w:r>
          </w:p>
        </w:tc>
        <w:tc>
          <w:tcPr>
            <w:tcW w:type="dxa" w:w="1296"/>
            <w:vAlign w:val="top"/>
          </w:tcPr>
          <w:p>
            <w:pPr>
              <w:spacing w:after="0"/>
            </w:pPr>
            <w:r>
              <w:rPr>
                <w:rFonts w:ascii="Arial" w:hAnsi="Arial"/>
                <w:color w:val="222831"/>
                <w:sz w:val="15"/>
              </w:rPr>
              <w:t>1.55-1.65</w:t>
            </w:r>
          </w:p>
        </w:tc>
      </w:tr>
      <w:tr>
        <w:trPr>
          <w:cantSplit/>
        </w:trPr>
        <w:tc>
          <w:tcPr>
            <w:tcW w:type="dxa" w:w="1584"/>
            <w:vAlign w:val="top"/>
            <w:shd w:fill="F8FAFC"/>
          </w:tcPr>
          <w:p>
            <w:pPr>
              <w:spacing w:after="0"/>
            </w:pPr>
            <w:r>
              <w:rPr>
                <w:rFonts w:ascii="Arial" w:hAnsi="Arial"/>
                <w:color w:val="222831"/>
                <w:sz w:val="15"/>
              </w:rPr>
              <w:t>Body</w:t>
            </w:r>
          </w:p>
        </w:tc>
        <w:tc>
          <w:tcPr>
            <w:tcW w:type="dxa" w:w="1800"/>
            <w:vAlign w:val="top"/>
            <w:shd w:fill="F8FAFC"/>
          </w:tcPr>
          <w:p>
            <w:pPr>
              <w:spacing w:after="0"/>
            </w:pPr>
            <w:r>
              <w:rPr>
                <w:rFonts w:ascii="Arial" w:hAnsi="Arial"/>
                <w:color w:val="222831"/>
                <w:sz w:val="15"/>
              </w:rPr>
              <w:t>Source Sans 3</w:t>
            </w:r>
          </w:p>
        </w:tc>
        <w:tc>
          <w:tcPr>
            <w:tcW w:type="dxa" w:w="1512"/>
            <w:vAlign w:val="top"/>
            <w:shd w:fill="F8FAFC"/>
          </w:tcPr>
          <w:p>
            <w:pPr>
              <w:spacing w:after="0"/>
            </w:pPr>
            <w:r>
              <w:rPr>
                <w:rFonts w:ascii="Arial" w:hAnsi="Arial"/>
                <w:color w:val="222831"/>
                <w:sz w:val="15"/>
              </w:rPr>
              <w:t>16-18 px</w:t>
            </w:r>
          </w:p>
        </w:tc>
        <w:tc>
          <w:tcPr>
            <w:tcW w:type="dxa" w:w="1512"/>
            <w:vAlign w:val="top"/>
            <w:shd w:fill="F8FAFC"/>
          </w:tcPr>
          <w:p>
            <w:pPr>
              <w:spacing w:after="0"/>
            </w:pPr>
            <w:r>
              <w:rPr>
                <w:rFonts w:ascii="Arial" w:hAnsi="Arial"/>
                <w:color w:val="222831"/>
                <w:sz w:val="15"/>
              </w:rPr>
              <w:t>16-17 px</w:t>
            </w:r>
          </w:p>
        </w:tc>
        <w:tc>
          <w:tcPr>
            <w:tcW w:type="dxa" w:w="1152"/>
            <w:vAlign w:val="top"/>
            <w:shd w:fill="F8FAFC"/>
          </w:tcPr>
          <w:p>
            <w:pPr>
              <w:spacing w:after="0"/>
            </w:pPr>
            <w:r>
              <w:rPr>
                <w:rFonts w:ascii="Arial" w:hAnsi="Arial"/>
                <w:color w:val="222831"/>
                <w:sz w:val="15"/>
              </w:rPr>
              <w:t>400</w:t>
            </w:r>
          </w:p>
        </w:tc>
        <w:tc>
          <w:tcPr>
            <w:tcW w:type="dxa" w:w="1296"/>
            <w:vAlign w:val="top"/>
            <w:shd w:fill="F8FAFC"/>
          </w:tcPr>
          <w:p>
            <w:pPr>
              <w:spacing w:after="0"/>
            </w:pPr>
            <w:r>
              <w:rPr>
                <w:rFonts w:ascii="Arial" w:hAnsi="Arial"/>
                <w:color w:val="222831"/>
                <w:sz w:val="15"/>
              </w:rPr>
              <w:t>1.55-1.7</w:t>
            </w:r>
          </w:p>
        </w:tc>
      </w:tr>
      <w:tr>
        <w:trPr>
          <w:cantSplit/>
        </w:trPr>
        <w:tc>
          <w:tcPr>
            <w:tcW w:type="dxa" w:w="1584"/>
            <w:vAlign w:val="top"/>
          </w:tcPr>
          <w:p>
            <w:pPr>
              <w:spacing w:after="0"/>
            </w:pPr>
            <w:r>
              <w:rPr>
                <w:rFonts w:ascii="Arial" w:hAnsi="Arial"/>
                <w:color w:val="222831"/>
                <w:sz w:val="15"/>
              </w:rPr>
              <w:t>Meta</w:t>
            </w:r>
          </w:p>
        </w:tc>
        <w:tc>
          <w:tcPr>
            <w:tcW w:type="dxa" w:w="1800"/>
            <w:vAlign w:val="top"/>
          </w:tcPr>
          <w:p>
            <w:pPr>
              <w:spacing w:after="0"/>
            </w:pPr>
            <w:r>
              <w:rPr>
                <w:rFonts w:ascii="Arial" w:hAnsi="Arial"/>
                <w:color w:val="222831"/>
                <w:sz w:val="15"/>
              </w:rPr>
              <w:t>Source Sans 3</w:t>
            </w:r>
          </w:p>
        </w:tc>
        <w:tc>
          <w:tcPr>
            <w:tcW w:type="dxa" w:w="1512"/>
            <w:vAlign w:val="top"/>
          </w:tcPr>
          <w:p>
            <w:pPr>
              <w:spacing w:after="0"/>
            </w:pPr>
            <w:r>
              <w:rPr>
                <w:rFonts w:ascii="Arial" w:hAnsi="Arial"/>
                <w:color w:val="222831"/>
                <w:sz w:val="15"/>
              </w:rPr>
              <w:t>13-14 px</w:t>
            </w:r>
          </w:p>
        </w:tc>
        <w:tc>
          <w:tcPr>
            <w:tcW w:type="dxa" w:w="1512"/>
            <w:vAlign w:val="top"/>
          </w:tcPr>
          <w:p>
            <w:pPr>
              <w:spacing w:after="0"/>
            </w:pPr>
            <w:r>
              <w:rPr>
                <w:rFonts w:ascii="Arial" w:hAnsi="Arial"/>
                <w:color w:val="222831"/>
                <w:sz w:val="15"/>
              </w:rPr>
              <w:t>13-14 px</w:t>
            </w:r>
          </w:p>
        </w:tc>
        <w:tc>
          <w:tcPr>
            <w:tcW w:type="dxa" w:w="1152"/>
            <w:vAlign w:val="top"/>
          </w:tcPr>
          <w:p>
            <w:pPr>
              <w:spacing w:after="0"/>
            </w:pPr>
            <w:r>
              <w:rPr>
                <w:rFonts w:ascii="Arial" w:hAnsi="Arial"/>
                <w:color w:val="222831"/>
                <w:sz w:val="15"/>
              </w:rPr>
              <w:t>450-600</w:t>
            </w:r>
          </w:p>
        </w:tc>
        <w:tc>
          <w:tcPr>
            <w:tcW w:type="dxa" w:w="1296"/>
            <w:vAlign w:val="top"/>
          </w:tcPr>
          <w:p>
            <w:pPr>
              <w:spacing w:after="0"/>
            </w:pPr>
            <w:r>
              <w:rPr>
                <w:rFonts w:ascii="Arial" w:hAnsi="Arial"/>
                <w:color w:val="222831"/>
                <w:sz w:val="15"/>
              </w:rPr>
              <w:t>1.4-1.55</w:t>
            </w:r>
          </w:p>
        </w:tc>
      </w:tr>
    </w:tbl>
    <w:p>
      <w:pPr>
        <w:spacing w:after="0"/>
      </w:pPr>
    </w:p>
    <w:p>
      <w:pPr>
        <w:pStyle w:val="Heading3"/>
      </w:pPr>
      <w:r>
        <w:t>Typography Rules</w:t>
      </w:r>
    </w:p>
    <w:p>
      <w:pPr>
        <w:pStyle w:val="ListBullet"/>
        <w:ind w:left="360"/>
      </w:pPr>
      <w:r>
        <w:rPr>
          <w:rFonts w:ascii="Arial" w:hAnsi="Arial"/>
        </w:rPr>
        <w:t>Use sentence case for headings.</w:t>
      </w:r>
    </w:p>
    <w:p>
      <w:pPr>
        <w:pStyle w:val="ListBullet"/>
        <w:ind w:left="360"/>
      </w:pPr>
      <w:r>
        <w:rPr>
          <w:rFonts w:ascii="Arial" w:hAnsi="Arial"/>
        </w:rPr>
        <w:t>Keep long-form lines between 60 and 75 characters.</w:t>
      </w:r>
    </w:p>
    <w:p>
      <w:pPr>
        <w:pStyle w:val="ListBullet"/>
        <w:ind w:left="360"/>
      </w:pPr>
      <w:r>
        <w:rPr>
          <w:rFonts w:ascii="Arial" w:hAnsi="Arial"/>
        </w:rPr>
        <w:t>Italicize publication venues according to citation convention, not decoratively.</w:t>
      </w:r>
    </w:p>
    <w:p>
      <w:pPr>
        <w:pStyle w:val="ListBullet"/>
        <w:ind w:left="360"/>
      </w:pPr>
      <w:r>
        <w:rPr>
          <w:rFonts w:ascii="Arial" w:hAnsi="Arial"/>
        </w:rPr>
        <w:t>Use bold sparingly.</w:t>
      </w:r>
    </w:p>
    <w:p>
      <w:pPr>
        <w:pStyle w:val="ListBullet"/>
        <w:ind w:left="360"/>
      </w:pPr>
      <w:r>
        <w:rPr>
          <w:rFonts w:ascii="Arial" w:hAnsi="Arial"/>
        </w:rPr>
        <w:t>Never justify body text.</w:t>
      </w:r>
    </w:p>
    <w:p>
      <w:pPr>
        <w:pStyle w:val="Heading2"/>
      </w:pPr>
      <w:r>
        <w:t>Color Tokens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448"/>
            <w:shd w:fill="173A63"/>
          </w:tcPr>
          <w:p>
            <w:r>
              <w:rPr>
                <w:rFonts w:ascii="Arial" w:hAnsi="Arial"/>
                <w:b/>
                <w:color w:val="FFFFFF"/>
                <w:sz w:val="16"/>
              </w:rPr>
              <w:t>Token</w:t>
            </w:r>
          </w:p>
        </w:tc>
        <w:tc>
          <w:tcPr>
            <w:tcW w:type="dxa" w:w="1584"/>
            <w:shd w:fill="173A63"/>
          </w:tcPr>
          <w:p>
            <w:r>
              <w:rPr>
                <w:rFonts w:ascii="Arial" w:hAnsi="Arial"/>
                <w:b/>
                <w:color w:val="FFFFFF"/>
                <w:sz w:val="16"/>
              </w:rPr>
              <w:t>Hex</w:t>
            </w:r>
          </w:p>
        </w:tc>
        <w:tc>
          <w:tcPr>
            <w:tcW w:type="dxa" w:w="5184"/>
            <w:shd w:fill="173A63"/>
          </w:tcPr>
          <w:p>
            <w:r>
              <w:rPr>
                <w:rFonts w:ascii="Arial" w:hAnsi="Arial"/>
                <w:b/>
                <w:color w:val="FFFFFF"/>
                <w:sz w:val="16"/>
              </w:rPr>
              <w:t>Primary use</w:t>
            </w:r>
          </w:p>
        </w:tc>
      </w:tr>
      <w:tr>
        <w:trPr>
          <w:cantSplit/>
        </w:trPr>
        <w:tc>
          <w:tcPr>
            <w:tcW w:type="dxa" w:w="2448"/>
            <w:vAlign w:val="top"/>
          </w:tcPr>
          <w:p>
            <w:pPr>
              <w:spacing w:after="0"/>
            </w:pPr>
            <w:r>
              <w:rPr>
                <w:rFonts w:ascii="Arial" w:hAnsi="Arial"/>
                <w:color w:val="222831"/>
                <w:sz w:val="16"/>
              </w:rPr>
              <w:t>--color-navy-900</w:t>
            </w:r>
          </w:p>
        </w:tc>
        <w:tc>
          <w:tcPr>
            <w:tcW w:type="dxa" w:w="1584"/>
            <w:vAlign w:val="top"/>
          </w:tcPr>
          <w:p>
            <w:pPr>
              <w:spacing w:after="0"/>
            </w:pPr>
            <w:r>
              <w:rPr>
                <w:rFonts w:ascii="Arial" w:hAnsi="Arial"/>
                <w:color w:val="222831"/>
                <w:sz w:val="16"/>
              </w:rPr>
              <w:t>#173A63</w:t>
            </w:r>
          </w:p>
        </w:tc>
        <w:tc>
          <w:tcPr>
            <w:tcW w:type="dxa" w:w="5184"/>
            <w:vAlign w:val="top"/>
          </w:tcPr>
          <w:p>
            <w:pPr>
              <w:spacing w:after="0"/>
            </w:pPr>
            <w:r>
              <w:rPr>
                <w:rFonts w:ascii="Arial" w:hAnsi="Arial"/>
                <w:color w:val="222831"/>
                <w:sz w:val="16"/>
              </w:rPr>
              <w:t>Primary headings, navigation emphasis, footer</w:t>
            </w:r>
          </w:p>
        </w:tc>
      </w:tr>
      <w:tr>
        <w:trPr>
          <w:cantSplit/>
        </w:trPr>
        <w:tc>
          <w:tcPr>
            <w:tcW w:type="dxa" w:w="2448"/>
            <w:vAlign w:val="top"/>
            <w:shd w:fill="F8FAFC"/>
          </w:tcPr>
          <w:p>
            <w:pPr>
              <w:spacing w:after="0"/>
            </w:pPr>
            <w:r>
              <w:rPr>
                <w:rFonts w:ascii="Arial" w:hAnsi="Arial"/>
                <w:color w:val="222831"/>
                <w:sz w:val="16"/>
              </w:rPr>
              <w:t>--color-blue-600</w:t>
            </w:r>
          </w:p>
        </w:tc>
        <w:tc>
          <w:tcPr>
            <w:tcW w:type="dxa" w:w="1584"/>
            <w:vAlign w:val="top"/>
            <w:shd w:fill="F8FAFC"/>
          </w:tcPr>
          <w:p>
            <w:pPr>
              <w:spacing w:after="0"/>
            </w:pPr>
            <w:r>
              <w:rPr>
                <w:rFonts w:ascii="Arial" w:hAnsi="Arial"/>
                <w:color w:val="222831"/>
                <w:sz w:val="16"/>
              </w:rPr>
              <w:t>#2F6DAA</w:t>
            </w:r>
          </w:p>
        </w:tc>
        <w:tc>
          <w:tcPr>
            <w:tcW w:type="dxa" w:w="5184"/>
            <w:vAlign w:val="top"/>
            <w:shd w:fill="F8FAFC"/>
          </w:tcPr>
          <w:p>
            <w:pPr>
              <w:spacing w:after="0"/>
            </w:pPr>
            <w:r>
              <w:rPr>
                <w:rFonts w:ascii="Arial" w:hAnsi="Arial"/>
                <w:color w:val="222831"/>
                <w:sz w:val="16"/>
              </w:rPr>
              <w:t>Links, selected tabs, restrained accents</w:t>
            </w:r>
          </w:p>
        </w:tc>
      </w:tr>
      <w:tr>
        <w:trPr>
          <w:cantSplit/>
        </w:trPr>
        <w:tc>
          <w:tcPr>
            <w:tcW w:type="dxa" w:w="2448"/>
            <w:vAlign w:val="top"/>
          </w:tcPr>
          <w:p>
            <w:pPr>
              <w:spacing w:after="0"/>
            </w:pPr>
            <w:r>
              <w:rPr>
                <w:rFonts w:ascii="Arial" w:hAnsi="Arial"/>
                <w:color w:val="222831"/>
                <w:sz w:val="16"/>
              </w:rPr>
              <w:t>--color-slate-600</w:t>
            </w:r>
          </w:p>
        </w:tc>
        <w:tc>
          <w:tcPr>
            <w:tcW w:type="dxa" w:w="1584"/>
            <w:vAlign w:val="top"/>
          </w:tcPr>
          <w:p>
            <w:pPr>
              <w:spacing w:after="0"/>
            </w:pPr>
            <w:r>
              <w:rPr>
                <w:rFonts w:ascii="Arial" w:hAnsi="Arial"/>
                <w:color w:val="222831"/>
                <w:sz w:val="16"/>
              </w:rPr>
              <w:t>#56687A</w:t>
            </w:r>
          </w:p>
        </w:tc>
        <w:tc>
          <w:tcPr>
            <w:tcW w:type="dxa" w:w="5184"/>
            <w:vAlign w:val="top"/>
          </w:tcPr>
          <w:p>
            <w:pPr>
              <w:spacing w:after="0"/>
            </w:pPr>
            <w:r>
              <w:rPr>
                <w:rFonts w:ascii="Arial" w:hAnsi="Arial"/>
                <w:color w:val="222831"/>
                <w:sz w:val="16"/>
              </w:rPr>
              <w:t>Secondary text, labels, metadata</w:t>
            </w:r>
          </w:p>
        </w:tc>
      </w:tr>
      <w:tr>
        <w:trPr>
          <w:cantSplit/>
        </w:trPr>
        <w:tc>
          <w:tcPr>
            <w:tcW w:type="dxa" w:w="2448"/>
            <w:vAlign w:val="top"/>
            <w:shd w:fill="F8FAFC"/>
          </w:tcPr>
          <w:p>
            <w:pPr>
              <w:spacing w:after="0"/>
            </w:pPr>
            <w:r>
              <w:rPr>
                <w:rFonts w:ascii="Arial" w:hAnsi="Arial"/>
                <w:color w:val="222831"/>
                <w:sz w:val="16"/>
              </w:rPr>
              <w:t>--color-bg</w:t>
            </w:r>
          </w:p>
        </w:tc>
        <w:tc>
          <w:tcPr>
            <w:tcW w:type="dxa" w:w="1584"/>
            <w:vAlign w:val="top"/>
            <w:shd w:fill="F8FAFC"/>
          </w:tcPr>
          <w:p>
            <w:pPr>
              <w:spacing w:after="0"/>
            </w:pPr>
            <w:r>
              <w:rPr>
                <w:rFonts w:ascii="Arial" w:hAnsi="Arial"/>
                <w:color w:val="222831"/>
                <w:sz w:val="16"/>
              </w:rPr>
              <w:t>#FAFBFC</w:t>
            </w:r>
          </w:p>
        </w:tc>
        <w:tc>
          <w:tcPr>
            <w:tcW w:type="dxa" w:w="5184"/>
            <w:vAlign w:val="top"/>
            <w:shd w:fill="F8FAFC"/>
          </w:tcPr>
          <w:p>
            <w:pPr>
              <w:spacing w:after="0"/>
            </w:pPr>
            <w:r>
              <w:rPr>
                <w:rFonts w:ascii="Arial" w:hAnsi="Arial"/>
                <w:color w:val="222831"/>
                <w:sz w:val="16"/>
              </w:rPr>
              <w:t>Primary light background</w:t>
            </w:r>
          </w:p>
        </w:tc>
      </w:tr>
      <w:tr>
        <w:trPr>
          <w:cantSplit/>
        </w:trPr>
        <w:tc>
          <w:tcPr>
            <w:tcW w:type="dxa" w:w="2448"/>
            <w:vAlign w:val="top"/>
          </w:tcPr>
          <w:p>
            <w:pPr>
              <w:spacing w:after="0"/>
            </w:pPr>
            <w:r>
              <w:rPr>
                <w:rFonts w:ascii="Arial" w:hAnsi="Arial"/>
                <w:color w:val="222831"/>
                <w:sz w:val="16"/>
              </w:rPr>
              <w:t>--color-surface</w:t>
            </w:r>
          </w:p>
        </w:tc>
        <w:tc>
          <w:tcPr>
            <w:tcW w:type="dxa" w:w="1584"/>
            <w:vAlign w:val="top"/>
          </w:tcPr>
          <w:p>
            <w:pPr>
              <w:spacing w:after="0"/>
            </w:pPr>
            <w:r>
              <w:rPr>
                <w:rFonts w:ascii="Arial" w:hAnsi="Arial"/>
                <w:color w:val="222831"/>
                <w:sz w:val="16"/>
              </w:rPr>
              <w:t>#FFFFFF</w:t>
            </w:r>
          </w:p>
        </w:tc>
        <w:tc>
          <w:tcPr>
            <w:tcW w:type="dxa" w:w="5184"/>
            <w:vAlign w:val="top"/>
          </w:tcPr>
          <w:p>
            <w:pPr>
              <w:spacing w:after="0"/>
            </w:pPr>
            <w:r>
              <w:rPr>
                <w:rFonts w:ascii="Arial" w:hAnsi="Arial"/>
                <w:color w:val="222831"/>
                <w:sz w:val="16"/>
              </w:rPr>
              <w:t>Cards and content surfaces</w:t>
            </w:r>
          </w:p>
        </w:tc>
      </w:tr>
      <w:tr>
        <w:trPr>
          <w:cantSplit/>
        </w:trPr>
        <w:tc>
          <w:tcPr>
            <w:tcW w:type="dxa" w:w="2448"/>
            <w:vAlign w:val="top"/>
            <w:shd w:fill="F8FAFC"/>
          </w:tcPr>
          <w:p>
            <w:pPr>
              <w:spacing w:after="0"/>
            </w:pPr>
            <w:r>
              <w:rPr>
                <w:rFonts w:ascii="Arial" w:hAnsi="Arial"/>
                <w:color w:val="222831"/>
                <w:sz w:val="16"/>
              </w:rPr>
              <w:t>--color-text</w:t>
            </w:r>
          </w:p>
        </w:tc>
        <w:tc>
          <w:tcPr>
            <w:tcW w:type="dxa" w:w="1584"/>
            <w:vAlign w:val="top"/>
            <w:shd w:fill="F8FAFC"/>
          </w:tcPr>
          <w:p>
            <w:pPr>
              <w:spacing w:after="0"/>
            </w:pPr>
            <w:r>
              <w:rPr>
                <w:rFonts w:ascii="Arial" w:hAnsi="Arial"/>
                <w:color w:val="222831"/>
                <w:sz w:val="16"/>
              </w:rPr>
              <w:t>#222831</w:t>
            </w:r>
          </w:p>
        </w:tc>
        <w:tc>
          <w:tcPr>
            <w:tcW w:type="dxa" w:w="5184"/>
            <w:vAlign w:val="top"/>
            <w:shd w:fill="F8FAFC"/>
          </w:tcPr>
          <w:p>
            <w:pPr>
              <w:spacing w:after="0"/>
            </w:pPr>
            <w:r>
              <w:rPr>
                <w:rFonts w:ascii="Arial" w:hAnsi="Arial"/>
                <w:color w:val="222831"/>
                <w:sz w:val="16"/>
              </w:rPr>
              <w:t>Body text</w:t>
            </w:r>
          </w:p>
        </w:tc>
      </w:tr>
      <w:tr>
        <w:trPr>
          <w:cantSplit/>
        </w:trPr>
        <w:tc>
          <w:tcPr>
            <w:tcW w:type="dxa" w:w="2448"/>
            <w:vAlign w:val="top"/>
          </w:tcPr>
          <w:p>
            <w:pPr>
              <w:spacing w:after="0"/>
            </w:pPr>
            <w:r>
              <w:rPr>
                <w:rFonts w:ascii="Arial" w:hAnsi="Arial"/>
                <w:color w:val="222831"/>
                <w:sz w:val="16"/>
              </w:rPr>
              <w:t>--color-gold-500</w:t>
            </w:r>
          </w:p>
        </w:tc>
        <w:tc>
          <w:tcPr>
            <w:tcW w:type="dxa" w:w="1584"/>
            <w:vAlign w:val="top"/>
          </w:tcPr>
          <w:p>
            <w:pPr>
              <w:spacing w:after="0"/>
            </w:pPr>
            <w:r>
              <w:rPr>
                <w:rFonts w:ascii="Arial" w:hAnsi="Arial"/>
                <w:color w:val="222831"/>
                <w:sz w:val="16"/>
              </w:rPr>
              <w:t>#C49A3A</w:t>
            </w:r>
          </w:p>
        </w:tc>
        <w:tc>
          <w:tcPr>
            <w:tcW w:type="dxa" w:w="5184"/>
            <w:vAlign w:val="top"/>
          </w:tcPr>
          <w:p>
            <w:pPr>
              <w:spacing w:after="0"/>
            </w:pPr>
            <w:r>
              <w:rPr>
                <w:rFonts w:ascii="Arial" w:hAnsi="Arial"/>
                <w:color w:val="222831"/>
                <w:sz w:val="16"/>
              </w:rPr>
              <w:t>Rare distinction accent</w:t>
            </w:r>
          </w:p>
        </w:tc>
      </w:tr>
      <w:tr>
        <w:trPr>
          <w:cantSplit/>
        </w:trPr>
        <w:tc>
          <w:tcPr>
            <w:tcW w:type="dxa" w:w="2448"/>
            <w:vAlign w:val="top"/>
            <w:shd w:fill="F8FAFC"/>
          </w:tcPr>
          <w:p>
            <w:pPr>
              <w:spacing w:after="0"/>
            </w:pPr>
            <w:r>
              <w:rPr>
                <w:rFonts w:ascii="Arial" w:hAnsi="Arial"/>
                <w:color w:val="222831"/>
                <w:sz w:val="16"/>
              </w:rPr>
              <w:t>--color-border</w:t>
            </w:r>
          </w:p>
        </w:tc>
        <w:tc>
          <w:tcPr>
            <w:tcW w:type="dxa" w:w="1584"/>
            <w:vAlign w:val="top"/>
            <w:shd w:fill="F8FAFC"/>
          </w:tcPr>
          <w:p>
            <w:pPr>
              <w:spacing w:after="0"/>
            </w:pPr>
            <w:r>
              <w:rPr>
                <w:rFonts w:ascii="Arial" w:hAnsi="Arial"/>
                <w:color w:val="222831"/>
                <w:sz w:val="16"/>
              </w:rPr>
              <w:t>#D5DCE5</w:t>
            </w:r>
          </w:p>
        </w:tc>
        <w:tc>
          <w:tcPr>
            <w:tcW w:type="dxa" w:w="5184"/>
            <w:vAlign w:val="top"/>
            <w:shd w:fill="F8FAFC"/>
          </w:tcPr>
          <w:p>
            <w:pPr>
              <w:spacing w:after="0"/>
            </w:pPr>
            <w:r>
              <w:rPr>
                <w:rFonts w:ascii="Arial" w:hAnsi="Arial"/>
                <w:color w:val="222831"/>
                <w:sz w:val="16"/>
              </w:rPr>
              <w:t>Dividers and borders</w:t>
            </w:r>
          </w:p>
        </w:tc>
      </w:tr>
      <w:tr>
        <w:trPr>
          <w:cantSplit/>
        </w:trPr>
        <w:tc>
          <w:tcPr>
            <w:tcW w:type="dxa" w:w="2448"/>
            <w:vAlign w:val="top"/>
          </w:tcPr>
          <w:p>
            <w:pPr>
              <w:spacing w:after="0"/>
            </w:pPr>
            <w:r>
              <w:rPr>
                <w:rFonts w:ascii="Arial" w:hAnsi="Arial"/>
                <w:color w:val="222831"/>
                <w:sz w:val="16"/>
              </w:rPr>
              <w:t>--color-success</w:t>
            </w:r>
          </w:p>
        </w:tc>
        <w:tc>
          <w:tcPr>
            <w:tcW w:type="dxa" w:w="1584"/>
            <w:vAlign w:val="top"/>
          </w:tcPr>
          <w:p>
            <w:pPr>
              <w:spacing w:after="0"/>
            </w:pPr>
            <w:r>
              <w:rPr>
                <w:rFonts w:ascii="Arial" w:hAnsi="Arial"/>
                <w:color w:val="222831"/>
                <w:sz w:val="16"/>
              </w:rPr>
              <w:t>#2E7D5B</w:t>
            </w:r>
          </w:p>
        </w:tc>
        <w:tc>
          <w:tcPr>
            <w:tcW w:type="dxa" w:w="5184"/>
            <w:vAlign w:val="top"/>
          </w:tcPr>
          <w:p>
            <w:pPr>
              <w:spacing w:after="0"/>
            </w:pPr>
            <w:r>
              <w:rPr>
                <w:rFonts w:ascii="Arial" w:hAnsi="Arial"/>
                <w:color w:val="222831"/>
                <w:sz w:val="16"/>
              </w:rPr>
              <w:t>Success</w:t>
            </w:r>
          </w:p>
        </w:tc>
      </w:tr>
      <w:tr>
        <w:trPr>
          <w:cantSplit/>
        </w:trPr>
        <w:tc>
          <w:tcPr>
            <w:tcW w:type="dxa" w:w="2448"/>
            <w:vAlign w:val="top"/>
            <w:shd w:fill="F8FAFC"/>
          </w:tcPr>
          <w:p>
            <w:pPr>
              <w:spacing w:after="0"/>
            </w:pPr>
            <w:r>
              <w:rPr>
                <w:rFonts w:ascii="Arial" w:hAnsi="Arial"/>
                <w:color w:val="222831"/>
                <w:sz w:val="16"/>
              </w:rPr>
              <w:t>--color-warning</w:t>
            </w:r>
          </w:p>
        </w:tc>
        <w:tc>
          <w:tcPr>
            <w:tcW w:type="dxa" w:w="1584"/>
            <w:vAlign w:val="top"/>
            <w:shd w:fill="F8FAFC"/>
          </w:tcPr>
          <w:p>
            <w:pPr>
              <w:spacing w:after="0"/>
            </w:pPr>
            <w:r>
              <w:rPr>
                <w:rFonts w:ascii="Arial" w:hAnsi="Arial"/>
                <w:color w:val="222831"/>
                <w:sz w:val="16"/>
              </w:rPr>
              <w:t>#9A6700</w:t>
            </w:r>
          </w:p>
        </w:tc>
        <w:tc>
          <w:tcPr>
            <w:tcW w:type="dxa" w:w="5184"/>
            <w:vAlign w:val="top"/>
            <w:shd w:fill="F8FAFC"/>
          </w:tcPr>
          <w:p>
            <w:pPr>
              <w:spacing w:after="0"/>
            </w:pPr>
            <w:r>
              <w:rPr>
                <w:rFonts w:ascii="Arial" w:hAnsi="Arial"/>
                <w:color w:val="222831"/>
                <w:sz w:val="16"/>
              </w:rPr>
              <w:t>Warnings</w:t>
            </w:r>
          </w:p>
        </w:tc>
      </w:tr>
      <w:tr>
        <w:trPr>
          <w:cantSplit/>
        </w:trPr>
        <w:tc>
          <w:tcPr>
            <w:tcW w:type="dxa" w:w="2448"/>
            <w:vAlign w:val="top"/>
          </w:tcPr>
          <w:p>
            <w:pPr>
              <w:spacing w:after="0"/>
            </w:pPr>
            <w:r>
              <w:rPr>
                <w:rFonts w:ascii="Arial" w:hAnsi="Arial"/>
                <w:color w:val="222831"/>
                <w:sz w:val="16"/>
              </w:rPr>
              <w:t>--color-error</w:t>
            </w:r>
          </w:p>
        </w:tc>
        <w:tc>
          <w:tcPr>
            <w:tcW w:type="dxa" w:w="1584"/>
            <w:vAlign w:val="top"/>
          </w:tcPr>
          <w:p>
            <w:pPr>
              <w:spacing w:after="0"/>
            </w:pPr>
            <w:r>
              <w:rPr>
                <w:rFonts w:ascii="Arial" w:hAnsi="Arial"/>
                <w:color w:val="222831"/>
                <w:sz w:val="16"/>
              </w:rPr>
              <w:t>#B42318</w:t>
            </w:r>
          </w:p>
        </w:tc>
        <w:tc>
          <w:tcPr>
            <w:tcW w:type="dxa" w:w="5184"/>
            <w:vAlign w:val="top"/>
          </w:tcPr>
          <w:p>
            <w:pPr>
              <w:spacing w:after="0"/>
            </w:pPr>
            <w:r>
              <w:rPr>
                <w:rFonts w:ascii="Arial" w:hAnsi="Arial"/>
                <w:color w:val="222831"/>
                <w:sz w:val="16"/>
              </w:rPr>
              <w:t>Errors</w:t>
            </w:r>
          </w:p>
        </w:tc>
      </w:tr>
    </w:tbl>
    <w:p>
      <w:pPr>
        <w:spacing w:after="0"/>
      </w:pPr>
    </w:p>
    <w:p>
      <w:pPr>
        <w:pStyle w:val="Heading3"/>
      </w:pPr>
      <w:r>
        <w:t>Dark Mode Tokens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592"/>
            <w:shd w:fill="173A63"/>
          </w:tcPr>
          <w:p>
            <w:r>
              <w:rPr>
                <w:rFonts w:ascii="Arial" w:hAnsi="Arial"/>
                <w:b/>
                <w:color w:val="FFFFFF"/>
                <w:sz w:val="17"/>
              </w:rPr>
              <w:t>Token</w:t>
            </w:r>
          </w:p>
        </w:tc>
        <w:tc>
          <w:tcPr>
            <w:tcW w:type="dxa" w:w="2016"/>
            <w:shd w:fill="173A63"/>
          </w:tcPr>
          <w:p>
            <w:r>
              <w:rPr>
                <w:rFonts w:ascii="Arial" w:hAnsi="Arial"/>
                <w:b/>
                <w:color w:val="FFFFFF"/>
                <w:sz w:val="17"/>
              </w:rPr>
              <w:t>Value</w:t>
            </w:r>
          </w:p>
        </w:tc>
        <w:tc>
          <w:tcPr>
            <w:tcW w:type="dxa" w:w="4608"/>
            <w:shd w:fill="173A63"/>
          </w:tcPr>
          <w:p>
            <w:r>
              <w:rPr>
                <w:rFonts w:ascii="Arial" w:hAnsi="Arial"/>
                <w:b/>
                <w:color w:val="FFFFFF"/>
                <w:sz w:val="17"/>
              </w:rPr>
              <w:t>Use</w:t>
            </w:r>
          </w:p>
        </w:tc>
      </w:tr>
      <w:tr>
        <w:trPr>
          <w:cantSplit/>
        </w:trPr>
        <w:tc>
          <w:tcPr>
            <w:tcW w:type="dxa" w:w="2592"/>
            <w:vAlign w:val="top"/>
          </w:tcPr>
          <w:p>
            <w:pPr>
              <w:spacing w:after="0"/>
            </w:pPr>
            <w:r>
              <w:rPr>
                <w:rFonts w:ascii="Arial" w:hAnsi="Arial"/>
                <w:color w:val="222831"/>
                <w:sz w:val="17"/>
              </w:rPr>
              <w:t>--color-bg-dark</w:t>
            </w:r>
          </w:p>
        </w:tc>
        <w:tc>
          <w:tcPr>
            <w:tcW w:type="dxa" w:w="2016"/>
            <w:vAlign w:val="top"/>
          </w:tcPr>
          <w:p>
            <w:pPr>
              <w:spacing w:after="0"/>
            </w:pPr>
            <w:r>
              <w:rPr>
                <w:rFonts w:ascii="Arial" w:hAnsi="Arial"/>
                <w:color w:val="222831"/>
                <w:sz w:val="17"/>
              </w:rPr>
              <w:t>#0E1621</w:t>
            </w:r>
          </w:p>
        </w:tc>
        <w:tc>
          <w:tcPr>
            <w:tcW w:type="dxa" w:w="4608"/>
            <w:vAlign w:val="top"/>
          </w:tcPr>
          <w:p>
            <w:pPr>
              <w:spacing w:after="0"/>
            </w:pPr>
            <w:r>
              <w:rPr>
                <w:rFonts w:ascii="Arial" w:hAnsi="Arial"/>
                <w:color w:val="222831"/>
                <w:sz w:val="17"/>
              </w:rPr>
              <w:t>Page background</w:t>
            </w:r>
          </w:p>
        </w:tc>
      </w:tr>
      <w:tr>
        <w:trPr>
          <w:cantSplit/>
        </w:trPr>
        <w:tc>
          <w:tcPr>
            <w:tcW w:type="dxa" w:w="2592"/>
            <w:vAlign w:val="top"/>
            <w:shd w:fill="F8FAFC"/>
          </w:tcPr>
          <w:p>
            <w:pPr>
              <w:spacing w:after="0"/>
            </w:pPr>
            <w:r>
              <w:rPr>
                <w:rFonts w:ascii="Arial" w:hAnsi="Arial"/>
                <w:color w:val="222831"/>
                <w:sz w:val="17"/>
              </w:rPr>
              <w:t>--color-surface-dark</w:t>
            </w:r>
          </w:p>
        </w:tc>
        <w:tc>
          <w:tcPr>
            <w:tcW w:type="dxa" w:w="2016"/>
            <w:vAlign w:val="top"/>
            <w:shd w:fill="F8FAFC"/>
          </w:tcPr>
          <w:p>
            <w:pPr>
              <w:spacing w:after="0"/>
            </w:pPr>
            <w:r>
              <w:rPr>
                <w:rFonts w:ascii="Arial" w:hAnsi="Arial"/>
                <w:color w:val="222831"/>
                <w:sz w:val="17"/>
              </w:rPr>
              <w:t>#151F2B</w:t>
            </w:r>
          </w:p>
        </w:tc>
        <w:tc>
          <w:tcPr>
            <w:tcW w:type="dxa" w:w="4608"/>
            <w:vAlign w:val="top"/>
            <w:shd w:fill="F8FAFC"/>
          </w:tcPr>
          <w:p>
            <w:pPr>
              <w:spacing w:after="0"/>
            </w:pPr>
            <w:r>
              <w:rPr>
                <w:rFonts w:ascii="Arial" w:hAnsi="Arial"/>
                <w:color w:val="222831"/>
                <w:sz w:val="17"/>
              </w:rPr>
              <w:t>Cards and navigation</w:t>
            </w:r>
          </w:p>
        </w:tc>
      </w:tr>
      <w:tr>
        <w:trPr>
          <w:cantSplit/>
        </w:trPr>
        <w:tc>
          <w:tcPr>
            <w:tcW w:type="dxa" w:w="2592"/>
            <w:vAlign w:val="top"/>
          </w:tcPr>
          <w:p>
            <w:pPr>
              <w:spacing w:after="0"/>
            </w:pPr>
            <w:r>
              <w:rPr>
                <w:rFonts w:ascii="Arial" w:hAnsi="Arial"/>
                <w:color w:val="222831"/>
                <w:sz w:val="17"/>
              </w:rPr>
              <w:t>--color-text-dark</w:t>
            </w:r>
          </w:p>
        </w:tc>
        <w:tc>
          <w:tcPr>
            <w:tcW w:type="dxa" w:w="2016"/>
            <w:vAlign w:val="top"/>
          </w:tcPr>
          <w:p>
            <w:pPr>
              <w:spacing w:after="0"/>
            </w:pPr>
            <w:r>
              <w:rPr>
                <w:rFonts w:ascii="Arial" w:hAnsi="Arial"/>
                <w:color w:val="222831"/>
                <w:sz w:val="17"/>
              </w:rPr>
              <w:t>#EEF3F8</w:t>
            </w:r>
          </w:p>
        </w:tc>
        <w:tc>
          <w:tcPr>
            <w:tcW w:type="dxa" w:w="4608"/>
            <w:vAlign w:val="top"/>
          </w:tcPr>
          <w:p>
            <w:pPr>
              <w:spacing w:after="0"/>
            </w:pPr>
            <w:r>
              <w:rPr>
                <w:rFonts w:ascii="Arial" w:hAnsi="Arial"/>
                <w:color w:val="222831"/>
                <w:sz w:val="17"/>
              </w:rPr>
              <w:t>Primary text</w:t>
            </w:r>
          </w:p>
        </w:tc>
      </w:tr>
      <w:tr>
        <w:trPr>
          <w:cantSplit/>
        </w:trPr>
        <w:tc>
          <w:tcPr>
            <w:tcW w:type="dxa" w:w="2592"/>
            <w:vAlign w:val="top"/>
            <w:shd w:fill="F8FAFC"/>
          </w:tcPr>
          <w:p>
            <w:pPr>
              <w:spacing w:after="0"/>
            </w:pPr>
            <w:r>
              <w:rPr>
                <w:rFonts w:ascii="Arial" w:hAnsi="Arial"/>
                <w:color w:val="222831"/>
                <w:sz w:val="17"/>
              </w:rPr>
              <w:t>--color-muted-dark</w:t>
            </w:r>
          </w:p>
        </w:tc>
        <w:tc>
          <w:tcPr>
            <w:tcW w:type="dxa" w:w="2016"/>
            <w:vAlign w:val="top"/>
            <w:shd w:fill="F8FAFC"/>
          </w:tcPr>
          <w:p>
            <w:pPr>
              <w:spacing w:after="0"/>
            </w:pPr>
            <w:r>
              <w:rPr>
                <w:rFonts w:ascii="Arial" w:hAnsi="Arial"/>
                <w:color w:val="222831"/>
                <w:sz w:val="17"/>
              </w:rPr>
              <w:t>#AAB7C4</w:t>
            </w:r>
          </w:p>
        </w:tc>
        <w:tc>
          <w:tcPr>
            <w:tcW w:type="dxa" w:w="4608"/>
            <w:vAlign w:val="top"/>
            <w:shd w:fill="F8FAFC"/>
          </w:tcPr>
          <w:p>
            <w:pPr>
              <w:spacing w:after="0"/>
            </w:pPr>
            <w:r>
              <w:rPr>
                <w:rFonts w:ascii="Arial" w:hAnsi="Arial"/>
                <w:color w:val="222831"/>
                <w:sz w:val="17"/>
              </w:rPr>
              <w:t>Secondary text</w:t>
            </w:r>
          </w:p>
        </w:tc>
      </w:tr>
      <w:tr>
        <w:trPr>
          <w:cantSplit/>
        </w:trPr>
        <w:tc>
          <w:tcPr>
            <w:tcW w:type="dxa" w:w="2592"/>
            <w:vAlign w:val="top"/>
          </w:tcPr>
          <w:p>
            <w:pPr>
              <w:spacing w:after="0"/>
            </w:pPr>
            <w:r>
              <w:rPr>
                <w:rFonts w:ascii="Arial" w:hAnsi="Arial"/>
                <w:color w:val="222831"/>
                <w:sz w:val="17"/>
              </w:rPr>
              <w:t>--color-border-dark</w:t>
            </w:r>
          </w:p>
        </w:tc>
        <w:tc>
          <w:tcPr>
            <w:tcW w:type="dxa" w:w="2016"/>
            <w:vAlign w:val="top"/>
          </w:tcPr>
          <w:p>
            <w:pPr>
              <w:spacing w:after="0"/>
            </w:pPr>
            <w:r>
              <w:rPr>
                <w:rFonts w:ascii="Arial" w:hAnsi="Arial"/>
                <w:color w:val="222831"/>
                <w:sz w:val="17"/>
              </w:rPr>
              <w:t>#2D3A48</w:t>
            </w:r>
          </w:p>
        </w:tc>
        <w:tc>
          <w:tcPr>
            <w:tcW w:type="dxa" w:w="4608"/>
            <w:vAlign w:val="top"/>
          </w:tcPr>
          <w:p>
            <w:pPr>
              <w:spacing w:after="0"/>
            </w:pPr>
            <w:r>
              <w:rPr>
                <w:rFonts w:ascii="Arial" w:hAnsi="Arial"/>
                <w:color w:val="222831"/>
                <w:sz w:val="17"/>
              </w:rPr>
              <w:t>Borders</w:t>
            </w:r>
          </w:p>
        </w:tc>
      </w:tr>
      <w:tr>
        <w:trPr>
          <w:cantSplit/>
        </w:trPr>
        <w:tc>
          <w:tcPr>
            <w:tcW w:type="dxa" w:w="2592"/>
            <w:vAlign w:val="top"/>
            <w:shd w:fill="F8FAFC"/>
          </w:tcPr>
          <w:p>
            <w:pPr>
              <w:spacing w:after="0"/>
            </w:pPr>
            <w:r>
              <w:rPr>
                <w:rFonts w:ascii="Arial" w:hAnsi="Arial"/>
                <w:color w:val="222831"/>
                <w:sz w:val="17"/>
              </w:rPr>
              <w:t>--color-blue-dark</w:t>
            </w:r>
          </w:p>
        </w:tc>
        <w:tc>
          <w:tcPr>
            <w:tcW w:type="dxa" w:w="2016"/>
            <w:vAlign w:val="top"/>
            <w:shd w:fill="F8FAFC"/>
          </w:tcPr>
          <w:p>
            <w:pPr>
              <w:spacing w:after="0"/>
            </w:pPr>
            <w:r>
              <w:rPr>
                <w:rFonts w:ascii="Arial" w:hAnsi="Arial"/>
                <w:color w:val="222831"/>
                <w:sz w:val="17"/>
              </w:rPr>
              <w:t>#75A7D8</w:t>
            </w:r>
          </w:p>
        </w:tc>
        <w:tc>
          <w:tcPr>
            <w:tcW w:type="dxa" w:w="4608"/>
            <w:vAlign w:val="top"/>
            <w:shd w:fill="F8FAFC"/>
          </w:tcPr>
          <w:p>
            <w:pPr>
              <w:spacing w:after="0"/>
            </w:pPr>
            <w:r>
              <w:rPr>
                <w:rFonts w:ascii="Arial" w:hAnsi="Arial"/>
                <w:color w:val="222831"/>
                <w:sz w:val="17"/>
              </w:rPr>
              <w:t>Links and selected states</w:t>
            </w:r>
          </w:p>
        </w:tc>
      </w:tr>
      <w:tr>
        <w:trPr>
          <w:cantSplit/>
        </w:trPr>
        <w:tc>
          <w:tcPr>
            <w:tcW w:type="dxa" w:w="2592"/>
            <w:vAlign w:val="top"/>
          </w:tcPr>
          <w:p>
            <w:pPr>
              <w:spacing w:after="0"/>
            </w:pPr>
            <w:r>
              <w:rPr>
                <w:rFonts w:ascii="Arial" w:hAnsi="Arial"/>
                <w:color w:val="222831"/>
                <w:sz w:val="17"/>
              </w:rPr>
              <w:t>--color-gold-dark</w:t>
            </w:r>
          </w:p>
        </w:tc>
        <w:tc>
          <w:tcPr>
            <w:tcW w:type="dxa" w:w="2016"/>
            <w:vAlign w:val="top"/>
          </w:tcPr>
          <w:p>
            <w:pPr>
              <w:spacing w:after="0"/>
            </w:pPr>
            <w:r>
              <w:rPr>
                <w:rFonts w:ascii="Arial" w:hAnsi="Arial"/>
                <w:color w:val="222831"/>
                <w:sz w:val="17"/>
              </w:rPr>
              <w:t>#D3B36C</w:t>
            </w:r>
          </w:p>
        </w:tc>
        <w:tc>
          <w:tcPr>
            <w:tcW w:type="dxa" w:w="4608"/>
            <w:vAlign w:val="top"/>
          </w:tcPr>
          <w:p>
            <w:pPr>
              <w:spacing w:after="0"/>
            </w:pPr>
            <w:r>
              <w:rPr>
                <w:rFonts w:ascii="Arial" w:hAnsi="Arial"/>
                <w:color w:val="222831"/>
                <w:sz w:val="17"/>
              </w:rPr>
              <w:t>Limited accent</w:t>
            </w:r>
          </w:p>
        </w:tc>
      </w:tr>
    </w:tbl>
    <w:p>
      <w:pPr>
        <w:spacing w:after="0"/>
      </w:pPr>
    </w:p>
    <w:p>
      <w:pPr>
        <w:pStyle w:val="Heading2"/>
      </w:pPr>
      <w:r>
        <w:t>Spacing and Grid</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1728"/>
            <w:shd w:fill="173A63"/>
          </w:tcPr>
          <w:p>
            <w:r>
              <w:rPr>
                <w:rFonts w:ascii="Arial" w:hAnsi="Arial"/>
                <w:b/>
                <w:color w:val="FFFFFF"/>
                <w:sz w:val="17"/>
              </w:rPr>
              <w:t>Token</w:t>
            </w:r>
          </w:p>
        </w:tc>
        <w:tc>
          <w:tcPr>
            <w:tcW w:type="dxa" w:w="1728"/>
            <w:shd w:fill="173A63"/>
          </w:tcPr>
          <w:p>
            <w:r>
              <w:rPr>
                <w:rFonts w:ascii="Arial" w:hAnsi="Arial"/>
                <w:b/>
                <w:color w:val="FFFFFF"/>
                <w:sz w:val="17"/>
              </w:rPr>
              <w:t>Value</w:t>
            </w:r>
          </w:p>
        </w:tc>
        <w:tc>
          <w:tcPr>
            <w:tcW w:type="dxa" w:w="5760"/>
            <w:shd w:fill="173A63"/>
          </w:tcPr>
          <w:p>
            <w:r>
              <w:rPr>
                <w:rFonts w:ascii="Arial" w:hAnsi="Arial"/>
                <w:b/>
                <w:color w:val="FFFFFF"/>
                <w:sz w:val="17"/>
              </w:rPr>
              <w:t>Use</w:t>
            </w:r>
          </w:p>
        </w:tc>
      </w:tr>
      <w:tr>
        <w:trPr>
          <w:cantSplit/>
        </w:trPr>
        <w:tc>
          <w:tcPr>
            <w:tcW w:type="dxa" w:w="1728"/>
            <w:vAlign w:val="top"/>
          </w:tcPr>
          <w:p>
            <w:pPr>
              <w:spacing w:after="0"/>
            </w:pPr>
            <w:r>
              <w:rPr>
                <w:rFonts w:ascii="Arial" w:hAnsi="Arial"/>
                <w:color w:val="222831"/>
                <w:sz w:val="17"/>
              </w:rPr>
              <w:t>space-1</w:t>
            </w:r>
          </w:p>
        </w:tc>
        <w:tc>
          <w:tcPr>
            <w:tcW w:type="dxa" w:w="1728"/>
            <w:vAlign w:val="top"/>
          </w:tcPr>
          <w:p>
            <w:pPr>
              <w:spacing w:after="0"/>
            </w:pPr>
            <w:r>
              <w:rPr>
                <w:rFonts w:ascii="Arial" w:hAnsi="Arial"/>
                <w:color w:val="222831"/>
                <w:sz w:val="17"/>
              </w:rPr>
              <w:t>4 px</w:t>
            </w:r>
          </w:p>
        </w:tc>
        <w:tc>
          <w:tcPr>
            <w:tcW w:type="dxa" w:w="5760"/>
            <w:vAlign w:val="top"/>
          </w:tcPr>
          <w:p>
            <w:pPr>
              <w:spacing w:after="0"/>
            </w:pPr>
            <w:r>
              <w:rPr>
                <w:rFonts w:ascii="Arial" w:hAnsi="Arial"/>
                <w:color w:val="222831"/>
                <w:sz w:val="17"/>
              </w:rPr>
              <w:t>Micro-alignment</w:t>
            </w:r>
          </w:p>
        </w:tc>
      </w:tr>
      <w:tr>
        <w:trPr>
          <w:cantSplit/>
        </w:trPr>
        <w:tc>
          <w:tcPr>
            <w:tcW w:type="dxa" w:w="1728"/>
            <w:vAlign w:val="top"/>
            <w:shd w:fill="F8FAFC"/>
          </w:tcPr>
          <w:p>
            <w:pPr>
              <w:spacing w:after="0"/>
            </w:pPr>
            <w:r>
              <w:rPr>
                <w:rFonts w:ascii="Arial" w:hAnsi="Arial"/>
                <w:color w:val="222831"/>
                <w:sz w:val="17"/>
              </w:rPr>
              <w:t>space-2</w:t>
            </w:r>
          </w:p>
        </w:tc>
        <w:tc>
          <w:tcPr>
            <w:tcW w:type="dxa" w:w="1728"/>
            <w:vAlign w:val="top"/>
            <w:shd w:fill="F8FAFC"/>
          </w:tcPr>
          <w:p>
            <w:pPr>
              <w:spacing w:after="0"/>
            </w:pPr>
            <w:r>
              <w:rPr>
                <w:rFonts w:ascii="Arial" w:hAnsi="Arial"/>
                <w:color w:val="222831"/>
                <w:sz w:val="17"/>
              </w:rPr>
              <w:t>8 px</w:t>
            </w:r>
          </w:p>
        </w:tc>
        <w:tc>
          <w:tcPr>
            <w:tcW w:type="dxa" w:w="5760"/>
            <w:vAlign w:val="top"/>
            <w:shd w:fill="F8FAFC"/>
          </w:tcPr>
          <w:p>
            <w:pPr>
              <w:spacing w:after="0"/>
            </w:pPr>
            <w:r>
              <w:rPr>
                <w:rFonts w:ascii="Arial" w:hAnsi="Arial"/>
                <w:color w:val="222831"/>
                <w:sz w:val="17"/>
              </w:rPr>
              <w:t>Inline spacing</w:t>
            </w:r>
          </w:p>
        </w:tc>
      </w:tr>
      <w:tr>
        <w:trPr>
          <w:cantSplit/>
        </w:trPr>
        <w:tc>
          <w:tcPr>
            <w:tcW w:type="dxa" w:w="1728"/>
            <w:vAlign w:val="top"/>
          </w:tcPr>
          <w:p>
            <w:pPr>
              <w:spacing w:after="0"/>
            </w:pPr>
            <w:r>
              <w:rPr>
                <w:rFonts w:ascii="Arial" w:hAnsi="Arial"/>
                <w:color w:val="222831"/>
                <w:sz w:val="17"/>
              </w:rPr>
              <w:t>space-3</w:t>
            </w:r>
          </w:p>
        </w:tc>
        <w:tc>
          <w:tcPr>
            <w:tcW w:type="dxa" w:w="1728"/>
            <w:vAlign w:val="top"/>
          </w:tcPr>
          <w:p>
            <w:pPr>
              <w:spacing w:after="0"/>
            </w:pPr>
            <w:r>
              <w:rPr>
                <w:rFonts w:ascii="Arial" w:hAnsi="Arial"/>
                <w:color w:val="222831"/>
                <w:sz w:val="17"/>
              </w:rPr>
              <w:t>12 px</w:t>
            </w:r>
          </w:p>
        </w:tc>
        <w:tc>
          <w:tcPr>
            <w:tcW w:type="dxa" w:w="5760"/>
            <w:vAlign w:val="top"/>
          </w:tcPr>
          <w:p>
            <w:pPr>
              <w:spacing w:after="0"/>
            </w:pPr>
            <w:r>
              <w:rPr>
                <w:rFonts w:ascii="Arial" w:hAnsi="Arial"/>
                <w:color w:val="222831"/>
                <w:sz w:val="17"/>
              </w:rPr>
              <w:t>Metadata groups</w:t>
            </w:r>
          </w:p>
        </w:tc>
      </w:tr>
      <w:tr>
        <w:trPr>
          <w:cantSplit/>
        </w:trPr>
        <w:tc>
          <w:tcPr>
            <w:tcW w:type="dxa" w:w="1728"/>
            <w:vAlign w:val="top"/>
            <w:shd w:fill="F8FAFC"/>
          </w:tcPr>
          <w:p>
            <w:pPr>
              <w:spacing w:after="0"/>
            </w:pPr>
            <w:r>
              <w:rPr>
                <w:rFonts w:ascii="Arial" w:hAnsi="Arial"/>
                <w:color w:val="222831"/>
                <w:sz w:val="17"/>
              </w:rPr>
              <w:t>space-4</w:t>
            </w:r>
          </w:p>
        </w:tc>
        <w:tc>
          <w:tcPr>
            <w:tcW w:type="dxa" w:w="1728"/>
            <w:vAlign w:val="top"/>
            <w:shd w:fill="F8FAFC"/>
          </w:tcPr>
          <w:p>
            <w:pPr>
              <w:spacing w:after="0"/>
            </w:pPr>
            <w:r>
              <w:rPr>
                <w:rFonts w:ascii="Arial" w:hAnsi="Arial"/>
                <w:color w:val="222831"/>
                <w:sz w:val="17"/>
              </w:rPr>
              <w:t>16 px</w:t>
            </w:r>
          </w:p>
        </w:tc>
        <w:tc>
          <w:tcPr>
            <w:tcW w:type="dxa" w:w="5760"/>
            <w:vAlign w:val="top"/>
            <w:shd w:fill="F8FAFC"/>
          </w:tcPr>
          <w:p>
            <w:pPr>
              <w:spacing w:after="0"/>
            </w:pPr>
            <w:r>
              <w:rPr>
                <w:rFonts w:ascii="Arial" w:hAnsi="Arial"/>
                <w:color w:val="222831"/>
                <w:sz w:val="17"/>
              </w:rPr>
              <w:t>Base component padding</w:t>
            </w:r>
          </w:p>
        </w:tc>
      </w:tr>
      <w:tr>
        <w:trPr>
          <w:cantSplit/>
        </w:trPr>
        <w:tc>
          <w:tcPr>
            <w:tcW w:type="dxa" w:w="1728"/>
            <w:vAlign w:val="top"/>
          </w:tcPr>
          <w:p>
            <w:pPr>
              <w:spacing w:after="0"/>
            </w:pPr>
            <w:r>
              <w:rPr>
                <w:rFonts w:ascii="Arial" w:hAnsi="Arial"/>
                <w:color w:val="222831"/>
                <w:sz w:val="17"/>
              </w:rPr>
              <w:t>space-5</w:t>
            </w:r>
          </w:p>
        </w:tc>
        <w:tc>
          <w:tcPr>
            <w:tcW w:type="dxa" w:w="1728"/>
            <w:vAlign w:val="top"/>
          </w:tcPr>
          <w:p>
            <w:pPr>
              <w:spacing w:after="0"/>
            </w:pPr>
            <w:r>
              <w:rPr>
                <w:rFonts w:ascii="Arial" w:hAnsi="Arial"/>
                <w:color w:val="222831"/>
                <w:sz w:val="17"/>
              </w:rPr>
              <w:t>24 px</w:t>
            </w:r>
          </w:p>
        </w:tc>
        <w:tc>
          <w:tcPr>
            <w:tcW w:type="dxa" w:w="5760"/>
            <w:vAlign w:val="top"/>
          </w:tcPr>
          <w:p>
            <w:pPr>
              <w:spacing w:after="0"/>
            </w:pPr>
            <w:r>
              <w:rPr>
                <w:rFonts w:ascii="Arial" w:hAnsi="Arial"/>
                <w:color w:val="222831"/>
                <w:sz w:val="17"/>
              </w:rPr>
              <w:t>Card padding</w:t>
            </w:r>
          </w:p>
        </w:tc>
      </w:tr>
      <w:tr>
        <w:trPr>
          <w:cantSplit/>
        </w:trPr>
        <w:tc>
          <w:tcPr>
            <w:tcW w:type="dxa" w:w="1728"/>
            <w:vAlign w:val="top"/>
            <w:shd w:fill="F8FAFC"/>
          </w:tcPr>
          <w:p>
            <w:pPr>
              <w:spacing w:after="0"/>
            </w:pPr>
            <w:r>
              <w:rPr>
                <w:rFonts w:ascii="Arial" w:hAnsi="Arial"/>
                <w:color w:val="222831"/>
                <w:sz w:val="17"/>
              </w:rPr>
              <w:t>space-6</w:t>
            </w:r>
          </w:p>
        </w:tc>
        <w:tc>
          <w:tcPr>
            <w:tcW w:type="dxa" w:w="1728"/>
            <w:vAlign w:val="top"/>
            <w:shd w:fill="F8FAFC"/>
          </w:tcPr>
          <w:p>
            <w:pPr>
              <w:spacing w:after="0"/>
            </w:pPr>
            <w:r>
              <w:rPr>
                <w:rFonts w:ascii="Arial" w:hAnsi="Arial"/>
                <w:color w:val="222831"/>
                <w:sz w:val="17"/>
              </w:rPr>
              <w:t>32 px</w:t>
            </w:r>
          </w:p>
        </w:tc>
        <w:tc>
          <w:tcPr>
            <w:tcW w:type="dxa" w:w="5760"/>
            <w:vAlign w:val="top"/>
            <w:shd w:fill="F8FAFC"/>
          </w:tcPr>
          <w:p>
            <w:pPr>
              <w:spacing w:after="0"/>
            </w:pPr>
            <w:r>
              <w:rPr>
                <w:rFonts w:ascii="Arial" w:hAnsi="Arial"/>
                <w:color w:val="222831"/>
                <w:sz w:val="17"/>
              </w:rPr>
              <w:t>Subsections</w:t>
            </w:r>
          </w:p>
        </w:tc>
      </w:tr>
      <w:tr>
        <w:trPr>
          <w:cantSplit/>
        </w:trPr>
        <w:tc>
          <w:tcPr>
            <w:tcW w:type="dxa" w:w="1728"/>
            <w:vAlign w:val="top"/>
          </w:tcPr>
          <w:p>
            <w:pPr>
              <w:spacing w:after="0"/>
            </w:pPr>
            <w:r>
              <w:rPr>
                <w:rFonts w:ascii="Arial" w:hAnsi="Arial"/>
                <w:color w:val="222831"/>
                <w:sz w:val="17"/>
              </w:rPr>
              <w:t>space-7</w:t>
            </w:r>
          </w:p>
        </w:tc>
        <w:tc>
          <w:tcPr>
            <w:tcW w:type="dxa" w:w="1728"/>
            <w:vAlign w:val="top"/>
          </w:tcPr>
          <w:p>
            <w:pPr>
              <w:spacing w:after="0"/>
            </w:pPr>
            <w:r>
              <w:rPr>
                <w:rFonts w:ascii="Arial" w:hAnsi="Arial"/>
                <w:color w:val="222831"/>
                <w:sz w:val="17"/>
              </w:rPr>
              <w:t>48 px</w:t>
            </w:r>
          </w:p>
        </w:tc>
        <w:tc>
          <w:tcPr>
            <w:tcW w:type="dxa" w:w="5760"/>
            <w:vAlign w:val="top"/>
          </w:tcPr>
          <w:p>
            <w:pPr>
              <w:spacing w:after="0"/>
            </w:pPr>
            <w:r>
              <w:rPr>
                <w:rFonts w:ascii="Arial" w:hAnsi="Arial"/>
                <w:color w:val="222831"/>
                <w:sz w:val="17"/>
              </w:rPr>
              <w:t>Section internal spacing</w:t>
            </w:r>
          </w:p>
        </w:tc>
      </w:tr>
      <w:tr>
        <w:trPr>
          <w:cantSplit/>
        </w:trPr>
        <w:tc>
          <w:tcPr>
            <w:tcW w:type="dxa" w:w="1728"/>
            <w:vAlign w:val="top"/>
            <w:shd w:fill="F8FAFC"/>
          </w:tcPr>
          <w:p>
            <w:pPr>
              <w:spacing w:after="0"/>
            </w:pPr>
            <w:r>
              <w:rPr>
                <w:rFonts w:ascii="Arial" w:hAnsi="Arial"/>
                <w:color w:val="222831"/>
                <w:sz w:val="17"/>
              </w:rPr>
              <w:t>space-8</w:t>
            </w:r>
          </w:p>
        </w:tc>
        <w:tc>
          <w:tcPr>
            <w:tcW w:type="dxa" w:w="1728"/>
            <w:vAlign w:val="top"/>
            <w:shd w:fill="F8FAFC"/>
          </w:tcPr>
          <w:p>
            <w:pPr>
              <w:spacing w:after="0"/>
            </w:pPr>
            <w:r>
              <w:rPr>
                <w:rFonts w:ascii="Arial" w:hAnsi="Arial"/>
                <w:color w:val="222831"/>
                <w:sz w:val="17"/>
              </w:rPr>
              <w:t>72 px</w:t>
            </w:r>
          </w:p>
        </w:tc>
        <w:tc>
          <w:tcPr>
            <w:tcW w:type="dxa" w:w="5760"/>
            <w:vAlign w:val="top"/>
            <w:shd w:fill="F8FAFC"/>
          </w:tcPr>
          <w:p>
            <w:pPr>
              <w:spacing w:after="0"/>
            </w:pPr>
            <w:r>
              <w:rPr>
                <w:rFonts w:ascii="Arial" w:hAnsi="Arial"/>
                <w:color w:val="222831"/>
                <w:sz w:val="17"/>
              </w:rPr>
              <w:t>Major sections</w:t>
            </w:r>
          </w:p>
        </w:tc>
      </w:tr>
      <w:tr>
        <w:trPr>
          <w:cantSplit/>
        </w:trPr>
        <w:tc>
          <w:tcPr>
            <w:tcW w:type="dxa" w:w="1728"/>
            <w:vAlign w:val="top"/>
          </w:tcPr>
          <w:p>
            <w:pPr>
              <w:spacing w:after="0"/>
            </w:pPr>
            <w:r>
              <w:rPr>
                <w:rFonts w:ascii="Arial" w:hAnsi="Arial"/>
                <w:color w:val="222831"/>
                <w:sz w:val="17"/>
              </w:rPr>
              <w:t>space-9</w:t>
            </w:r>
          </w:p>
        </w:tc>
        <w:tc>
          <w:tcPr>
            <w:tcW w:type="dxa" w:w="1728"/>
            <w:vAlign w:val="top"/>
          </w:tcPr>
          <w:p>
            <w:pPr>
              <w:spacing w:after="0"/>
            </w:pPr>
            <w:r>
              <w:rPr>
                <w:rFonts w:ascii="Arial" w:hAnsi="Arial"/>
                <w:color w:val="222831"/>
                <w:sz w:val="17"/>
              </w:rPr>
              <w:t>96-128 px</w:t>
            </w:r>
          </w:p>
        </w:tc>
        <w:tc>
          <w:tcPr>
            <w:tcW w:type="dxa" w:w="5760"/>
            <w:vAlign w:val="top"/>
          </w:tcPr>
          <w:p>
            <w:pPr>
              <w:spacing w:after="0"/>
            </w:pPr>
            <w:r>
              <w:rPr>
                <w:rFonts w:ascii="Arial" w:hAnsi="Arial"/>
                <w:color w:val="222831"/>
                <w:sz w:val="17"/>
              </w:rPr>
              <w:t>Hero separation</w:t>
            </w:r>
          </w:p>
        </w:tc>
      </w:tr>
    </w:tbl>
    <w:p>
      <w:pPr>
        <w:spacing w:after="0"/>
      </w:pPr>
    </w:p>
    <w:p>
      <w:pPr>
        <w:pStyle w:val="ListBullet"/>
        <w:ind w:left="360"/>
      </w:pPr>
      <w:r>
        <w:rPr>
          <w:rFonts w:ascii="Arial" w:hAnsi="Arial"/>
        </w:rPr>
        <w:t>Maximum grid width: 1200-1280 px; long-form reading width: 720-800 px.</w:t>
      </w:r>
    </w:p>
    <w:p>
      <w:pPr>
        <w:pStyle w:val="ListBullet"/>
        <w:ind w:left="360"/>
      </w:pPr>
      <w:r>
        <w:rPr>
          <w:rFonts w:ascii="Arial" w:hAnsi="Arial"/>
        </w:rPr>
        <w:t>Desktop grid: 12 columns; tablet: 8; mobile: 4.</w:t>
      </w:r>
    </w:p>
    <w:p>
      <w:pPr>
        <w:pStyle w:val="ListBullet"/>
        <w:ind w:left="360"/>
      </w:pPr>
      <w:r>
        <w:rPr>
          <w:rFonts w:ascii="Arial" w:hAnsi="Arial"/>
        </w:rPr>
        <w:t>Mobile side margins: 16-20 px.</w:t>
      </w:r>
    </w:p>
    <w:p>
      <w:pPr>
        <w:pStyle w:val="ListBullet"/>
        <w:ind w:left="360"/>
      </w:pPr>
      <w:r>
        <w:rPr>
          <w:rFonts w:ascii="Arial" w:hAnsi="Arial"/>
        </w:rPr>
        <w:t>Section spacing compresses proportionally on smaller screens.</w:t>
      </w:r>
    </w:p>
    <w:p>
      <w:pPr>
        <w:pStyle w:val="Heading2"/>
      </w:pPr>
      <w:r>
        <w:t>Shape, Border, and Shadow</w:t>
      </w:r>
    </w:p>
    <w:tbl>
      <w:tblPr>
        <w:tblStyle w:val="TableGrid"/>
        <w:tblW w:type="auto" w:w="0"/>
        <w:jc w:val="center"/>
        <w:tblLook w:firstColumn="1" w:firstRow="1" w:lastColumn="0" w:lastRow="0" w:noHBand="0" w:noVBand="1" w:val="04A0"/>
      </w:tblPr>
      <w:tblGrid>
        <w:gridCol w:w="2498"/>
        <w:gridCol w:w="2498"/>
        <w:gridCol w:w="2498"/>
        <w:gridCol w:w="2498"/>
      </w:tblGrid>
      <w:tr>
        <w:trPr>
          <w:cantSplit/>
          <w:tblHeader w:val="true"/>
        </w:trPr>
        <w:tc>
          <w:tcPr>
            <w:tcW w:type="dxa" w:w="2232"/>
            <w:shd w:fill="173A63"/>
          </w:tcPr>
          <w:p>
            <w:r>
              <w:rPr>
                <w:rFonts w:ascii="Arial" w:hAnsi="Arial"/>
                <w:b/>
                <w:color w:val="FFFFFF"/>
                <w:sz w:val="17"/>
              </w:rPr>
              <w:t>Element</w:t>
            </w:r>
          </w:p>
        </w:tc>
        <w:tc>
          <w:tcPr>
            <w:tcW w:type="dxa" w:w="1584"/>
            <w:shd w:fill="173A63"/>
          </w:tcPr>
          <w:p>
            <w:r>
              <w:rPr>
                <w:rFonts w:ascii="Arial" w:hAnsi="Arial"/>
                <w:b/>
                <w:color w:val="FFFFFF"/>
                <w:sz w:val="17"/>
              </w:rPr>
              <w:t>Radius</w:t>
            </w:r>
          </w:p>
        </w:tc>
        <w:tc>
          <w:tcPr>
            <w:tcW w:type="dxa" w:w="3024"/>
            <w:shd w:fill="173A63"/>
          </w:tcPr>
          <w:p>
            <w:r>
              <w:rPr>
                <w:rFonts w:ascii="Arial" w:hAnsi="Arial"/>
                <w:b/>
                <w:color w:val="FFFFFF"/>
                <w:sz w:val="17"/>
              </w:rPr>
              <w:t>Border</w:t>
            </w:r>
          </w:p>
        </w:tc>
        <w:tc>
          <w:tcPr>
            <w:tcW w:type="dxa" w:w="2304"/>
            <w:shd w:fill="173A63"/>
          </w:tcPr>
          <w:p>
            <w:r>
              <w:rPr>
                <w:rFonts w:ascii="Arial" w:hAnsi="Arial"/>
                <w:b/>
                <w:color w:val="FFFFFF"/>
                <w:sz w:val="17"/>
              </w:rPr>
              <w:t>Shadow</w:t>
            </w:r>
          </w:p>
        </w:tc>
      </w:tr>
      <w:tr>
        <w:trPr>
          <w:cantSplit/>
        </w:trPr>
        <w:tc>
          <w:tcPr>
            <w:tcW w:type="dxa" w:w="2232"/>
            <w:vAlign w:val="top"/>
          </w:tcPr>
          <w:p>
            <w:pPr>
              <w:spacing w:after="0"/>
            </w:pPr>
            <w:r>
              <w:rPr>
                <w:rFonts w:ascii="Arial" w:hAnsi="Arial"/>
                <w:color w:val="222831"/>
                <w:sz w:val="17"/>
              </w:rPr>
              <w:t>Buttons</w:t>
            </w:r>
          </w:p>
        </w:tc>
        <w:tc>
          <w:tcPr>
            <w:tcW w:type="dxa" w:w="1584"/>
            <w:vAlign w:val="top"/>
          </w:tcPr>
          <w:p>
            <w:pPr>
              <w:spacing w:after="0"/>
            </w:pPr>
            <w:r>
              <w:rPr>
                <w:rFonts w:ascii="Arial" w:hAnsi="Arial"/>
                <w:color w:val="222831"/>
                <w:sz w:val="17"/>
              </w:rPr>
              <w:t>10-12 px</w:t>
            </w:r>
          </w:p>
        </w:tc>
        <w:tc>
          <w:tcPr>
            <w:tcW w:type="dxa" w:w="3024"/>
            <w:vAlign w:val="top"/>
          </w:tcPr>
          <w:p>
            <w:pPr>
              <w:spacing w:after="0"/>
            </w:pPr>
            <w:r>
              <w:rPr>
                <w:rFonts w:ascii="Arial" w:hAnsi="Arial"/>
                <w:color w:val="222831"/>
                <w:sz w:val="17"/>
              </w:rPr>
              <w:t>1 px if outlined</w:t>
            </w:r>
          </w:p>
        </w:tc>
        <w:tc>
          <w:tcPr>
            <w:tcW w:type="dxa" w:w="2304"/>
            <w:vAlign w:val="top"/>
          </w:tcPr>
          <w:p>
            <w:pPr>
              <w:spacing w:after="0"/>
            </w:pPr>
            <w:r>
              <w:rPr>
                <w:rFonts w:ascii="Arial" w:hAnsi="Arial"/>
                <w:color w:val="222831"/>
                <w:sz w:val="17"/>
              </w:rPr>
              <w:t>None or minimal</w:t>
            </w:r>
          </w:p>
        </w:tc>
      </w:tr>
      <w:tr>
        <w:trPr>
          <w:cantSplit/>
        </w:trPr>
        <w:tc>
          <w:tcPr>
            <w:tcW w:type="dxa" w:w="2232"/>
            <w:vAlign w:val="top"/>
            <w:shd w:fill="F8FAFC"/>
          </w:tcPr>
          <w:p>
            <w:pPr>
              <w:spacing w:after="0"/>
            </w:pPr>
            <w:r>
              <w:rPr>
                <w:rFonts w:ascii="Arial" w:hAnsi="Arial"/>
                <w:color w:val="222831"/>
                <w:sz w:val="17"/>
              </w:rPr>
              <w:t>Cards</w:t>
            </w:r>
          </w:p>
        </w:tc>
        <w:tc>
          <w:tcPr>
            <w:tcW w:type="dxa" w:w="1584"/>
            <w:vAlign w:val="top"/>
            <w:shd w:fill="F8FAFC"/>
          </w:tcPr>
          <w:p>
            <w:pPr>
              <w:spacing w:after="0"/>
            </w:pPr>
            <w:r>
              <w:rPr>
                <w:rFonts w:ascii="Arial" w:hAnsi="Arial"/>
                <w:color w:val="222831"/>
                <w:sz w:val="17"/>
              </w:rPr>
              <w:t>14-18 px</w:t>
            </w:r>
          </w:p>
        </w:tc>
        <w:tc>
          <w:tcPr>
            <w:tcW w:type="dxa" w:w="3024"/>
            <w:vAlign w:val="top"/>
            <w:shd w:fill="F8FAFC"/>
          </w:tcPr>
          <w:p>
            <w:pPr>
              <w:spacing w:after="0"/>
            </w:pPr>
            <w:r>
              <w:rPr>
                <w:rFonts w:ascii="Arial" w:hAnsi="Arial"/>
                <w:color w:val="222831"/>
                <w:sz w:val="17"/>
              </w:rPr>
              <w:t>1 px neutral</w:t>
            </w:r>
          </w:p>
        </w:tc>
        <w:tc>
          <w:tcPr>
            <w:tcW w:type="dxa" w:w="2304"/>
            <w:vAlign w:val="top"/>
            <w:shd w:fill="F8FAFC"/>
          </w:tcPr>
          <w:p>
            <w:pPr>
              <w:spacing w:after="0"/>
            </w:pPr>
            <w:r>
              <w:rPr>
                <w:rFonts w:ascii="Arial" w:hAnsi="Arial"/>
                <w:color w:val="222831"/>
                <w:sz w:val="17"/>
              </w:rPr>
              <w:t>Very soft</w:t>
            </w:r>
          </w:p>
        </w:tc>
      </w:tr>
      <w:tr>
        <w:trPr>
          <w:cantSplit/>
        </w:trPr>
        <w:tc>
          <w:tcPr>
            <w:tcW w:type="dxa" w:w="2232"/>
            <w:vAlign w:val="top"/>
          </w:tcPr>
          <w:p>
            <w:pPr>
              <w:spacing w:after="0"/>
            </w:pPr>
            <w:r>
              <w:rPr>
                <w:rFonts w:ascii="Arial" w:hAnsi="Arial"/>
                <w:color w:val="222831"/>
                <w:sz w:val="17"/>
              </w:rPr>
              <w:t>Images</w:t>
            </w:r>
          </w:p>
        </w:tc>
        <w:tc>
          <w:tcPr>
            <w:tcW w:type="dxa" w:w="1584"/>
            <w:vAlign w:val="top"/>
          </w:tcPr>
          <w:p>
            <w:pPr>
              <w:spacing w:after="0"/>
            </w:pPr>
            <w:r>
              <w:rPr>
                <w:rFonts w:ascii="Arial" w:hAnsi="Arial"/>
                <w:color w:val="222831"/>
                <w:sz w:val="17"/>
              </w:rPr>
              <w:t>12-18 px</w:t>
            </w:r>
          </w:p>
        </w:tc>
        <w:tc>
          <w:tcPr>
            <w:tcW w:type="dxa" w:w="3024"/>
            <w:vAlign w:val="top"/>
          </w:tcPr>
          <w:p>
            <w:pPr>
              <w:spacing w:after="0"/>
            </w:pPr>
            <w:r>
              <w:rPr>
                <w:rFonts w:ascii="Arial" w:hAnsi="Arial"/>
                <w:color w:val="222831"/>
                <w:sz w:val="17"/>
              </w:rPr>
              <w:t>Optional</w:t>
            </w:r>
          </w:p>
        </w:tc>
        <w:tc>
          <w:tcPr>
            <w:tcW w:type="dxa" w:w="2304"/>
            <w:vAlign w:val="top"/>
          </w:tcPr>
          <w:p>
            <w:pPr>
              <w:spacing w:after="0"/>
            </w:pPr>
            <w:r>
              <w:rPr>
                <w:rFonts w:ascii="Arial" w:hAnsi="Arial"/>
                <w:color w:val="222831"/>
                <w:sz w:val="17"/>
              </w:rPr>
              <w:t>None</w:t>
            </w:r>
          </w:p>
        </w:tc>
      </w:tr>
      <w:tr>
        <w:trPr>
          <w:cantSplit/>
        </w:trPr>
        <w:tc>
          <w:tcPr>
            <w:tcW w:type="dxa" w:w="2232"/>
            <w:vAlign w:val="top"/>
            <w:shd w:fill="F8FAFC"/>
          </w:tcPr>
          <w:p>
            <w:pPr>
              <w:spacing w:after="0"/>
            </w:pPr>
            <w:r>
              <w:rPr>
                <w:rFonts w:ascii="Arial" w:hAnsi="Arial"/>
                <w:color w:val="222831"/>
                <w:sz w:val="17"/>
              </w:rPr>
              <w:t>Tags</w:t>
            </w:r>
          </w:p>
        </w:tc>
        <w:tc>
          <w:tcPr>
            <w:tcW w:type="dxa" w:w="1584"/>
            <w:vAlign w:val="top"/>
            <w:shd w:fill="F8FAFC"/>
          </w:tcPr>
          <w:p>
            <w:pPr>
              <w:spacing w:after="0"/>
            </w:pPr>
            <w:r>
              <w:rPr>
                <w:rFonts w:ascii="Arial" w:hAnsi="Arial"/>
                <w:color w:val="222831"/>
                <w:sz w:val="17"/>
              </w:rPr>
              <w:t>999 px</w:t>
            </w:r>
          </w:p>
        </w:tc>
        <w:tc>
          <w:tcPr>
            <w:tcW w:type="dxa" w:w="3024"/>
            <w:vAlign w:val="top"/>
            <w:shd w:fill="F8FAFC"/>
          </w:tcPr>
          <w:p>
            <w:pPr>
              <w:spacing w:after="0"/>
            </w:pPr>
            <w:r>
              <w:rPr>
                <w:rFonts w:ascii="Arial" w:hAnsi="Arial"/>
                <w:color w:val="222831"/>
                <w:sz w:val="17"/>
              </w:rPr>
              <w:t>1 px neutral</w:t>
            </w:r>
          </w:p>
        </w:tc>
        <w:tc>
          <w:tcPr>
            <w:tcW w:type="dxa" w:w="2304"/>
            <w:vAlign w:val="top"/>
            <w:shd w:fill="F8FAFC"/>
          </w:tcPr>
          <w:p>
            <w:pPr>
              <w:spacing w:after="0"/>
            </w:pPr>
            <w:r>
              <w:rPr>
                <w:rFonts w:ascii="Arial" w:hAnsi="Arial"/>
                <w:color w:val="222831"/>
                <w:sz w:val="17"/>
              </w:rPr>
              <w:t>None</w:t>
            </w:r>
          </w:p>
        </w:tc>
      </w:tr>
      <w:tr>
        <w:trPr>
          <w:cantSplit/>
        </w:trPr>
        <w:tc>
          <w:tcPr>
            <w:tcW w:type="dxa" w:w="2232"/>
            <w:vAlign w:val="top"/>
          </w:tcPr>
          <w:p>
            <w:pPr>
              <w:spacing w:after="0"/>
            </w:pPr>
            <w:r>
              <w:rPr>
                <w:rFonts w:ascii="Arial" w:hAnsi="Arial"/>
                <w:color w:val="222831"/>
                <w:sz w:val="17"/>
              </w:rPr>
              <w:t>Forms</w:t>
            </w:r>
          </w:p>
        </w:tc>
        <w:tc>
          <w:tcPr>
            <w:tcW w:type="dxa" w:w="1584"/>
            <w:vAlign w:val="top"/>
          </w:tcPr>
          <w:p>
            <w:pPr>
              <w:spacing w:after="0"/>
            </w:pPr>
            <w:r>
              <w:rPr>
                <w:rFonts w:ascii="Arial" w:hAnsi="Arial"/>
                <w:color w:val="222831"/>
                <w:sz w:val="17"/>
              </w:rPr>
              <w:t>10-12 px</w:t>
            </w:r>
          </w:p>
        </w:tc>
        <w:tc>
          <w:tcPr>
            <w:tcW w:type="dxa" w:w="3024"/>
            <w:vAlign w:val="top"/>
          </w:tcPr>
          <w:p>
            <w:pPr>
              <w:spacing w:after="0"/>
            </w:pPr>
            <w:r>
              <w:rPr>
                <w:rFonts w:ascii="Arial" w:hAnsi="Arial"/>
                <w:color w:val="222831"/>
                <w:sz w:val="17"/>
              </w:rPr>
              <w:t>1 px; 2 px focus</w:t>
            </w:r>
          </w:p>
        </w:tc>
        <w:tc>
          <w:tcPr>
            <w:tcW w:type="dxa" w:w="2304"/>
            <w:vAlign w:val="top"/>
          </w:tcPr>
          <w:p>
            <w:pPr>
              <w:spacing w:after="0"/>
            </w:pPr>
            <w:r>
              <w:rPr>
                <w:rFonts w:ascii="Arial" w:hAnsi="Arial"/>
                <w:color w:val="222831"/>
                <w:sz w:val="17"/>
              </w:rPr>
              <w:t>None</w:t>
            </w:r>
          </w:p>
        </w:tc>
      </w:tr>
      <w:tr>
        <w:trPr>
          <w:cantSplit/>
        </w:trPr>
        <w:tc>
          <w:tcPr>
            <w:tcW w:type="dxa" w:w="2232"/>
            <w:vAlign w:val="top"/>
            <w:shd w:fill="F8FAFC"/>
          </w:tcPr>
          <w:p>
            <w:pPr>
              <w:spacing w:after="0"/>
            </w:pPr>
            <w:r>
              <w:rPr>
                <w:rFonts w:ascii="Arial" w:hAnsi="Arial"/>
                <w:color w:val="222831"/>
                <w:sz w:val="17"/>
              </w:rPr>
              <w:t>Feature panel</w:t>
            </w:r>
          </w:p>
        </w:tc>
        <w:tc>
          <w:tcPr>
            <w:tcW w:type="dxa" w:w="1584"/>
            <w:vAlign w:val="top"/>
            <w:shd w:fill="F8FAFC"/>
          </w:tcPr>
          <w:p>
            <w:pPr>
              <w:spacing w:after="0"/>
            </w:pPr>
            <w:r>
              <w:rPr>
                <w:rFonts w:ascii="Arial" w:hAnsi="Arial"/>
                <w:color w:val="222831"/>
                <w:sz w:val="17"/>
              </w:rPr>
              <w:t>18-24 px</w:t>
            </w:r>
          </w:p>
        </w:tc>
        <w:tc>
          <w:tcPr>
            <w:tcW w:type="dxa" w:w="3024"/>
            <w:vAlign w:val="top"/>
            <w:shd w:fill="F8FAFC"/>
          </w:tcPr>
          <w:p>
            <w:pPr>
              <w:spacing w:after="0"/>
            </w:pPr>
            <w:r>
              <w:rPr>
                <w:rFonts w:ascii="Arial" w:hAnsi="Arial"/>
                <w:color w:val="222831"/>
                <w:sz w:val="17"/>
              </w:rPr>
              <w:t>Tonal or 1 px</w:t>
            </w:r>
          </w:p>
        </w:tc>
        <w:tc>
          <w:tcPr>
            <w:tcW w:type="dxa" w:w="2304"/>
            <w:vAlign w:val="top"/>
            <w:shd w:fill="F8FAFC"/>
          </w:tcPr>
          <w:p>
            <w:pPr>
              <w:spacing w:after="0"/>
            </w:pPr>
            <w:r>
              <w:rPr>
                <w:rFonts w:ascii="Arial" w:hAnsi="Arial"/>
                <w:color w:val="222831"/>
                <w:sz w:val="17"/>
              </w:rPr>
              <w:t>Minimal</w:t>
            </w:r>
          </w:p>
        </w:tc>
      </w:tr>
    </w:tbl>
    <w:p>
      <w:pPr>
        <w:spacing w:after="0"/>
      </w:pPr>
    </w:p>
    <w:tbl>
      <w:tblPr>
        <w:tblW w:type="auto" w:w="0"/>
        <w:jc w:val="center"/>
        <w:tblLook w:firstColumn="1" w:firstRow="1" w:lastColumn="0" w:lastRow="0" w:noHBand="0" w:noVBand="1" w:val="04A0"/>
      </w:tblPr>
      <w:tblGrid>
        <w:gridCol w:w="9994"/>
      </w:tblGrid>
      <w:tr>
        <w:trPr>
          <w:cantSplit/>
          <w:tblHeader w:val="true"/>
        </w:trPr>
        <w:tc>
          <w:tcPr>
            <w:tcW w:type="dxa" w:w="9994"/>
            <w:shd w:fill="F5F7FA"/>
            <w:tcBorders>
              <w:top w:val="single" w:sz="4" w:color="D5DCE5"/>
              <w:left w:val="single" w:sz="4" w:color="D5DCE5"/>
              <w:bottom w:val="single" w:sz="4" w:color="D5DCE5"/>
              <w:right w:val="single" w:sz="4" w:color="D5DCE5"/>
            </w:tcBorders>
          </w:tcPr>
          <w:p>
            <w:pPr>
              <w:spacing w:after="60"/>
            </w:pPr>
            <w:r>
              <w:rPr>
                <w:rFonts w:ascii="Arial" w:hAnsi="Arial"/>
                <w:b/>
                <w:color w:val="173A63"/>
                <w:sz w:val="20"/>
              </w:rPr>
              <w:t>Component direction</w:t>
            </w:r>
          </w:p>
          <w:p>
            <w:pPr>
              <w:spacing w:after="0"/>
            </w:pPr>
            <w:r>
              <w:rPr>
                <w:rFonts w:ascii="Arial" w:hAnsi="Arial"/>
                <w:color w:val="222831"/>
                <w:sz w:val="18"/>
              </w:rPr>
              <w:t>Use rounded, outlined, minimally elevated components. Square geometry may appear in editorial image crops and data tables. Avoid glassmorphism and heavy filled panels.</w:t>
            </w:r>
          </w:p>
        </w:tc>
      </w:tr>
    </w:tbl>
    <w:p>
      <w:pPr>
        <w:spacing w:after="0"/>
      </w:pPr>
    </w:p>
    <w:p>
      <w:pPr>
        <w:pStyle w:val="Heading2"/>
      </w:pPr>
      <w:r>
        <w:t>Iconography</w:t>
      </w:r>
    </w:p>
    <w:p>
      <w:pPr>
        <w:pStyle w:val="ListBullet"/>
        <w:ind w:left="360"/>
      </w:pPr>
      <w:r>
        <w:rPr>
          <w:rFonts w:ascii="Arial" w:hAnsi="Arial"/>
        </w:rPr>
        <w:t>Use one outline icon family such as Lucide.</w:t>
      </w:r>
    </w:p>
    <w:p>
      <w:pPr>
        <w:pStyle w:val="ListBullet"/>
        <w:ind w:left="360"/>
      </w:pPr>
      <w:r>
        <w:rPr>
          <w:rFonts w:ascii="Arial" w:hAnsi="Arial"/>
        </w:rPr>
        <w:t>Default control size: 18-20 px.</w:t>
      </w:r>
    </w:p>
    <w:p>
      <w:pPr>
        <w:pStyle w:val="ListBullet"/>
        <w:ind w:left="360"/>
      </w:pPr>
      <w:r>
        <w:rPr>
          <w:rFonts w:ascii="Arial" w:hAnsi="Arial"/>
        </w:rPr>
        <w:t>Every standalone icon button requires an accessible name.</w:t>
      </w:r>
    </w:p>
    <w:p>
      <w:pPr>
        <w:pStyle w:val="ListBullet"/>
        <w:ind w:left="360"/>
      </w:pPr>
      <w:r>
        <w:rPr>
          <w:rFonts w:ascii="Arial" w:hAnsi="Arial"/>
        </w:rPr>
        <w:t>Do not mix filled, duotone, and outline families.</w:t>
      </w:r>
    </w:p>
    <w:p>
      <w:pPr>
        <w:pStyle w:val="ListBullet"/>
        <w:ind w:left="360"/>
      </w:pPr>
      <w:r>
        <w:rPr>
          <w:rFonts w:ascii="Arial" w:hAnsi="Arial"/>
        </w:rPr>
        <w:t>Use icons only when they clarify function.</w:t>
      </w:r>
    </w:p>
    <w:p>
      <w:r>
        <w:br w:type="page"/>
      </w:r>
    </w:p>
    <w:p>
      <w:pPr>
        <w:spacing w:after="40"/>
      </w:pPr>
      <w:r>
        <w:rPr>
          <w:rFonts w:ascii="Arial" w:hAnsi="Arial"/>
          <w:b/>
          <w:color w:val="C49A3A"/>
          <w:sz w:val="17"/>
        </w:rPr>
        <w:t>CHAPTER 06</w:t>
      </w:r>
    </w:p>
    <w:p>
      <w:pPr>
        <w:pStyle w:val="Heading1"/>
      </w:pPr>
      <w:r>
        <w:t>User Journey and Experience Principles</w:t>
      </w:r>
    </w:p>
    <w:p>
      <w:pPr>
        <w:pStyle w:val="Subtitle"/>
      </w:pPr>
      <w:r>
        <w:rPr>
          <w:rFonts w:ascii="Arial" w:hAnsi="Arial"/>
          <w:color w:val="56687A"/>
          <w:sz w:val="23"/>
        </w:rPr>
        <w:t>Storytelling without sacrificing direct navigation</w:t>
      </w:r>
    </w:p>
    <w:p>
      <w:pPr>
        <w:pStyle w:val="Heading2"/>
      </w:pPr>
      <w:r>
        <w:t>Primary Narrative Journey</w:t>
      </w:r>
    </w:p>
    <w:tbl>
      <w:tblPr>
        <w:tblW w:type="auto" w:w="0"/>
        <w:jc w:val="center"/>
        <w:tblLook w:firstColumn="1" w:firstRow="1" w:lastColumn="0" w:lastRow="0" w:noHBand="0" w:noVBand="1" w:val="04A0"/>
      </w:tblPr>
      <w:tblGrid>
        <w:gridCol w:w="9994"/>
      </w:tblGrid>
      <w:tr>
        <w:trPr>
          <w:cantSplit/>
          <w:tblHeader w:val="true"/>
        </w:trPr>
        <w:tc>
          <w:tcPr>
            <w:tcW w:type="dxa" w:w="9994"/>
            <w:shd w:fill="FAFBFC"/>
            <w:tcBorders>
              <w:top w:val="single" w:sz="4" w:color="D5DCE5"/>
              <w:left w:val="single" w:sz="4" w:color="D5DCE5"/>
              <w:bottom w:val="single" w:sz="4" w:color="D5DCE5"/>
              <w:right w:val="single" w:sz="4" w:color="D5DCE5"/>
            </w:tcBorders>
          </w:tcPr>
          <w:p>
            <w:pPr>
              <w:pStyle w:val="Wireframe"/>
              <w:spacing w:after="0"/>
            </w:pPr>
            <w:r>
              <w:rPr>
                <w:rFonts w:ascii="Consolas" w:hAnsi="Consolas"/>
                <w:color w:val="111827"/>
                <w:sz w:val="15"/>
              </w:rPr>
              <w:t>LANDING</w:t>
            </w:r>
            <w:r>
              <w:br/>
            </w:r>
            <w:r>
              <w:rPr>
                <w:rFonts w:ascii="Consolas" w:hAnsi="Consolas"/>
                <w:color w:val="111827"/>
                <w:sz w:val="15"/>
              </w:rPr>
              <w:t xml:space="preserve">  -&gt; Who is this scholar?</w:t>
            </w:r>
            <w:r>
              <w:br/>
            </w:r>
            <w:r>
              <w:rPr>
                <w:rFonts w:ascii="Consolas" w:hAnsi="Consolas"/>
                <w:color w:val="111827"/>
                <w:sz w:val="15"/>
              </w:rPr>
              <w:t xml:space="preserve">  -&gt; What problems does his work address?</w:t>
            </w:r>
            <w:r>
              <w:br/>
            </w:r>
            <w:r>
              <w:rPr>
                <w:rFonts w:ascii="Consolas" w:hAnsi="Consolas"/>
                <w:color w:val="111827"/>
                <w:sz w:val="15"/>
              </w:rPr>
              <w:t xml:space="preserve">  -&gt; What research is current?</w:t>
            </w:r>
            <w:r>
              <w:br/>
            </w:r>
            <w:r>
              <w:rPr>
                <w:rFonts w:ascii="Consolas" w:hAnsi="Consolas"/>
                <w:color w:val="111827"/>
                <w:sz w:val="15"/>
              </w:rPr>
              <w:t xml:space="preserve">  -&gt; What themes organize the scholarship?</w:t>
            </w:r>
            <w:r>
              <w:br/>
            </w:r>
            <w:r>
              <w:rPr>
                <w:rFonts w:ascii="Consolas" w:hAnsi="Consolas"/>
                <w:color w:val="111827"/>
                <w:sz w:val="15"/>
              </w:rPr>
              <w:t xml:space="preserve">  -&gt; Which projects and institutions carry the work forward?</w:t>
            </w:r>
            <w:r>
              <w:br/>
            </w:r>
            <w:r>
              <w:rPr>
                <w:rFonts w:ascii="Consolas" w:hAnsi="Consolas"/>
                <w:color w:val="111827"/>
                <w:sz w:val="15"/>
              </w:rPr>
              <w:t xml:space="preserve">  -&gt; What publications provide evidence?</w:t>
            </w:r>
            <w:r>
              <w:br/>
            </w:r>
            <w:r>
              <w:rPr>
                <w:rFonts w:ascii="Consolas" w:hAnsi="Consolas"/>
                <w:color w:val="111827"/>
                <w:sz w:val="15"/>
              </w:rPr>
              <w:t xml:space="preserve">  -&gt; How does the scholar teach and engage publicly?</w:t>
            </w:r>
            <w:r>
              <w:br/>
            </w:r>
            <w:r>
              <w:rPr>
                <w:rFonts w:ascii="Consolas" w:hAnsi="Consolas"/>
                <w:color w:val="111827"/>
                <w:sz w:val="15"/>
              </w:rPr>
              <w:t xml:space="preserve">  -&gt; Where can the visitor connect through verified professional channels?</w:t>
            </w:r>
          </w:p>
        </w:tc>
      </w:tr>
    </w:tbl>
    <w:p>
      <w:pPr>
        <w:spacing w:after="0"/>
      </w:pPr>
    </w:p>
    <w:p>
      <w:pPr>
        <w:pStyle w:val="Heading2"/>
      </w:pPr>
      <w:r>
        <w:t>Experience Principles</w:t>
      </w:r>
    </w:p>
    <w:p>
      <w:pPr>
        <w:pStyle w:val="ListBullet"/>
        <w:ind w:left="360"/>
      </w:pPr>
      <w:r>
        <w:rPr>
          <w:rFonts w:ascii="Arial" w:hAnsi="Arial"/>
          <w:b/>
        </w:rPr>
        <w:t xml:space="preserve">Research first. </w:t>
      </w:r>
      <w:r>
        <w:rPr>
          <w:rFonts w:ascii="Arial" w:hAnsi="Arial"/>
        </w:rPr>
        <w:t>Foreground scholarly questions, projects, and evidence.</w:t>
      </w:r>
    </w:p>
    <w:p>
      <w:pPr>
        <w:pStyle w:val="ListBullet"/>
        <w:ind w:left="360"/>
      </w:pPr>
      <w:r>
        <w:rPr>
          <w:rFonts w:ascii="Arial" w:hAnsi="Arial"/>
          <w:b/>
        </w:rPr>
        <w:t xml:space="preserve">Progressive disclosure. </w:t>
      </w:r>
      <w:r>
        <w:rPr>
          <w:rFonts w:ascii="Arial" w:hAnsi="Arial"/>
        </w:rPr>
        <w:t>Summaries appear first; abstracts, methods, and full histories are available when requested.</w:t>
      </w:r>
    </w:p>
    <w:p>
      <w:pPr>
        <w:pStyle w:val="ListBullet"/>
        <w:ind w:left="360"/>
      </w:pPr>
      <w:r>
        <w:rPr>
          <w:rFonts w:ascii="Arial" w:hAnsi="Arial"/>
          <w:b/>
        </w:rPr>
        <w:t xml:space="preserve">Context before quantity. </w:t>
      </w:r>
      <w:r>
        <w:rPr>
          <w:rFonts w:ascii="Arial" w:hAnsi="Arial"/>
        </w:rPr>
        <w:t>Explain why an item matters before displaying long lists.</w:t>
      </w:r>
    </w:p>
    <w:p>
      <w:pPr>
        <w:pStyle w:val="ListBullet"/>
        <w:ind w:left="360"/>
      </w:pPr>
      <w:r>
        <w:rPr>
          <w:rFonts w:ascii="Arial" w:hAnsi="Arial"/>
          <w:b/>
        </w:rPr>
        <w:t xml:space="preserve">Cross-link by meaning. </w:t>
      </w:r>
      <w:r>
        <w:rPr>
          <w:rFonts w:ascii="Arial" w:hAnsi="Arial"/>
        </w:rPr>
        <w:t>Connect through themes, methods, regions, and projects.</w:t>
      </w:r>
    </w:p>
    <w:p>
      <w:pPr>
        <w:pStyle w:val="ListBullet"/>
        <w:ind w:left="360"/>
      </w:pPr>
      <w:r>
        <w:rPr>
          <w:rFonts w:ascii="Arial" w:hAnsi="Arial"/>
          <w:b/>
        </w:rPr>
        <w:t xml:space="preserve">Predictable interaction. </w:t>
      </w:r>
      <w:r>
        <w:rPr>
          <w:rFonts w:ascii="Arial" w:hAnsi="Arial"/>
        </w:rPr>
        <w:t>Buttons, filters, cards, and expansion controls behave consistently.</w:t>
      </w:r>
    </w:p>
    <w:p>
      <w:pPr>
        <w:pStyle w:val="ListBullet"/>
        <w:ind w:left="360"/>
      </w:pPr>
      <w:r>
        <w:rPr>
          <w:rFonts w:ascii="Arial" w:hAnsi="Arial"/>
          <w:b/>
        </w:rPr>
        <w:t xml:space="preserve">Respectful attention. </w:t>
      </w:r>
      <w:r>
        <w:rPr>
          <w:rFonts w:ascii="Arial" w:hAnsi="Arial"/>
        </w:rPr>
        <w:t>No auto-playing media, pop-ups, or attention-capturing animation.</w:t>
      </w:r>
    </w:p>
    <w:p>
      <w:pPr>
        <w:pStyle w:val="ListBullet"/>
        <w:ind w:left="360"/>
      </w:pPr>
      <w:r>
        <w:rPr>
          <w:rFonts w:ascii="Arial" w:hAnsi="Arial"/>
          <w:b/>
        </w:rPr>
        <w:t xml:space="preserve">Accessible by default. </w:t>
      </w:r>
      <w:r>
        <w:rPr>
          <w:rFonts w:ascii="Arial" w:hAnsi="Arial"/>
        </w:rPr>
        <w:t>Keyboard, screen-reader, reduced-motion, and high-contrast needs are core requirements.</w:t>
      </w:r>
    </w:p>
    <w:p>
      <w:pPr>
        <w:pStyle w:val="Heading2"/>
      </w:pPr>
      <w:r>
        <w:t>Task Flows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448"/>
            <w:shd w:fill="173A63"/>
          </w:tcPr>
          <w:p>
            <w:r>
              <w:rPr>
                <w:rFonts w:ascii="Arial" w:hAnsi="Arial"/>
                <w:b/>
                <w:color w:val="FFFFFF"/>
                <w:sz w:val="16"/>
              </w:rPr>
              <w:t>Task</w:t>
            </w:r>
          </w:p>
        </w:tc>
        <w:tc>
          <w:tcPr>
            <w:tcW w:type="dxa" w:w="3168"/>
            <w:shd w:fill="173A63"/>
          </w:tcPr>
          <w:p>
            <w:r>
              <w:rPr>
                <w:rFonts w:ascii="Arial" w:hAnsi="Arial"/>
                <w:b/>
                <w:color w:val="FFFFFF"/>
                <w:sz w:val="16"/>
              </w:rPr>
              <w:t>Minimum steps</w:t>
            </w:r>
          </w:p>
        </w:tc>
        <w:tc>
          <w:tcPr>
            <w:tcW w:type="dxa" w:w="3744"/>
            <w:shd w:fill="173A63"/>
          </w:tcPr>
          <w:p>
            <w:r>
              <w:rPr>
                <w:rFonts w:ascii="Arial" w:hAnsi="Arial"/>
                <w:b/>
                <w:color w:val="FFFFFF"/>
                <w:sz w:val="16"/>
              </w:rPr>
              <w:t>Success</w:t>
            </w:r>
          </w:p>
        </w:tc>
      </w:tr>
      <w:tr>
        <w:trPr>
          <w:cantSplit/>
        </w:trPr>
        <w:tc>
          <w:tcPr>
            <w:tcW w:type="dxa" w:w="2448"/>
            <w:vAlign w:val="top"/>
          </w:tcPr>
          <w:p>
            <w:pPr>
              <w:spacing w:after="0"/>
            </w:pPr>
            <w:r>
              <w:rPr>
                <w:rFonts w:ascii="Arial" w:hAnsi="Arial"/>
                <w:color w:val="222831"/>
                <w:sz w:val="16"/>
              </w:rPr>
              <w:t>Find research expertise</w:t>
            </w:r>
          </w:p>
        </w:tc>
        <w:tc>
          <w:tcPr>
            <w:tcW w:type="dxa" w:w="3168"/>
            <w:vAlign w:val="top"/>
          </w:tcPr>
          <w:p>
            <w:pPr>
              <w:spacing w:after="0"/>
            </w:pPr>
            <w:r>
              <w:rPr>
                <w:rFonts w:ascii="Arial" w:hAnsi="Arial"/>
                <w:color w:val="222831"/>
                <w:sz w:val="16"/>
              </w:rPr>
              <w:t>Home → Research</w:t>
            </w:r>
          </w:p>
        </w:tc>
        <w:tc>
          <w:tcPr>
            <w:tcW w:type="dxa" w:w="3744"/>
            <w:vAlign w:val="top"/>
          </w:tcPr>
          <w:p>
            <w:pPr>
              <w:spacing w:after="0"/>
            </w:pPr>
            <w:r>
              <w:rPr>
                <w:rFonts w:ascii="Arial" w:hAnsi="Arial"/>
                <w:color w:val="222831"/>
                <w:sz w:val="16"/>
              </w:rPr>
              <w:t>Pillars and methods understood quickly</w:t>
            </w:r>
          </w:p>
        </w:tc>
      </w:tr>
      <w:tr>
        <w:trPr>
          <w:cantSplit/>
        </w:trPr>
        <w:tc>
          <w:tcPr>
            <w:tcW w:type="dxa" w:w="2448"/>
            <w:vAlign w:val="top"/>
            <w:shd w:fill="F8FAFC"/>
          </w:tcPr>
          <w:p>
            <w:pPr>
              <w:spacing w:after="0"/>
            </w:pPr>
            <w:r>
              <w:rPr>
                <w:rFonts w:ascii="Arial" w:hAnsi="Arial"/>
                <w:color w:val="222831"/>
                <w:sz w:val="16"/>
              </w:rPr>
              <w:t>Find a publication</w:t>
            </w:r>
          </w:p>
        </w:tc>
        <w:tc>
          <w:tcPr>
            <w:tcW w:type="dxa" w:w="3168"/>
            <w:vAlign w:val="top"/>
            <w:shd w:fill="F8FAFC"/>
          </w:tcPr>
          <w:p>
            <w:pPr>
              <w:spacing w:after="0"/>
            </w:pPr>
            <w:r>
              <w:rPr>
                <w:rFonts w:ascii="Arial" w:hAnsi="Arial"/>
                <w:color w:val="222831"/>
                <w:sz w:val="16"/>
              </w:rPr>
              <w:t>Publications → filter/search → detail</w:t>
            </w:r>
          </w:p>
        </w:tc>
        <w:tc>
          <w:tcPr>
            <w:tcW w:type="dxa" w:w="3744"/>
            <w:vAlign w:val="top"/>
            <w:shd w:fill="F8FAFC"/>
          </w:tcPr>
          <w:p>
            <w:pPr>
              <w:spacing w:after="0"/>
            </w:pPr>
            <w:r>
              <w:rPr>
                <w:rFonts w:ascii="Arial" w:hAnsi="Arial"/>
                <w:color w:val="222831"/>
                <w:sz w:val="16"/>
              </w:rPr>
              <w:t>Citation, abstract, DOI/link, and related work visible</w:t>
            </w:r>
          </w:p>
        </w:tc>
      </w:tr>
      <w:tr>
        <w:trPr>
          <w:cantSplit/>
        </w:trPr>
        <w:tc>
          <w:tcPr>
            <w:tcW w:type="dxa" w:w="2448"/>
            <w:vAlign w:val="top"/>
          </w:tcPr>
          <w:p>
            <w:pPr>
              <w:spacing w:after="0"/>
            </w:pPr>
            <w:r>
              <w:rPr>
                <w:rFonts w:ascii="Arial" w:hAnsi="Arial"/>
                <w:color w:val="222831"/>
                <w:sz w:val="16"/>
              </w:rPr>
              <w:t>Review an active project</w:t>
            </w:r>
          </w:p>
        </w:tc>
        <w:tc>
          <w:tcPr>
            <w:tcW w:type="dxa" w:w="3168"/>
            <w:vAlign w:val="top"/>
          </w:tcPr>
          <w:p>
            <w:pPr>
              <w:spacing w:after="0"/>
            </w:pPr>
            <w:r>
              <w:rPr>
                <w:rFonts w:ascii="Arial" w:hAnsi="Arial"/>
                <w:color w:val="222831"/>
                <w:sz w:val="16"/>
              </w:rPr>
              <w:t>Projects → card → detail</w:t>
            </w:r>
          </w:p>
        </w:tc>
        <w:tc>
          <w:tcPr>
            <w:tcW w:type="dxa" w:w="3744"/>
            <w:vAlign w:val="top"/>
          </w:tcPr>
          <w:p>
            <w:pPr>
              <w:spacing w:after="0"/>
            </w:pPr>
            <w:r>
              <w:rPr>
                <w:rFonts w:ascii="Arial" w:hAnsi="Arial"/>
                <w:color w:val="222831"/>
                <w:sz w:val="16"/>
              </w:rPr>
              <w:t>Status, question, methods, outputs, and update date visible</w:t>
            </w:r>
          </w:p>
        </w:tc>
      </w:tr>
      <w:tr>
        <w:trPr>
          <w:cantSplit/>
        </w:trPr>
        <w:tc>
          <w:tcPr>
            <w:tcW w:type="dxa" w:w="2448"/>
            <w:vAlign w:val="top"/>
            <w:shd w:fill="F8FAFC"/>
          </w:tcPr>
          <w:p>
            <w:pPr>
              <w:spacing w:after="0"/>
            </w:pPr>
            <w:r>
              <w:rPr>
                <w:rFonts w:ascii="Arial" w:hAnsi="Arial"/>
                <w:color w:val="222831"/>
                <w:sz w:val="16"/>
              </w:rPr>
              <w:t>Understand teaching</w:t>
            </w:r>
          </w:p>
        </w:tc>
        <w:tc>
          <w:tcPr>
            <w:tcW w:type="dxa" w:w="3168"/>
            <w:vAlign w:val="top"/>
            <w:shd w:fill="F8FAFC"/>
          </w:tcPr>
          <w:p>
            <w:pPr>
              <w:spacing w:after="0"/>
            </w:pPr>
            <w:r>
              <w:rPr>
                <w:rFonts w:ascii="Arial" w:hAnsi="Arial"/>
                <w:color w:val="222831"/>
                <w:sz w:val="16"/>
              </w:rPr>
              <w:t>Teaching → philosophy/course</w:t>
            </w:r>
          </w:p>
        </w:tc>
        <w:tc>
          <w:tcPr>
            <w:tcW w:type="dxa" w:w="3744"/>
            <w:vAlign w:val="top"/>
            <w:shd w:fill="F8FAFC"/>
          </w:tcPr>
          <w:p>
            <w:pPr>
              <w:spacing w:after="0"/>
            </w:pPr>
            <w:r>
              <w:rPr>
                <w:rFonts w:ascii="Arial" w:hAnsi="Arial"/>
                <w:color w:val="222831"/>
                <w:sz w:val="16"/>
              </w:rPr>
              <w:t>Approach and representative practice visible</w:t>
            </w:r>
          </w:p>
        </w:tc>
      </w:tr>
      <w:tr>
        <w:trPr>
          <w:cantSplit/>
        </w:trPr>
        <w:tc>
          <w:tcPr>
            <w:tcW w:type="dxa" w:w="2448"/>
            <w:vAlign w:val="top"/>
          </w:tcPr>
          <w:p>
            <w:pPr>
              <w:spacing w:after="0"/>
            </w:pPr>
            <w:r>
              <w:rPr>
                <w:rFonts w:ascii="Arial" w:hAnsi="Arial"/>
                <w:color w:val="222831"/>
                <w:sz w:val="16"/>
              </w:rPr>
              <w:t>Verify public engagement</w:t>
            </w:r>
          </w:p>
        </w:tc>
        <w:tc>
          <w:tcPr>
            <w:tcW w:type="dxa" w:w="3168"/>
            <w:vAlign w:val="top"/>
          </w:tcPr>
          <w:p>
            <w:pPr>
              <w:spacing w:after="0"/>
            </w:pPr>
            <w:r>
              <w:rPr>
                <w:rFonts w:ascii="Arial" w:hAnsi="Arial"/>
                <w:color w:val="222831"/>
                <w:sz w:val="16"/>
              </w:rPr>
              <w:t>Media &amp; Talks → item</w:t>
            </w:r>
          </w:p>
        </w:tc>
        <w:tc>
          <w:tcPr>
            <w:tcW w:type="dxa" w:w="3744"/>
            <w:vAlign w:val="top"/>
          </w:tcPr>
          <w:p>
            <w:pPr>
              <w:spacing w:after="0"/>
            </w:pPr>
            <w:r>
              <w:rPr>
                <w:rFonts w:ascii="Arial" w:hAnsi="Arial"/>
                <w:color w:val="222831"/>
                <w:sz w:val="16"/>
              </w:rPr>
              <w:t>Date, venue/outlet, role, and source visible</w:t>
            </w:r>
          </w:p>
        </w:tc>
      </w:tr>
      <w:tr>
        <w:trPr>
          <w:cantSplit/>
        </w:trPr>
        <w:tc>
          <w:tcPr>
            <w:tcW w:type="dxa" w:w="2448"/>
            <w:vAlign w:val="top"/>
            <w:shd w:fill="F8FAFC"/>
          </w:tcPr>
          <w:p>
            <w:pPr>
              <w:spacing w:after="0"/>
            </w:pPr>
            <w:r>
              <w:rPr>
                <w:rFonts w:ascii="Arial" w:hAnsi="Arial"/>
                <w:color w:val="222831"/>
                <w:sz w:val="16"/>
              </w:rPr>
              <w:t>Make professional contact</w:t>
            </w:r>
          </w:p>
        </w:tc>
        <w:tc>
          <w:tcPr>
            <w:tcW w:type="dxa" w:w="3168"/>
            <w:vAlign w:val="top"/>
            <w:shd w:fill="F8FAFC"/>
          </w:tcPr>
          <w:p>
            <w:pPr>
              <w:spacing w:after="0"/>
            </w:pPr>
            <w:r>
              <w:rPr>
                <w:rFonts w:ascii="Arial" w:hAnsi="Arial"/>
                <w:color w:val="222831"/>
                <w:sz w:val="16"/>
              </w:rPr>
              <w:t>Footer utility</w:t>
            </w:r>
          </w:p>
        </w:tc>
        <w:tc>
          <w:tcPr>
            <w:tcW w:type="dxa" w:w="3744"/>
            <w:vAlign w:val="top"/>
            <w:shd w:fill="F8FAFC"/>
          </w:tcPr>
          <w:p>
            <w:pPr>
              <w:spacing w:after="0"/>
            </w:pPr>
            <w:r>
              <w:rPr>
                <w:rFonts w:ascii="Arial" w:hAnsi="Arial"/>
                <w:color w:val="222831"/>
                <w:sz w:val="16"/>
              </w:rPr>
              <w:t>Institutional or protected route available</w:t>
            </w:r>
          </w:p>
        </w:tc>
      </w:tr>
    </w:tbl>
    <w:p>
      <w:pPr>
        <w:spacing w:after="0"/>
      </w:pPr>
    </w:p>
    <w:p>
      <w:pPr>
        <w:pStyle w:val="Heading2"/>
      </w:pPr>
      <w:r>
        <w:t>Homepage Journey Constraint</w:t>
      </w:r>
    </w:p>
    <w:p>
      <w:r>
        <w:rPr>
          <w:rFonts w:ascii="Arial" w:hAnsi="Arial"/>
          <w:i w:val="0"/>
        </w:rPr>
        <w:t>The homepage remains focused: portrait, one-line tagline, concise role or introduction, and a curated Spotlight. Spotlight items may represent research, projects, publications, teaching, and media, but the homepage should not reproduce full sections from every route.</w:t>
      </w:r>
    </w:p>
    <w:p>
      <w:r>
        <w:br w:type="page"/>
      </w:r>
    </w:p>
    <w:p>
      <w:pPr>
        <w:spacing w:after="40"/>
      </w:pPr>
      <w:r>
        <w:rPr>
          <w:rFonts w:ascii="Arial" w:hAnsi="Arial"/>
          <w:b/>
          <w:color w:val="C49A3A"/>
          <w:sz w:val="17"/>
        </w:rPr>
        <w:t>CHAPTER 07</w:t>
      </w:r>
    </w:p>
    <w:p>
      <w:pPr>
        <w:pStyle w:val="Heading1"/>
      </w:pPr>
      <w:r>
        <w:t>Information Architecture and Navigation</w:t>
      </w:r>
    </w:p>
    <w:p>
      <w:pPr>
        <w:pStyle w:val="Subtitle"/>
      </w:pPr>
      <w:r>
        <w:rPr>
          <w:rFonts w:ascii="Arial" w:hAnsi="Arial"/>
          <w:color w:val="56687A"/>
          <w:sz w:val="23"/>
        </w:rPr>
        <w:t>Six primary routes, deep contextual links, and restrained utilities</w:t>
      </w:r>
    </w:p>
    <w:p>
      <w:pPr>
        <w:pStyle w:val="Heading2"/>
      </w:pPr>
      <w:r>
        <w:t>Primary Navigation</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1944"/>
            <w:shd w:fill="173A63"/>
          </w:tcPr>
          <w:p>
            <w:r>
              <w:rPr>
                <w:rFonts w:ascii="Arial" w:hAnsi="Arial"/>
                <w:b/>
                <w:color w:val="FFFFFF"/>
                <w:sz w:val="16"/>
              </w:rPr>
              <w:t>Route</w:t>
            </w:r>
          </w:p>
        </w:tc>
        <w:tc>
          <w:tcPr>
            <w:tcW w:type="dxa" w:w="3384"/>
            <w:shd w:fill="173A63"/>
          </w:tcPr>
          <w:p>
            <w:r>
              <w:rPr>
                <w:rFonts w:ascii="Arial" w:hAnsi="Arial"/>
                <w:b/>
                <w:color w:val="FFFFFF"/>
                <w:sz w:val="16"/>
              </w:rPr>
              <w:t>Purpose</w:t>
            </w:r>
          </w:p>
        </w:tc>
        <w:tc>
          <w:tcPr>
            <w:tcW w:type="dxa" w:w="4176"/>
            <w:shd w:fill="173A63"/>
          </w:tcPr>
          <w:p>
            <w:r>
              <w:rPr>
                <w:rFonts w:ascii="Arial" w:hAnsi="Arial"/>
                <w:b/>
                <w:color w:val="FFFFFF"/>
                <w:sz w:val="16"/>
              </w:rPr>
              <w:t>Primary content</w:t>
            </w:r>
          </w:p>
        </w:tc>
      </w:tr>
      <w:tr>
        <w:trPr>
          <w:cantSplit/>
        </w:trPr>
        <w:tc>
          <w:tcPr>
            <w:tcW w:type="dxa" w:w="1944"/>
            <w:vAlign w:val="top"/>
          </w:tcPr>
          <w:p>
            <w:pPr>
              <w:spacing w:after="0"/>
            </w:pPr>
            <w:r>
              <w:rPr>
                <w:rFonts w:ascii="Arial" w:hAnsi="Arial"/>
                <w:color w:val="222831"/>
                <w:sz w:val="16"/>
              </w:rPr>
              <w:t>Home</w:t>
            </w:r>
          </w:p>
        </w:tc>
        <w:tc>
          <w:tcPr>
            <w:tcW w:type="dxa" w:w="3384"/>
            <w:vAlign w:val="top"/>
          </w:tcPr>
          <w:p>
            <w:pPr>
              <w:spacing w:after="0"/>
            </w:pPr>
            <w:r>
              <w:rPr>
                <w:rFonts w:ascii="Arial" w:hAnsi="Arial"/>
                <w:color w:val="222831"/>
                <w:sz w:val="16"/>
              </w:rPr>
              <w:t>Establish identity and direct attention</w:t>
            </w:r>
          </w:p>
        </w:tc>
        <w:tc>
          <w:tcPr>
            <w:tcW w:type="dxa" w:w="4176"/>
            <w:vAlign w:val="top"/>
          </w:tcPr>
          <w:p>
            <w:pPr>
              <w:spacing w:after="0"/>
            </w:pPr>
            <w:r>
              <w:rPr>
                <w:rFonts w:ascii="Arial" w:hAnsi="Arial"/>
                <w:color w:val="222831"/>
                <w:sz w:val="16"/>
              </w:rPr>
              <w:t>Portrait, one-line tagline, concise role line, Spotlight</w:t>
            </w:r>
          </w:p>
        </w:tc>
      </w:tr>
      <w:tr>
        <w:trPr>
          <w:cantSplit/>
        </w:trPr>
        <w:tc>
          <w:tcPr>
            <w:tcW w:type="dxa" w:w="1944"/>
            <w:vAlign w:val="top"/>
            <w:shd w:fill="F8FAFC"/>
          </w:tcPr>
          <w:p>
            <w:pPr>
              <w:spacing w:after="0"/>
            </w:pPr>
            <w:r>
              <w:rPr>
                <w:rFonts w:ascii="Arial" w:hAnsi="Arial"/>
                <w:color w:val="222831"/>
                <w:sz w:val="16"/>
              </w:rPr>
              <w:t>Research</w:t>
            </w:r>
          </w:p>
        </w:tc>
        <w:tc>
          <w:tcPr>
            <w:tcW w:type="dxa" w:w="3384"/>
            <w:vAlign w:val="top"/>
            <w:shd w:fill="F8FAFC"/>
          </w:tcPr>
          <w:p>
            <w:pPr>
              <w:spacing w:after="0"/>
            </w:pPr>
            <w:r>
              <w:rPr>
                <w:rFonts w:ascii="Arial" w:hAnsi="Arial"/>
                <w:color w:val="222831"/>
                <w:sz w:val="16"/>
              </w:rPr>
              <w:t>Explain approach, questions, areas, projects, and collaboration</w:t>
            </w:r>
          </w:p>
        </w:tc>
        <w:tc>
          <w:tcPr>
            <w:tcW w:type="dxa" w:w="4176"/>
            <w:vAlign w:val="top"/>
            <w:shd w:fill="F8FAFC"/>
          </w:tcPr>
          <w:p>
            <w:pPr>
              <w:spacing w:after="0"/>
            </w:pPr>
            <w:r>
              <w:rPr>
                <w:rFonts w:ascii="Arial" w:hAnsi="Arial"/>
                <w:color w:val="222831"/>
                <w:sz w:val="16"/>
              </w:rPr>
              <w:t>Approach; pillars; methods; selected projects and collaborators</w:t>
            </w:r>
          </w:p>
        </w:tc>
      </w:tr>
      <w:tr>
        <w:trPr>
          <w:cantSplit/>
        </w:trPr>
        <w:tc>
          <w:tcPr>
            <w:tcW w:type="dxa" w:w="1944"/>
            <w:vAlign w:val="top"/>
          </w:tcPr>
          <w:p>
            <w:pPr>
              <w:spacing w:after="0"/>
            </w:pPr>
            <w:r>
              <w:rPr>
                <w:rFonts w:ascii="Arial" w:hAnsi="Arial"/>
                <w:color w:val="222831"/>
                <w:sz w:val="16"/>
              </w:rPr>
              <w:t>Teaching</w:t>
            </w:r>
          </w:p>
        </w:tc>
        <w:tc>
          <w:tcPr>
            <w:tcW w:type="dxa" w:w="3384"/>
            <w:vAlign w:val="top"/>
          </w:tcPr>
          <w:p>
            <w:pPr>
              <w:spacing w:after="0"/>
            </w:pPr>
            <w:r>
              <w:rPr>
                <w:rFonts w:ascii="Arial" w:hAnsi="Arial"/>
                <w:color w:val="222831"/>
                <w:sz w:val="16"/>
              </w:rPr>
              <w:t>Present educational philosophy and course practice</w:t>
            </w:r>
          </w:p>
        </w:tc>
        <w:tc>
          <w:tcPr>
            <w:tcW w:type="dxa" w:w="4176"/>
            <w:vAlign w:val="top"/>
          </w:tcPr>
          <w:p>
            <w:pPr>
              <w:spacing w:after="0"/>
            </w:pPr>
            <w:r>
              <w:rPr>
                <w:rFonts w:ascii="Arial" w:hAnsi="Arial"/>
                <w:color w:val="222831"/>
                <w:sz w:val="16"/>
              </w:rPr>
              <w:t>Philosophy; interests; featured courses; optional assignments</w:t>
            </w:r>
          </w:p>
        </w:tc>
      </w:tr>
      <w:tr>
        <w:trPr>
          <w:cantSplit/>
        </w:trPr>
        <w:tc>
          <w:tcPr>
            <w:tcW w:type="dxa" w:w="1944"/>
            <w:vAlign w:val="top"/>
            <w:shd w:fill="F8FAFC"/>
          </w:tcPr>
          <w:p>
            <w:pPr>
              <w:spacing w:after="0"/>
            </w:pPr>
            <w:r>
              <w:rPr>
                <w:rFonts w:ascii="Arial" w:hAnsi="Arial"/>
                <w:color w:val="222831"/>
                <w:sz w:val="16"/>
              </w:rPr>
              <w:t>Projects &amp; Initiatives</w:t>
            </w:r>
          </w:p>
        </w:tc>
        <w:tc>
          <w:tcPr>
            <w:tcW w:type="dxa" w:w="3384"/>
            <w:vAlign w:val="top"/>
            <w:shd w:fill="F8FAFC"/>
          </w:tcPr>
          <w:p>
            <w:pPr>
              <w:spacing w:after="0"/>
            </w:pPr>
            <w:r>
              <w:rPr>
                <w:rFonts w:ascii="Arial" w:hAnsi="Arial"/>
                <w:color w:val="222831"/>
                <w:sz w:val="16"/>
              </w:rPr>
              <w:t>Show active work and institutional leadership</w:t>
            </w:r>
          </w:p>
        </w:tc>
        <w:tc>
          <w:tcPr>
            <w:tcW w:type="dxa" w:w="4176"/>
            <w:vAlign w:val="top"/>
            <w:shd w:fill="F8FAFC"/>
          </w:tcPr>
          <w:p>
            <w:pPr>
              <w:spacing w:after="0"/>
            </w:pPr>
            <w:r>
              <w:rPr>
                <w:rFonts w:ascii="Arial" w:hAnsi="Arial"/>
                <w:color w:val="222831"/>
                <w:sz w:val="16"/>
              </w:rPr>
              <w:t>Ongoing projects; labs, centers, initiatives; status and outputs</w:t>
            </w:r>
          </w:p>
        </w:tc>
      </w:tr>
      <w:tr>
        <w:trPr>
          <w:cantSplit/>
        </w:trPr>
        <w:tc>
          <w:tcPr>
            <w:tcW w:type="dxa" w:w="1944"/>
            <w:vAlign w:val="top"/>
          </w:tcPr>
          <w:p>
            <w:pPr>
              <w:spacing w:after="0"/>
            </w:pPr>
            <w:r>
              <w:rPr>
                <w:rFonts w:ascii="Arial" w:hAnsi="Arial"/>
                <w:color w:val="222831"/>
                <w:sz w:val="16"/>
              </w:rPr>
              <w:t>Publications</w:t>
            </w:r>
          </w:p>
        </w:tc>
        <w:tc>
          <w:tcPr>
            <w:tcW w:type="dxa" w:w="3384"/>
            <w:vAlign w:val="top"/>
          </w:tcPr>
          <w:p>
            <w:pPr>
              <w:spacing w:after="0"/>
            </w:pPr>
            <w:r>
              <w:rPr>
                <w:rFonts w:ascii="Arial" w:hAnsi="Arial"/>
                <w:color w:val="222831"/>
                <w:sz w:val="16"/>
              </w:rPr>
              <w:t>Provide verified scholarly and public outputs</w:t>
            </w:r>
          </w:p>
        </w:tc>
        <w:tc>
          <w:tcPr>
            <w:tcW w:type="dxa" w:w="4176"/>
            <w:vAlign w:val="top"/>
          </w:tcPr>
          <w:p>
            <w:pPr>
              <w:spacing w:after="0"/>
            </w:pPr>
            <w:r>
              <w:rPr>
                <w:rFonts w:ascii="Arial" w:hAnsi="Arial"/>
                <w:color w:val="222831"/>
                <w:sz w:val="16"/>
              </w:rPr>
              <w:t>Articles; book chapters; conference presentations; public scholarship</w:t>
            </w:r>
          </w:p>
        </w:tc>
      </w:tr>
      <w:tr>
        <w:trPr>
          <w:cantSplit/>
        </w:trPr>
        <w:tc>
          <w:tcPr>
            <w:tcW w:type="dxa" w:w="1944"/>
            <w:vAlign w:val="top"/>
            <w:shd w:fill="F8FAFC"/>
          </w:tcPr>
          <w:p>
            <w:pPr>
              <w:spacing w:after="0"/>
            </w:pPr>
            <w:r>
              <w:rPr>
                <w:rFonts w:ascii="Arial" w:hAnsi="Arial"/>
                <w:color w:val="222831"/>
                <w:sz w:val="16"/>
              </w:rPr>
              <w:t>Media &amp; Talks</w:t>
            </w:r>
          </w:p>
        </w:tc>
        <w:tc>
          <w:tcPr>
            <w:tcW w:type="dxa" w:w="3384"/>
            <w:vAlign w:val="top"/>
            <w:shd w:fill="F8FAFC"/>
          </w:tcPr>
          <w:p>
            <w:pPr>
              <w:spacing w:after="0"/>
            </w:pPr>
            <w:r>
              <w:rPr>
                <w:rFonts w:ascii="Arial" w:hAnsi="Arial"/>
                <w:color w:val="222831"/>
                <w:sz w:val="16"/>
              </w:rPr>
              <w:t>Document speaking and public engagement</w:t>
            </w:r>
          </w:p>
        </w:tc>
        <w:tc>
          <w:tcPr>
            <w:tcW w:type="dxa" w:w="4176"/>
            <w:vAlign w:val="top"/>
            <w:shd w:fill="F8FAFC"/>
          </w:tcPr>
          <w:p>
            <w:pPr>
              <w:spacing w:after="0"/>
            </w:pPr>
            <w:r>
              <w:rPr>
                <w:rFonts w:ascii="Arial" w:hAnsi="Arial"/>
                <w:color w:val="222831"/>
                <w:sz w:val="16"/>
              </w:rPr>
              <w:t>Talks; appearances; engagement; gallery</w:t>
            </w:r>
          </w:p>
        </w:tc>
      </w:tr>
    </w:tbl>
    <w:p>
      <w:pPr>
        <w:spacing w:after="0"/>
      </w:pPr>
    </w:p>
    <w:p>
      <w:pPr>
        <w:pStyle w:val="Heading2"/>
      </w:pPr>
      <w:r>
        <w:t>Excluded Primary Routes</w:t>
      </w:r>
    </w:p>
    <w:p>
      <w:pPr>
        <w:pStyle w:val="ListBullet"/>
        <w:ind w:left="360"/>
      </w:pPr>
      <w:r>
        <w:rPr>
          <w:rFonts w:ascii="Arial" w:hAnsi="Arial"/>
          <w:b/>
        </w:rPr>
        <w:t xml:space="preserve">Public Scholarship. </w:t>
      </w:r>
      <w:r>
        <w:rPr>
          <w:rFonts w:ascii="Arial" w:hAnsi="Arial"/>
        </w:rPr>
        <w:t>A Publications category and possible cross-link from Media &amp; Talks, not a top-level route.</w:t>
      </w:r>
    </w:p>
    <w:p>
      <w:pPr>
        <w:pStyle w:val="ListBullet"/>
        <w:ind w:left="360"/>
      </w:pPr>
      <w:r>
        <w:rPr>
          <w:rFonts w:ascii="Arial" w:hAnsi="Arial"/>
          <w:b/>
        </w:rPr>
        <w:t xml:space="preserve">CV / About. </w:t>
      </w:r>
      <w:r>
        <w:rPr>
          <w:rFonts w:ascii="Arial" w:hAnsi="Arial"/>
        </w:rPr>
        <w:t>No primary route. An optional CV download may appear as a secondary utility.</w:t>
      </w:r>
    </w:p>
    <w:p>
      <w:pPr>
        <w:pStyle w:val="ListBullet"/>
        <w:ind w:left="360"/>
      </w:pPr>
      <w:r>
        <w:rPr>
          <w:rFonts w:ascii="Arial" w:hAnsi="Arial"/>
          <w:b/>
        </w:rPr>
        <w:t xml:space="preserve">Contact. </w:t>
      </w:r>
      <w:r>
        <w:rPr>
          <w:rFonts w:ascii="Arial" w:hAnsi="Arial"/>
        </w:rPr>
        <w:t>No primary route. Use the footer, institutional profile, or a restrained professional contact utility.</w:t>
      </w:r>
    </w:p>
    <w:p>
      <w:pPr>
        <w:pStyle w:val="ListBullet"/>
        <w:ind w:left="360"/>
      </w:pPr>
      <w:r>
        <w:rPr>
          <w:rFonts w:ascii="Arial" w:hAnsi="Arial"/>
          <w:b/>
        </w:rPr>
        <w:t xml:space="preserve">News. </w:t>
      </w:r>
      <w:r>
        <w:rPr>
          <w:rFonts w:ascii="Arial" w:hAnsi="Arial"/>
        </w:rPr>
        <w:t>No primary route initially. Time-sensitive items belong in Spotlight or relevant content records.</w:t>
      </w:r>
    </w:p>
    <w:p>
      <w:pPr>
        <w:pStyle w:val="Heading2"/>
      </w:pPr>
      <w:r>
        <w:t>Navigation Behavior</w:t>
      </w:r>
    </w:p>
    <w:p>
      <w:pPr>
        <w:pStyle w:val="ListBullet"/>
        <w:ind w:left="360"/>
      </w:pPr>
      <w:r>
        <w:rPr>
          <w:rFonts w:ascii="Arial" w:hAnsi="Arial"/>
        </w:rPr>
        <w:t>Desktop uses a horizontal sticky navigation with the name or identity at left and six routes at right.</w:t>
      </w:r>
    </w:p>
    <w:p>
      <w:pPr>
        <w:pStyle w:val="ListBullet"/>
        <w:ind w:left="360"/>
      </w:pPr>
      <w:r>
        <w:rPr>
          <w:rFonts w:ascii="Arial" w:hAnsi="Arial"/>
        </w:rPr>
        <w:t>Mobile uses an accessible menu with focus trapping, Escape dismissal, and focus return.</w:t>
      </w:r>
    </w:p>
    <w:p>
      <w:pPr>
        <w:pStyle w:val="ListBullet"/>
        <w:ind w:left="360"/>
      </w:pPr>
      <w:r>
        <w:rPr>
          <w:rFonts w:ascii="Arial" w:hAnsi="Arial"/>
        </w:rPr>
        <w:t>The current route is indicated visually and through aria-current.</w:t>
      </w:r>
    </w:p>
    <w:p>
      <w:pPr>
        <w:pStyle w:val="ListBullet"/>
        <w:ind w:left="360"/>
      </w:pPr>
      <w:r>
        <w:rPr>
          <w:rFonts w:ascii="Arial" w:hAnsi="Arial"/>
        </w:rPr>
        <w:t>The dark-mode control appears as a utility and does not compete with primary routes.</w:t>
      </w:r>
    </w:p>
    <w:p>
      <w:pPr>
        <w:pStyle w:val="ListBullet"/>
        <w:ind w:left="360"/>
      </w:pPr>
      <w:r>
        <w:rPr>
          <w:rFonts w:ascii="Arial" w:hAnsi="Arial"/>
        </w:rPr>
        <w:t>The private dashboard uses a known, authenticated admin route rather than an obscure icon.</w:t>
      </w:r>
    </w:p>
    <w:p>
      <w:pPr>
        <w:pStyle w:val="ListBullet"/>
        <w:ind w:left="360"/>
      </w:pPr>
      <w:r>
        <w:rPr>
          <w:rFonts w:ascii="Arial" w:hAnsi="Arial"/>
        </w:rPr>
        <w:t>Provide a skip link and visible keyboard focus.</w:t>
      </w:r>
    </w:p>
    <w:p>
      <w:pPr>
        <w:pStyle w:val="Heading2"/>
      </w:pPr>
      <w:r>
        <w:t>URL Structure</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w:t>
            </w:r>
            <w:r>
              <w:br/>
            </w:r>
            <w:r>
              <w:rPr>
                <w:rFonts w:ascii="Consolas" w:hAnsi="Consolas"/>
                <w:color w:val="111827"/>
                <w:sz w:val="16"/>
              </w:rPr>
              <w:t>/research</w:t>
            </w:r>
            <w:r>
              <w:br/>
            </w:r>
            <w:r>
              <w:rPr>
                <w:rFonts w:ascii="Consolas" w:hAnsi="Consolas"/>
                <w:color w:val="111827"/>
                <w:sz w:val="16"/>
              </w:rPr>
              <w:t>/research/[theme-slug]                 # optional future detail</w:t>
            </w:r>
            <w:r>
              <w:br/>
            </w:r>
            <w:r>
              <w:rPr>
                <w:rFonts w:ascii="Consolas" w:hAnsi="Consolas"/>
                <w:color w:val="111827"/>
                <w:sz w:val="16"/>
              </w:rPr>
              <w:t>/teaching</w:t>
            </w:r>
            <w:r>
              <w:br/>
            </w:r>
            <w:r>
              <w:rPr>
                <w:rFonts w:ascii="Consolas" w:hAnsi="Consolas"/>
                <w:color w:val="111827"/>
                <w:sz w:val="16"/>
              </w:rPr>
              <w:t>/teaching/[course-slug]                # optional</w:t>
            </w:r>
            <w:r>
              <w:br/>
            </w:r>
            <w:r>
              <w:rPr>
                <w:rFonts w:ascii="Consolas" w:hAnsi="Consolas"/>
                <w:color w:val="111827"/>
                <w:sz w:val="16"/>
              </w:rPr>
              <w:t>/projects</w:t>
            </w:r>
            <w:r>
              <w:br/>
            </w:r>
            <w:r>
              <w:rPr>
                <w:rFonts w:ascii="Consolas" w:hAnsi="Consolas"/>
                <w:color w:val="111827"/>
                <w:sz w:val="16"/>
              </w:rPr>
              <w:t>/projects/[project-slug]</w:t>
            </w:r>
            <w:r>
              <w:br/>
            </w:r>
            <w:r>
              <w:rPr>
                <w:rFonts w:ascii="Consolas" w:hAnsi="Consolas"/>
                <w:color w:val="111827"/>
                <w:sz w:val="16"/>
              </w:rPr>
              <w:t>/initiatives/[initiative-slug]         # optional</w:t>
            </w:r>
            <w:r>
              <w:br/>
            </w:r>
            <w:r>
              <w:rPr>
                <w:rFonts w:ascii="Consolas" w:hAnsi="Consolas"/>
                <w:color w:val="111827"/>
                <w:sz w:val="16"/>
              </w:rPr>
              <w:t>/publications</w:t>
            </w:r>
            <w:r>
              <w:br/>
            </w:r>
            <w:r>
              <w:rPr>
                <w:rFonts w:ascii="Consolas" w:hAnsi="Consolas"/>
                <w:color w:val="111827"/>
                <w:sz w:val="16"/>
              </w:rPr>
              <w:t>/publications/[publication-slug]</w:t>
            </w:r>
            <w:r>
              <w:br/>
            </w:r>
            <w:r>
              <w:rPr>
                <w:rFonts w:ascii="Consolas" w:hAnsi="Consolas"/>
                <w:color w:val="111827"/>
                <w:sz w:val="16"/>
              </w:rPr>
              <w:t>/media</w:t>
            </w:r>
            <w:r>
              <w:br/>
            </w:r>
            <w:r>
              <w:rPr>
                <w:rFonts w:ascii="Consolas" w:hAnsi="Consolas"/>
                <w:color w:val="111827"/>
                <w:sz w:val="16"/>
              </w:rPr>
              <w:t>/media/[item-slug]                     # optional</w:t>
            </w:r>
            <w:r>
              <w:br/>
            </w:r>
            <w:r>
              <w:rPr>
                <w:rFonts w:ascii="Consolas" w:hAnsi="Consolas"/>
                <w:color w:val="111827"/>
                <w:sz w:val="16"/>
              </w:rPr>
              <w:t>/admin/analytics                       # authenticated and noindex</w:t>
            </w:r>
            <w:r>
              <w:br/>
            </w:r>
            <w:r>
              <w:rPr>
                <w:rFonts w:ascii="Consolas" w:hAnsi="Consolas"/>
                <w:color w:val="111827"/>
                <w:sz w:val="16"/>
              </w:rPr>
              <w:t>/sitemap.xml</w:t>
            </w:r>
            <w:r>
              <w:br/>
            </w:r>
            <w:r>
              <w:rPr>
                <w:rFonts w:ascii="Consolas" w:hAnsi="Consolas"/>
                <w:color w:val="111827"/>
                <w:sz w:val="16"/>
              </w:rPr>
              <w:t>/robots.txt</w:t>
            </w:r>
            <w:r>
              <w:br/>
            </w:r>
            <w:r>
              <w:rPr>
                <w:rFonts w:ascii="Consolas" w:hAnsi="Consolas"/>
                <w:color w:val="111827"/>
                <w:sz w:val="16"/>
              </w:rPr>
              <w:t>/rss.xml                               # optional future addition</w:t>
            </w:r>
          </w:p>
        </w:tc>
      </w:tr>
    </w:tbl>
    <w:p>
      <w:pPr>
        <w:spacing w:after="0"/>
      </w:pPr>
    </w:p>
    <w:p>
      <w:pPr>
        <w:pStyle w:val="Heading2"/>
      </w:pPr>
      <w:r>
        <w:t>Taxonomy</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016"/>
            <w:shd w:fill="173A63"/>
          </w:tcPr>
          <w:p>
            <w:r>
              <w:rPr>
                <w:rFonts w:ascii="Arial" w:hAnsi="Arial"/>
                <w:b/>
                <w:color w:val="FFFFFF"/>
                <w:sz w:val="16"/>
              </w:rPr>
              <w:t>Taxonomy</w:t>
            </w:r>
          </w:p>
        </w:tc>
        <w:tc>
          <w:tcPr>
            <w:tcW w:type="dxa" w:w="3888"/>
            <w:shd w:fill="173A63"/>
          </w:tcPr>
          <w:p>
            <w:r>
              <w:rPr>
                <w:rFonts w:ascii="Arial" w:hAnsi="Arial"/>
                <w:b/>
                <w:color w:val="FFFFFF"/>
                <w:sz w:val="16"/>
              </w:rPr>
              <w:t>Examples</w:t>
            </w:r>
          </w:p>
        </w:tc>
        <w:tc>
          <w:tcPr>
            <w:tcW w:type="dxa" w:w="3600"/>
            <w:shd w:fill="173A63"/>
          </w:tcPr>
          <w:p>
            <w:r>
              <w:rPr>
                <w:rFonts w:ascii="Arial" w:hAnsi="Arial"/>
                <w:b/>
                <w:color w:val="FFFFFF"/>
                <w:sz w:val="16"/>
              </w:rPr>
              <w:t>Used for</w:t>
            </w:r>
          </w:p>
        </w:tc>
      </w:tr>
      <w:tr>
        <w:trPr>
          <w:cantSplit/>
        </w:trPr>
        <w:tc>
          <w:tcPr>
            <w:tcW w:type="dxa" w:w="2016"/>
            <w:vAlign w:val="top"/>
          </w:tcPr>
          <w:p>
            <w:pPr>
              <w:spacing w:after="0"/>
            </w:pPr>
            <w:r>
              <w:rPr>
                <w:rFonts w:ascii="Arial" w:hAnsi="Arial"/>
                <w:color w:val="222831"/>
                <w:sz w:val="16"/>
              </w:rPr>
              <w:t>Research theme</w:t>
            </w:r>
          </w:p>
        </w:tc>
        <w:tc>
          <w:tcPr>
            <w:tcW w:type="dxa" w:w="3888"/>
            <w:vAlign w:val="top"/>
          </w:tcPr>
          <w:p>
            <w:pPr>
              <w:spacing w:after="0"/>
            </w:pPr>
            <w:r>
              <w:rPr>
                <w:rFonts w:ascii="Arial" w:hAnsi="Arial"/>
                <w:color w:val="222831"/>
                <w:sz w:val="16"/>
              </w:rPr>
              <w:t>AI &amp; Society; Digital Democratization; Critical Computational Communication</w:t>
            </w:r>
          </w:p>
        </w:tc>
        <w:tc>
          <w:tcPr>
            <w:tcW w:type="dxa" w:w="3600"/>
            <w:vAlign w:val="top"/>
          </w:tcPr>
          <w:p>
            <w:pPr>
              <w:spacing w:after="0"/>
            </w:pPr>
            <w:r>
              <w:rPr>
                <w:rFonts w:ascii="Arial" w:hAnsi="Arial"/>
                <w:color w:val="222831"/>
                <w:sz w:val="16"/>
              </w:rPr>
              <w:t>Filtering, related content, SEO pages</w:t>
            </w:r>
          </w:p>
        </w:tc>
      </w:tr>
      <w:tr>
        <w:trPr>
          <w:cantSplit/>
        </w:trPr>
        <w:tc>
          <w:tcPr>
            <w:tcW w:type="dxa" w:w="2016"/>
            <w:vAlign w:val="top"/>
            <w:shd w:fill="F8FAFC"/>
          </w:tcPr>
          <w:p>
            <w:pPr>
              <w:spacing w:after="0"/>
            </w:pPr>
            <w:r>
              <w:rPr>
                <w:rFonts w:ascii="Arial" w:hAnsi="Arial"/>
                <w:color w:val="222831"/>
                <w:sz w:val="16"/>
              </w:rPr>
              <w:t>Method</w:t>
            </w:r>
          </w:p>
        </w:tc>
        <w:tc>
          <w:tcPr>
            <w:tcW w:type="dxa" w:w="3888"/>
            <w:vAlign w:val="top"/>
            <w:shd w:fill="F8FAFC"/>
          </w:tcPr>
          <w:p>
            <w:pPr>
              <w:spacing w:after="0"/>
            </w:pPr>
            <w:r>
              <w:rPr>
                <w:rFonts w:ascii="Arial" w:hAnsi="Arial"/>
                <w:color w:val="222831"/>
                <w:sz w:val="16"/>
              </w:rPr>
              <w:t>Discourse analysis; computational text analysis; comparative research</w:t>
            </w:r>
          </w:p>
        </w:tc>
        <w:tc>
          <w:tcPr>
            <w:tcW w:type="dxa" w:w="3600"/>
            <w:vAlign w:val="top"/>
            <w:shd w:fill="F8FAFC"/>
          </w:tcPr>
          <w:p>
            <w:pPr>
              <w:spacing w:after="0"/>
            </w:pPr>
            <w:r>
              <w:rPr>
                <w:rFonts w:ascii="Arial" w:hAnsi="Arial"/>
                <w:color w:val="222831"/>
                <w:sz w:val="16"/>
              </w:rPr>
              <w:t>Research and publication cross-links</w:t>
            </w:r>
          </w:p>
        </w:tc>
      </w:tr>
      <w:tr>
        <w:trPr>
          <w:cantSplit/>
        </w:trPr>
        <w:tc>
          <w:tcPr>
            <w:tcW w:type="dxa" w:w="2016"/>
            <w:vAlign w:val="top"/>
          </w:tcPr>
          <w:p>
            <w:pPr>
              <w:spacing w:after="0"/>
            </w:pPr>
            <w:r>
              <w:rPr>
                <w:rFonts w:ascii="Arial" w:hAnsi="Arial"/>
                <w:color w:val="222831"/>
                <w:sz w:val="16"/>
              </w:rPr>
              <w:t>Region</w:t>
            </w:r>
          </w:p>
        </w:tc>
        <w:tc>
          <w:tcPr>
            <w:tcW w:type="dxa" w:w="3888"/>
            <w:vAlign w:val="top"/>
          </w:tcPr>
          <w:p>
            <w:pPr>
              <w:spacing w:after="0"/>
            </w:pPr>
            <w:r>
              <w:rPr>
                <w:rFonts w:ascii="Arial" w:hAnsi="Arial"/>
                <w:color w:val="222831"/>
                <w:sz w:val="16"/>
              </w:rPr>
              <w:t>Global; South Asia; Bangladesh; United States; Global South</w:t>
            </w:r>
          </w:p>
        </w:tc>
        <w:tc>
          <w:tcPr>
            <w:tcW w:type="dxa" w:w="3600"/>
            <w:vAlign w:val="top"/>
          </w:tcPr>
          <w:p>
            <w:pPr>
              <w:spacing w:after="0"/>
            </w:pPr>
            <w:r>
              <w:rPr>
                <w:rFonts w:ascii="Arial" w:hAnsi="Arial"/>
                <w:color w:val="222831"/>
                <w:sz w:val="16"/>
              </w:rPr>
              <w:t>Contextual grouping</w:t>
            </w:r>
          </w:p>
        </w:tc>
      </w:tr>
      <w:tr>
        <w:trPr>
          <w:cantSplit/>
        </w:trPr>
        <w:tc>
          <w:tcPr>
            <w:tcW w:type="dxa" w:w="2016"/>
            <w:vAlign w:val="top"/>
            <w:shd w:fill="F8FAFC"/>
          </w:tcPr>
          <w:p>
            <w:pPr>
              <w:spacing w:after="0"/>
            </w:pPr>
            <w:r>
              <w:rPr>
                <w:rFonts w:ascii="Arial" w:hAnsi="Arial"/>
                <w:color w:val="222831"/>
                <w:sz w:val="16"/>
              </w:rPr>
              <w:t>Output type</w:t>
            </w:r>
          </w:p>
        </w:tc>
        <w:tc>
          <w:tcPr>
            <w:tcW w:type="dxa" w:w="3888"/>
            <w:vAlign w:val="top"/>
            <w:shd w:fill="F8FAFC"/>
          </w:tcPr>
          <w:p>
            <w:pPr>
              <w:spacing w:after="0"/>
            </w:pPr>
            <w:r>
              <w:rPr>
                <w:rFonts w:ascii="Arial" w:hAnsi="Arial"/>
                <w:color w:val="222831"/>
                <w:sz w:val="16"/>
              </w:rPr>
              <w:t>Article; chapter; presentation; public scholarship</w:t>
            </w:r>
          </w:p>
        </w:tc>
        <w:tc>
          <w:tcPr>
            <w:tcW w:type="dxa" w:w="3600"/>
            <w:vAlign w:val="top"/>
            <w:shd w:fill="F8FAFC"/>
          </w:tcPr>
          <w:p>
            <w:pPr>
              <w:spacing w:after="0"/>
            </w:pPr>
            <w:r>
              <w:rPr>
                <w:rFonts w:ascii="Arial" w:hAnsi="Arial"/>
                <w:color w:val="222831"/>
                <w:sz w:val="16"/>
              </w:rPr>
              <w:t>Publication filters</w:t>
            </w:r>
          </w:p>
        </w:tc>
      </w:tr>
      <w:tr>
        <w:trPr>
          <w:cantSplit/>
        </w:trPr>
        <w:tc>
          <w:tcPr>
            <w:tcW w:type="dxa" w:w="2016"/>
            <w:vAlign w:val="top"/>
          </w:tcPr>
          <w:p>
            <w:pPr>
              <w:spacing w:after="0"/>
            </w:pPr>
            <w:r>
              <w:rPr>
                <w:rFonts w:ascii="Arial" w:hAnsi="Arial"/>
                <w:color w:val="222831"/>
                <w:sz w:val="16"/>
              </w:rPr>
              <w:t>Project status</w:t>
            </w:r>
          </w:p>
        </w:tc>
        <w:tc>
          <w:tcPr>
            <w:tcW w:type="dxa" w:w="3888"/>
            <w:vAlign w:val="top"/>
          </w:tcPr>
          <w:p>
            <w:pPr>
              <w:spacing w:after="0"/>
            </w:pPr>
            <w:r>
              <w:rPr>
                <w:rFonts w:ascii="Arial" w:hAnsi="Arial"/>
                <w:color w:val="222831"/>
                <w:sz w:val="16"/>
              </w:rPr>
              <w:t>Active; in progress; completed; archived</w:t>
            </w:r>
          </w:p>
        </w:tc>
        <w:tc>
          <w:tcPr>
            <w:tcW w:type="dxa" w:w="3600"/>
            <w:vAlign w:val="top"/>
          </w:tcPr>
          <w:p>
            <w:pPr>
              <w:spacing w:after="0"/>
            </w:pPr>
            <w:r>
              <w:rPr>
                <w:rFonts w:ascii="Arial" w:hAnsi="Arial"/>
                <w:color w:val="222831"/>
                <w:sz w:val="16"/>
              </w:rPr>
              <w:t>Project organization</w:t>
            </w:r>
          </w:p>
        </w:tc>
      </w:tr>
      <w:tr>
        <w:trPr>
          <w:cantSplit/>
        </w:trPr>
        <w:tc>
          <w:tcPr>
            <w:tcW w:type="dxa" w:w="2016"/>
            <w:vAlign w:val="top"/>
            <w:shd w:fill="F8FAFC"/>
          </w:tcPr>
          <w:p>
            <w:pPr>
              <w:spacing w:after="0"/>
            </w:pPr>
            <w:r>
              <w:rPr>
                <w:rFonts w:ascii="Arial" w:hAnsi="Arial"/>
                <w:color w:val="222831"/>
                <w:sz w:val="16"/>
              </w:rPr>
              <w:t>Media type</w:t>
            </w:r>
          </w:p>
        </w:tc>
        <w:tc>
          <w:tcPr>
            <w:tcW w:type="dxa" w:w="3888"/>
            <w:vAlign w:val="top"/>
            <w:shd w:fill="F8FAFC"/>
          </w:tcPr>
          <w:p>
            <w:pPr>
              <w:spacing w:after="0"/>
            </w:pPr>
            <w:r>
              <w:rPr>
                <w:rFonts w:ascii="Arial" w:hAnsi="Arial"/>
                <w:color w:val="222831"/>
                <w:sz w:val="16"/>
              </w:rPr>
              <w:t>Keynote; invited talk; panel; interview; workshop</w:t>
            </w:r>
          </w:p>
        </w:tc>
        <w:tc>
          <w:tcPr>
            <w:tcW w:type="dxa" w:w="3600"/>
            <w:vAlign w:val="top"/>
            <w:shd w:fill="F8FAFC"/>
          </w:tcPr>
          <w:p>
            <w:pPr>
              <w:spacing w:after="0"/>
            </w:pPr>
            <w:r>
              <w:rPr>
                <w:rFonts w:ascii="Arial" w:hAnsi="Arial"/>
                <w:color w:val="222831"/>
                <w:sz w:val="16"/>
              </w:rPr>
              <w:t>Media filters</w:t>
            </w:r>
          </w:p>
        </w:tc>
      </w:tr>
      <w:tr>
        <w:trPr>
          <w:cantSplit/>
        </w:trPr>
        <w:tc>
          <w:tcPr>
            <w:tcW w:type="dxa" w:w="2016"/>
            <w:vAlign w:val="top"/>
          </w:tcPr>
          <w:p>
            <w:pPr>
              <w:spacing w:after="0"/>
            </w:pPr>
            <w:r>
              <w:rPr>
                <w:rFonts w:ascii="Arial" w:hAnsi="Arial"/>
                <w:color w:val="222831"/>
                <w:sz w:val="16"/>
              </w:rPr>
              <w:t>Year</w:t>
            </w:r>
          </w:p>
        </w:tc>
        <w:tc>
          <w:tcPr>
            <w:tcW w:type="dxa" w:w="3888"/>
            <w:vAlign w:val="top"/>
          </w:tcPr>
          <w:p>
            <w:pPr>
              <w:spacing w:after="0"/>
            </w:pPr>
            <w:r>
              <w:rPr>
                <w:rFonts w:ascii="Arial" w:hAnsi="Arial"/>
                <w:color w:val="222831"/>
                <w:sz w:val="16"/>
              </w:rPr>
              <w:t>2026, 2025, etc.</w:t>
            </w:r>
          </w:p>
        </w:tc>
        <w:tc>
          <w:tcPr>
            <w:tcW w:type="dxa" w:w="3600"/>
            <w:vAlign w:val="top"/>
          </w:tcPr>
          <w:p>
            <w:pPr>
              <w:spacing w:after="0"/>
            </w:pPr>
            <w:r>
              <w:rPr>
                <w:rFonts w:ascii="Arial" w:hAnsi="Arial"/>
                <w:color w:val="222831"/>
                <w:sz w:val="16"/>
              </w:rPr>
              <w:t>Chronological browsing</w:t>
            </w:r>
          </w:p>
        </w:tc>
      </w:tr>
    </w:tbl>
    <w:p>
      <w:pPr>
        <w:spacing w:after="0"/>
      </w:pPr>
    </w:p>
    <w:p>
      <w:r>
        <w:br w:type="page"/>
      </w:r>
    </w:p>
    <w:p>
      <w:pPr>
        <w:spacing w:after="40"/>
      </w:pPr>
      <w:r>
        <w:rPr>
          <w:rFonts w:ascii="Arial" w:hAnsi="Arial"/>
          <w:b/>
          <w:color w:val="C49A3A"/>
          <w:sz w:val="17"/>
        </w:rPr>
        <w:t>CHAPTER 08</w:t>
      </w:r>
    </w:p>
    <w:p>
      <w:pPr>
        <w:pStyle w:val="Heading1"/>
      </w:pPr>
      <w:r>
        <w:t>Homepage Specification</w:t>
      </w:r>
    </w:p>
    <w:p>
      <w:pPr>
        <w:pStyle w:val="Subtitle"/>
      </w:pPr>
      <w:r>
        <w:rPr>
          <w:rFonts w:ascii="Arial" w:hAnsi="Arial"/>
          <w:color w:val="56687A"/>
          <w:sz w:val="23"/>
        </w:rPr>
        <w:t>Portrait, one-line intellectual mission, and a disciplined Spotlight</w:t>
      </w:r>
    </w:p>
    <w:p>
      <w:pPr>
        <w:pStyle w:val="Heading2"/>
      </w:pPr>
      <w:r>
        <w:t>Purpose</w:t>
      </w:r>
    </w:p>
    <w:p>
      <w:r>
        <w:rPr>
          <w:rFonts w:ascii="Arial" w:hAnsi="Arial"/>
          <w:i w:val="0"/>
        </w:rPr>
        <w:t>The homepage establishes identity quickly and directs visitors toward high-value evidence. It should feel visually confident and editorially selective. It is not a complete summary of every page.</w:t>
      </w:r>
    </w:p>
    <w:p>
      <w:pPr>
        <w:pStyle w:val="Heading2"/>
      </w:pPr>
      <w:r>
        <w:t>Required Content</w:t>
      </w:r>
    </w:p>
    <w:p>
      <w:pPr>
        <w:pStyle w:val="ListBullet"/>
        <w:ind w:left="360"/>
      </w:pPr>
      <w:r>
        <w:rPr>
          <w:rFonts w:ascii="Arial" w:hAnsi="Arial"/>
        </w:rPr>
        <w:t>Professional portrait or portrait-led editorial image.</w:t>
      </w:r>
    </w:p>
    <w:p>
      <w:pPr>
        <w:pStyle w:val="ListBullet"/>
        <w:ind w:left="360"/>
      </w:pPr>
      <w:r>
        <w:rPr>
          <w:rFonts w:ascii="Arial" w:hAnsi="Arial"/>
        </w:rPr>
        <w:t>Name, current academic role, and institution in concise form.</w:t>
      </w:r>
    </w:p>
    <w:p>
      <w:pPr>
        <w:pStyle w:val="ListBullet"/>
        <w:ind w:left="360"/>
      </w:pPr>
      <w:r>
        <w:rPr>
          <w:rFonts w:ascii="Arial" w:hAnsi="Arial"/>
        </w:rPr>
        <w:t>One-line tagline communicating the research agenda.</w:t>
      </w:r>
    </w:p>
    <w:p>
      <w:pPr>
        <w:pStyle w:val="ListBullet"/>
        <w:ind w:left="360"/>
      </w:pPr>
      <w:r>
        <w:rPr>
          <w:rFonts w:ascii="Arial" w:hAnsi="Arial"/>
        </w:rPr>
        <w:t>Optional two-sentence introduction, kept under approximately 55 words.</w:t>
      </w:r>
    </w:p>
    <w:p>
      <w:pPr>
        <w:pStyle w:val="ListBullet"/>
        <w:ind w:left="360"/>
      </w:pPr>
      <w:r>
        <w:rPr>
          <w:rFonts w:ascii="Arial" w:hAnsi="Arial"/>
        </w:rPr>
        <w:t>Spotlight with three to five curated items drawn from research, projects, publications, teaching, or media.</w:t>
      </w:r>
    </w:p>
    <w:p>
      <w:pPr>
        <w:pStyle w:val="ListBullet"/>
        <w:ind w:left="360"/>
      </w:pPr>
      <w:r>
        <w:rPr>
          <w:rFonts w:ascii="Arial" w:hAnsi="Arial"/>
        </w:rPr>
        <w:t>Footer with institutional affiliation, selected scholarly profiles, policies, and optional contact utility.</w:t>
      </w:r>
    </w:p>
    <w:p>
      <w:pPr>
        <w:pStyle w:val="Heading2"/>
      </w:pPr>
      <w:r>
        <w:t>Desktop Wireframe</w:t>
      </w:r>
    </w:p>
    <w:tbl>
      <w:tblPr>
        <w:tblW w:type="auto" w:w="0"/>
        <w:jc w:val="center"/>
        <w:tblLook w:firstColumn="1" w:firstRow="1" w:lastColumn="0" w:lastRow="0" w:noHBand="0" w:noVBand="1" w:val="04A0"/>
      </w:tblPr>
      <w:tblGrid>
        <w:gridCol w:w="9994"/>
      </w:tblGrid>
      <w:tr>
        <w:trPr>
          <w:cantSplit/>
          <w:tblHeader w:val="true"/>
        </w:trPr>
        <w:tc>
          <w:tcPr>
            <w:tcW w:type="dxa" w:w="9994"/>
            <w:shd w:fill="FAFBFC"/>
            <w:tcBorders>
              <w:top w:val="single" w:sz="4" w:color="D5DCE5"/>
              <w:left w:val="single" w:sz="4" w:color="D5DCE5"/>
              <w:bottom w:val="single" w:sz="4" w:color="D5DCE5"/>
              <w:right w:val="single" w:sz="4" w:color="D5DCE5"/>
            </w:tcBorders>
          </w:tcPr>
          <w:p>
            <w:pPr>
              <w:pStyle w:val="Wireframe"/>
              <w:spacing w:after="0"/>
            </w:pPr>
            <w:r>
              <w:rPr>
                <w:rFonts w:ascii="Consolas" w:hAnsi="Consolas"/>
                <w:color w:val="111827"/>
                <w:sz w:val="15"/>
              </w:rPr>
              <w:t>+--------------------------------------------------------------------------------+</w:t>
            </w:r>
            <w:r>
              <w:br/>
            </w:r>
            <w:r>
              <w:rPr>
                <w:rFonts w:ascii="Consolas" w:hAnsi="Consolas"/>
                <w:color w:val="111827"/>
                <w:sz w:val="15"/>
              </w:rPr>
              <w:t>| NAME / IDENTITY                                  HOME RESEARCH TEACHING ...     |</w:t>
            </w:r>
            <w:r>
              <w:br/>
            </w:r>
            <w:r>
              <w:rPr>
                <w:rFonts w:ascii="Consolas" w:hAnsi="Consolas"/>
                <w:color w:val="111827"/>
                <w:sz w:val="15"/>
              </w:rPr>
              <w:t>+--------------------------------------------------------------------------------+</w:t>
            </w:r>
            <w:r>
              <w:br/>
            </w:r>
            <w:r>
              <w:rPr>
                <w:rFonts w:ascii="Consolas" w:hAnsi="Consolas"/>
                <w:color w:val="111827"/>
                <w:sz w:val="15"/>
              </w:rPr>
              <w:t>|                                                                                |</w:t>
            </w:r>
            <w:r>
              <w:br/>
            </w:r>
            <w:r>
              <w:rPr>
                <w:rFonts w:ascii="Consolas" w:hAnsi="Consolas"/>
                <w:color w:val="111827"/>
                <w:sz w:val="15"/>
              </w:rPr>
              <w:t>|  [ PORTRAIT 40% ]     DR. MOHAMMAD ALA-UDDIN                                  |</w:t>
            </w:r>
            <w:r>
              <w:br/>
            </w:r>
            <w:r>
              <w:rPr>
                <w:rFonts w:ascii="Consolas" w:hAnsi="Consolas"/>
                <w:color w:val="111827"/>
                <w:sz w:val="15"/>
              </w:rPr>
              <w:t>|                       Current role and institution                              |</w:t>
            </w:r>
            <w:r>
              <w:br/>
            </w:r>
            <w:r>
              <w:rPr>
                <w:rFonts w:ascii="Consolas" w:hAnsi="Consolas"/>
                <w:color w:val="111827"/>
                <w:sz w:val="15"/>
              </w:rPr>
              <w:t>|                       Large one-line scholarly tagline                          |</w:t>
            </w:r>
            <w:r>
              <w:br/>
            </w:r>
            <w:r>
              <w:rPr>
                <w:rFonts w:ascii="Consolas" w:hAnsi="Consolas"/>
                <w:color w:val="111827"/>
                <w:sz w:val="15"/>
              </w:rPr>
              <w:t>|                       Optional two-sentence introduction                        |</w:t>
            </w:r>
            <w:r>
              <w:br/>
            </w:r>
            <w:r>
              <w:rPr>
                <w:rFonts w:ascii="Consolas" w:hAnsi="Consolas"/>
                <w:color w:val="111827"/>
                <w:sz w:val="15"/>
              </w:rPr>
              <w:t>|                                                                                |</w:t>
            </w:r>
            <w:r>
              <w:br/>
            </w:r>
            <w:r>
              <w:rPr>
                <w:rFonts w:ascii="Consolas" w:hAnsi="Consolas"/>
                <w:color w:val="111827"/>
                <w:sz w:val="15"/>
              </w:rPr>
              <w:t>+--------------------------------------------------------------------------------+</w:t>
            </w:r>
            <w:r>
              <w:br/>
            </w:r>
            <w:r>
              <w:rPr>
                <w:rFonts w:ascii="Consolas" w:hAnsi="Consolas"/>
                <w:color w:val="111827"/>
                <w:sz w:val="15"/>
              </w:rPr>
              <w:t>|  SPOTLIGHT                                                                     |</w:t>
            </w:r>
            <w:r>
              <w:br/>
            </w:r>
            <w:r>
              <w:rPr>
                <w:rFonts w:ascii="Consolas" w:hAnsi="Consolas"/>
                <w:color w:val="111827"/>
                <w:sz w:val="15"/>
              </w:rPr>
              <w:t>|  [Research] [Publication] [Project] [Recent talk]                              |</w:t>
            </w:r>
            <w:r>
              <w:br/>
            </w:r>
            <w:r>
              <w:rPr>
                <w:rFonts w:ascii="Consolas" w:hAnsi="Consolas"/>
                <w:color w:val="111827"/>
                <w:sz w:val="15"/>
              </w:rPr>
              <w:t>+--------------------------------------------------------------------------------+</w:t>
            </w:r>
            <w:r>
              <w:br/>
            </w:r>
            <w:r>
              <w:rPr>
                <w:rFonts w:ascii="Consolas" w:hAnsi="Consolas"/>
                <w:color w:val="111827"/>
                <w:sz w:val="15"/>
              </w:rPr>
              <w:t>|  FOOTER: institution | profiles | contact utility | policies                   |</w:t>
            </w:r>
            <w:r>
              <w:br/>
            </w:r>
            <w:r>
              <w:rPr>
                <w:rFonts w:ascii="Consolas" w:hAnsi="Consolas"/>
                <w:color w:val="111827"/>
                <w:sz w:val="15"/>
              </w:rPr>
              <w:t>+--------------------------------------------------------------------------------+</w:t>
            </w:r>
          </w:p>
        </w:tc>
      </w:tr>
    </w:tbl>
    <w:p>
      <w:pPr>
        <w:spacing w:after="0"/>
      </w:pPr>
    </w:p>
    <w:p>
      <w:pPr>
        <w:pStyle w:val="Heading2"/>
      </w:pPr>
      <w:r>
        <w:t>Mobile Wireframe</w:t>
      </w:r>
    </w:p>
    <w:tbl>
      <w:tblPr>
        <w:tblW w:type="auto" w:w="0"/>
        <w:jc w:val="center"/>
        <w:tblLook w:firstColumn="1" w:firstRow="1" w:lastColumn="0" w:lastRow="0" w:noHBand="0" w:noVBand="1" w:val="04A0"/>
      </w:tblPr>
      <w:tblGrid>
        <w:gridCol w:w="9994"/>
      </w:tblGrid>
      <w:tr>
        <w:trPr>
          <w:cantSplit/>
          <w:tblHeader w:val="true"/>
        </w:trPr>
        <w:tc>
          <w:tcPr>
            <w:tcW w:type="dxa" w:w="9994"/>
            <w:shd w:fill="FAFBFC"/>
            <w:tcBorders>
              <w:top w:val="single" w:sz="4" w:color="D5DCE5"/>
              <w:left w:val="single" w:sz="4" w:color="D5DCE5"/>
              <w:bottom w:val="single" w:sz="4" w:color="D5DCE5"/>
              <w:right w:val="single" w:sz="4" w:color="D5DCE5"/>
            </w:tcBorders>
          </w:tcPr>
          <w:p>
            <w:pPr>
              <w:pStyle w:val="Wireframe"/>
              <w:spacing w:after="0"/>
            </w:pPr>
            <w:r>
              <w:rPr>
                <w:rFonts w:ascii="Consolas" w:hAnsi="Consolas"/>
                <w:color w:val="111827"/>
                <w:sz w:val="15"/>
              </w:rPr>
              <w:t>+--------------------------------+</w:t>
            </w:r>
            <w:r>
              <w:br/>
            </w:r>
            <w:r>
              <w:rPr>
                <w:rFonts w:ascii="Consolas" w:hAnsi="Consolas"/>
                <w:color w:val="111827"/>
                <w:sz w:val="15"/>
              </w:rPr>
              <w:t>| NAME                       MENU |</w:t>
            </w:r>
            <w:r>
              <w:br/>
            </w:r>
            <w:r>
              <w:rPr>
                <w:rFonts w:ascii="Consolas" w:hAnsi="Consolas"/>
                <w:color w:val="111827"/>
                <w:sz w:val="15"/>
              </w:rPr>
              <w:t>+--------------------------------+</w:t>
            </w:r>
            <w:r>
              <w:br/>
            </w:r>
            <w:r>
              <w:rPr>
                <w:rFonts w:ascii="Consolas" w:hAnsi="Consolas"/>
                <w:color w:val="111827"/>
                <w:sz w:val="15"/>
              </w:rPr>
              <w:t>|          [PORTRAIT]             |</w:t>
            </w:r>
            <w:r>
              <w:br/>
            </w:r>
            <w:r>
              <w:rPr>
                <w:rFonts w:ascii="Consolas" w:hAnsi="Consolas"/>
                <w:color w:val="111827"/>
                <w:sz w:val="15"/>
              </w:rPr>
              <w:t>| DR. MOHAMMAD ALA-UDDIN          |</w:t>
            </w:r>
            <w:r>
              <w:br/>
            </w:r>
            <w:r>
              <w:rPr>
                <w:rFonts w:ascii="Consolas" w:hAnsi="Consolas"/>
                <w:color w:val="111827"/>
                <w:sz w:val="15"/>
              </w:rPr>
              <w:t>| Role and institution            |</w:t>
            </w:r>
            <w:r>
              <w:br/>
            </w:r>
            <w:r>
              <w:rPr>
                <w:rFonts w:ascii="Consolas" w:hAnsi="Consolas"/>
                <w:color w:val="111827"/>
                <w:sz w:val="15"/>
              </w:rPr>
              <w:t>| One-line scholarly tagline      |</w:t>
            </w:r>
            <w:r>
              <w:br/>
            </w:r>
            <w:r>
              <w:rPr>
                <w:rFonts w:ascii="Consolas" w:hAnsi="Consolas"/>
                <w:color w:val="111827"/>
                <w:sz w:val="15"/>
              </w:rPr>
              <w:t>| Optional short introduction     |</w:t>
            </w:r>
            <w:r>
              <w:br/>
            </w:r>
            <w:r>
              <w:rPr>
                <w:rFonts w:ascii="Consolas" w:hAnsi="Consolas"/>
                <w:color w:val="111827"/>
                <w:sz w:val="15"/>
              </w:rPr>
              <w:t>+--------------------------------+</w:t>
            </w:r>
            <w:r>
              <w:br/>
            </w:r>
            <w:r>
              <w:rPr>
                <w:rFonts w:ascii="Consolas" w:hAnsi="Consolas"/>
                <w:color w:val="111827"/>
                <w:sz w:val="15"/>
              </w:rPr>
              <w:t>| SPOTLIGHT                       |</w:t>
            </w:r>
            <w:r>
              <w:br/>
            </w:r>
            <w:r>
              <w:rPr>
                <w:rFonts w:ascii="Consolas" w:hAnsi="Consolas"/>
                <w:color w:val="111827"/>
                <w:sz w:val="15"/>
              </w:rPr>
              <w:t>| [Featured item 1]               |</w:t>
            </w:r>
            <w:r>
              <w:br/>
            </w:r>
            <w:r>
              <w:rPr>
                <w:rFonts w:ascii="Consolas" w:hAnsi="Consolas"/>
                <w:color w:val="111827"/>
                <w:sz w:val="15"/>
              </w:rPr>
              <w:t>| [Featured item 2]               |</w:t>
            </w:r>
            <w:r>
              <w:br/>
            </w:r>
            <w:r>
              <w:rPr>
                <w:rFonts w:ascii="Consolas" w:hAnsi="Consolas"/>
                <w:color w:val="111827"/>
                <w:sz w:val="15"/>
              </w:rPr>
              <w:t>| [Featured item 3]               |</w:t>
            </w:r>
            <w:r>
              <w:br/>
            </w:r>
            <w:r>
              <w:rPr>
                <w:rFonts w:ascii="Consolas" w:hAnsi="Consolas"/>
                <w:color w:val="111827"/>
                <w:sz w:val="15"/>
              </w:rPr>
              <w:t>+--------------------------------+</w:t>
            </w:r>
            <w:r>
              <w:br/>
            </w:r>
            <w:r>
              <w:rPr>
                <w:rFonts w:ascii="Consolas" w:hAnsi="Consolas"/>
                <w:color w:val="111827"/>
                <w:sz w:val="15"/>
              </w:rPr>
              <w:t>| FOOTER                          |</w:t>
            </w:r>
            <w:r>
              <w:br/>
            </w:r>
            <w:r>
              <w:rPr>
                <w:rFonts w:ascii="Consolas" w:hAnsi="Consolas"/>
                <w:color w:val="111827"/>
                <w:sz w:val="15"/>
              </w:rPr>
              <w:t>+--------------------------------+</w:t>
            </w:r>
          </w:p>
        </w:tc>
      </w:tr>
    </w:tbl>
    <w:p>
      <w:pPr>
        <w:spacing w:after="0"/>
      </w:pPr>
    </w:p>
    <w:p>
      <w:pPr>
        <w:pStyle w:val="Heading2"/>
      </w:pPr>
      <w:r>
        <w:t>Hero Specifications</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1944"/>
            <w:shd w:fill="173A63"/>
          </w:tcPr>
          <w:p>
            <w:r>
              <w:rPr>
                <w:rFonts w:ascii="Arial" w:hAnsi="Arial"/>
                <w:b/>
                <w:color w:val="FFFFFF"/>
                <w:sz w:val="17"/>
              </w:rPr>
              <w:t>Element</w:t>
            </w:r>
          </w:p>
        </w:tc>
        <w:tc>
          <w:tcPr>
            <w:tcW w:type="dxa" w:w="7272"/>
            <w:shd w:fill="173A63"/>
          </w:tcPr>
          <w:p>
            <w:r>
              <w:rPr>
                <w:rFonts w:ascii="Arial" w:hAnsi="Arial"/>
                <w:b/>
                <w:color w:val="FFFFFF"/>
                <w:sz w:val="17"/>
              </w:rPr>
              <w:t>Specification</w:t>
            </w:r>
          </w:p>
        </w:tc>
      </w:tr>
      <w:tr>
        <w:trPr>
          <w:cantSplit/>
        </w:trPr>
        <w:tc>
          <w:tcPr>
            <w:tcW w:type="dxa" w:w="1944"/>
            <w:vAlign w:val="top"/>
          </w:tcPr>
          <w:p>
            <w:pPr>
              <w:spacing w:after="0"/>
            </w:pPr>
            <w:r>
              <w:rPr>
                <w:rFonts w:ascii="Arial" w:hAnsi="Arial"/>
                <w:color w:val="222831"/>
                <w:sz w:val="17"/>
              </w:rPr>
              <w:t>Portrait</w:t>
            </w:r>
          </w:p>
        </w:tc>
        <w:tc>
          <w:tcPr>
            <w:tcW w:type="dxa" w:w="7272"/>
            <w:vAlign w:val="top"/>
          </w:tcPr>
          <w:p>
            <w:pPr>
              <w:spacing w:after="0"/>
            </w:pPr>
            <w:r>
              <w:rPr>
                <w:rFonts w:ascii="Arial" w:hAnsi="Arial"/>
                <w:color w:val="222831"/>
                <w:sz w:val="17"/>
              </w:rPr>
              <w:t>4:5 or 3:4 crop; high-resolution; art-directed focal point; alternative mobile crop</w:t>
            </w:r>
          </w:p>
        </w:tc>
      </w:tr>
      <w:tr>
        <w:trPr>
          <w:cantSplit/>
        </w:trPr>
        <w:tc>
          <w:tcPr>
            <w:tcW w:type="dxa" w:w="1944"/>
            <w:vAlign w:val="top"/>
            <w:shd w:fill="F8FAFC"/>
          </w:tcPr>
          <w:p>
            <w:pPr>
              <w:spacing w:after="0"/>
            </w:pPr>
            <w:r>
              <w:rPr>
                <w:rFonts w:ascii="Arial" w:hAnsi="Arial"/>
                <w:color w:val="222831"/>
                <w:sz w:val="17"/>
              </w:rPr>
              <w:t>Name</w:t>
            </w:r>
          </w:p>
        </w:tc>
        <w:tc>
          <w:tcPr>
            <w:tcW w:type="dxa" w:w="7272"/>
            <w:vAlign w:val="top"/>
            <w:shd w:fill="F8FAFC"/>
          </w:tcPr>
          <w:p>
            <w:pPr>
              <w:spacing w:after="0"/>
            </w:pPr>
            <w:r>
              <w:rPr>
                <w:rFonts w:ascii="Arial" w:hAnsi="Arial"/>
                <w:color w:val="222831"/>
                <w:sz w:val="17"/>
              </w:rPr>
              <w:t>H1; may span one or two lines; no repeated honorific in navigation</w:t>
            </w:r>
          </w:p>
        </w:tc>
      </w:tr>
      <w:tr>
        <w:trPr>
          <w:cantSplit/>
        </w:trPr>
        <w:tc>
          <w:tcPr>
            <w:tcW w:type="dxa" w:w="1944"/>
            <w:vAlign w:val="top"/>
          </w:tcPr>
          <w:p>
            <w:pPr>
              <w:spacing w:after="0"/>
            </w:pPr>
            <w:r>
              <w:rPr>
                <w:rFonts w:ascii="Arial" w:hAnsi="Arial"/>
                <w:color w:val="222831"/>
                <w:sz w:val="17"/>
              </w:rPr>
              <w:t>Role line</w:t>
            </w:r>
          </w:p>
        </w:tc>
        <w:tc>
          <w:tcPr>
            <w:tcW w:type="dxa" w:w="7272"/>
            <w:vAlign w:val="top"/>
          </w:tcPr>
          <w:p>
            <w:pPr>
              <w:spacing w:after="0"/>
            </w:pPr>
            <w:r>
              <w:rPr>
                <w:rFonts w:ascii="Arial" w:hAnsi="Arial"/>
                <w:color w:val="222831"/>
                <w:sz w:val="17"/>
              </w:rPr>
              <w:t>Current title and institution; verified and easily updateable</w:t>
            </w:r>
          </w:p>
        </w:tc>
      </w:tr>
      <w:tr>
        <w:trPr>
          <w:cantSplit/>
        </w:trPr>
        <w:tc>
          <w:tcPr>
            <w:tcW w:type="dxa" w:w="1944"/>
            <w:vAlign w:val="top"/>
            <w:shd w:fill="F8FAFC"/>
          </w:tcPr>
          <w:p>
            <w:pPr>
              <w:spacing w:after="0"/>
            </w:pPr>
            <w:r>
              <w:rPr>
                <w:rFonts w:ascii="Arial" w:hAnsi="Arial"/>
                <w:color w:val="222831"/>
                <w:sz w:val="17"/>
              </w:rPr>
              <w:t>Tagline</w:t>
            </w:r>
          </w:p>
        </w:tc>
        <w:tc>
          <w:tcPr>
            <w:tcW w:type="dxa" w:w="7272"/>
            <w:vAlign w:val="top"/>
            <w:shd w:fill="F8FAFC"/>
          </w:tcPr>
          <w:p>
            <w:pPr>
              <w:spacing w:after="0"/>
            </w:pPr>
            <w:r>
              <w:rPr>
                <w:rFonts w:ascii="Arial" w:hAnsi="Arial"/>
                <w:color w:val="222831"/>
                <w:sz w:val="17"/>
              </w:rPr>
              <w:t>One sentence or clause, approximately 8-16 words</w:t>
            </w:r>
          </w:p>
        </w:tc>
      </w:tr>
      <w:tr>
        <w:trPr>
          <w:cantSplit/>
        </w:trPr>
        <w:tc>
          <w:tcPr>
            <w:tcW w:type="dxa" w:w="1944"/>
            <w:vAlign w:val="top"/>
          </w:tcPr>
          <w:p>
            <w:pPr>
              <w:spacing w:after="0"/>
            </w:pPr>
            <w:r>
              <w:rPr>
                <w:rFonts w:ascii="Arial" w:hAnsi="Arial"/>
                <w:color w:val="222831"/>
                <w:sz w:val="17"/>
              </w:rPr>
              <w:t>Introduction</w:t>
            </w:r>
          </w:p>
        </w:tc>
        <w:tc>
          <w:tcPr>
            <w:tcW w:type="dxa" w:w="7272"/>
            <w:vAlign w:val="top"/>
          </w:tcPr>
          <w:p>
            <w:pPr>
              <w:spacing w:after="0"/>
            </w:pPr>
            <w:r>
              <w:rPr>
                <w:rFonts w:ascii="Arial" w:hAnsi="Arial"/>
                <w:color w:val="222831"/>
                <w:sz w:val="17"/>
              </w:rPr>
              <w:t>Optional; maximum two sentences; no full biography</w:t>
            </w:r>
          </w:p>
        </w:tc>
      </w:tr>
      <w:tr>
        <w:trPr>
          <w:cantSplit/>
        </w:trPr>
        <w:tc>
          <w:tcPr>
            <w:tcW w:type="dxa" w:w="1944"/>
            <w:vAlign w:val="top"/>
            <w:shd w:fill="F8FAFC"/>
          </w:tcPr>
          <w:p>
            <w:pPr>
              <w:spacing w:after="0"/>
            </w:pPr>
            <w:r>
              <w:rPr>
                <w:rFonts w:ascii="Arial" w:hAnsi="Arial"/>
                <w:color w:val="222831"/>
                <w:sz w:val="17"/>
              </w:rPr>
              <w:t>Primary action</w:t>
            </w:r>
          </w:p>
        </w:tc>
        <w:tc>
          <w:tcPr>
            <w:tcW w:type="dxa" w:w="7272"/>
            <w:vAlign w:val="top"/>
            <w:shd w:fill="F8FAFC"/>
          </w:tcPr>
          <w:p>
            <w:pPr>
              <w:spacing w:after="0"/>
            </w:pPr>
            <w:r>
              <w:rPr>
                <w:rFonts w:ascii="Arial" w:hAnsi="Arial"/>
                <w:color w:val="222831"/>
                <w:sz w:val="17"/>
              </w:rPr>
              <w:t>Not mandatory; if used, one restrained link such as “Explore research”</w:t>
            </w:r>
          </w:p>
        </w:tc>
      </w:tr>
      <w:tr>
        <w:trPr>
          <w:cantSplit/>
        </w:trPr>
        <w:tc>
          <w:tcPr>
            <w:tcW w:type="dxa" w:w="1944"/>
            <w:vAlign w:val="top"/>
          </w:tcPr>
          <w:p>
            <w:pPr>
              <w:spacing w:after="0"/>
            </w:pPr>
            <w:r>
              <w:rPr>
                <w:rFonts w:ascii="Arial" w:hAnsi="Arial"/>
                <w:color w:val="222831"/>
                <w:sz w:val="17"/>
              </w:rPr>
              <w:t>Secondary action</w:t>
            </w:r>
          </w:p>
        </w:tc>
        <w:tc>
          <w:tcPr>
            <w:tcW w:type="dxa" w:w="7272"/>
            <w:vAlign w:val="top"/>
          </w:tcPr>
          <w:p>
            <w:pPr>
              <w:spacing w:after="0"/>
            </w:pPr>
            <w:r>
              <w:rPr>
                <w:rFonts w:ascii="Arial" w:hAnsi="Arial"/>
                <w:color w:val="222831"/>
                <w:sz w:val="17"/>
              </w:rPr>
              <w:t>Optional current publication or project; avoid competing buttons</w:t>
            </w:r>
          </w:p>
        </w:tc>
      </w:tr>
    </w:tbl>
    <w:p>
      <w:pPr>
        <w:spacing w:after="0"/>
      </w:pPr>
    </w:p>
    <w:p>
      <w:pPr>
        <w:pStyle w:val="Heading2"/>
      </w:pPr>
      <w:r>
        <w:t>Spotlight System</w:t>
      </w:r>
    </w:p>
    <w:p>
      <w:r>
        <w:rPr>
          <w:rFonts w:ascii="Arial" w:hAnsi="Arial"/>
          <w:i w:val="0"/>
        </w:rPr>
        <w:t>Spotlight is the homepage’s editorial engine. Items are curated rather than automatically listed. Each spotlight record contains a category, short title, one-sentence significance, date or status when relevant, optional image, and direct route.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1872"/>
            <w:shd w:fill="173A63"/>
          </w:tcPr>
          <w:p>
            <w:r>
              <w:rPr>
                <w:rFonts w:ascii="Arial" w:hAnsi="Arial"/>
                <w:b/>
                <w:color w:val="FFFFFF"/>
                <w:sz w:val="17"/>
              </w:rPr>
              <w:t>Item type</w:t>
            </w:r>
          </w:p>
        </w:tc>
        <w:tc>
          <w:tcPr>
            <w:tcW w:type="dxa" w:w="7344"/>
            <w:shd w:fill="173A63"/>
          </w:tcPr>
          <w:p>
            <w:r>
              <w:rPr>
                <w:rFonts w:ascii="Arial" w:hAnsi="Arial"/>
                <w:b/>
                <w:color w:val="FFFFFF"/>
                <w:sz w:val="17"/>
              </w:rPr>
              <w:t>Recommended emphasis</w:t>
            </w:r>
          </w:p>
        </w:tc>
      </w:tr>
      <w:tr>
        <w:trPr>
          <w:cantSplit/>
        </w:trPr>
        <w:tc>
          <w:tcPr>
            <w:tcW w:type="dxa" w:w="1872"/>
            <w:vAlign w:val="top"/>
          </w:tcPr>
          <w:p>
            <w:pPr>
              <w:spacing w:after="0"/>
            </w:pPr>
            <w:r>
              <w:rPr>
                <w:rFonts w:ascii="Arial" w:hAnsi="Arial"/>
                <w:color w:val="222831"/>
                <w:sz w:val="17"/>
              </w:rPr>
              <w:t>Research</w:t>
            </w:r>
          </w:p>
        </w:tc>
        <w:tc>
          <w:tcPr>
            <w:tcW w:type="dxa" w:w="7344"/>
            <w:vAlign w:val="top"/>
          </w:tcPr>
          <w:p>
            <w:pPr>
              <w:spacing w:after="0"/>
            </w:pPr>
            <w:r>
              <w:rPr>
                <w:rFonts w:ascii="Arial" w:hAnsi="Arial"/>
                <w:color w:val="222831"/>
                <w:sz w:val="17"/>
              </w:rPr>
              <w:t>A current question, framework, dataset, or methodological contribution</w:t>
            </w:r>
          </w:p>
        </w:tc>
      </w:tr>
      <w:tr>
        <w:trPr>
          <w:cantSplit/>
        </w:trPr>
        <w:tc>
          <w:tcPr>
            <w:tcW w:type="dxa" w:w="1872"/>
            <w:vAlign w:val="top"/>
            <w:shd w:fill="F8FAFC"/>
          </w:tcPr>
          <w:p>
            <w:pPr>
              <w:spacing w:after="0"/>
            </w:pPr>
            <w:r>
              <w:rPr>
                <w:rFonts w:ascii="Arial" w:hAnsi="Arial"/>
                <w:color w:val="222831"/>
                <w:sz w:val="17"/>
              </w:rPr>
              <w:t>Publication</w:t>
            </w:r>
          </w:p>
        </w:tc>
        <w:tc>
          <w:tcPr>
            <w:tcW w:type="dxa" w:w="7344"/>
            <w:vAlign w:val="top"/>
            <w:shd w:fill="F8FAFC"/>
          </w:tcPr>
          <w:p>
            <w:pPr>
              <w:spacing w:after="0"/>
            </w:pPr>
            <w:r>
              <w:rPr>
                <w:rFonts w:ascii="Arial" w:hAnsi="Arial"/>
                <w:color w:val="222831"/>
                <w:sz w:val="17"/>
              </w:rPr>
              <w:t>A new or especially important article or chapter</w:t>
            </w:r>
          </w:p>
        </w:tc>
      </w:tr>
      <w:tr>
        <w:trPr>
          <w:cantSplit/>
        </w:trPr>
        <w:tc>
          <w:tcPr>
            <w:tcW w:type="dxa" w:w="1872"/>
            <w:vAlign w:val="top"/>
          </w:tcPr>
          <w:p>
            <w:pPr>
              <w:spacing w:after="0"/>
            </w:pPr>
            <w:r>
              <w:rPr>
                <w:rFonts w:ascii="Arial" w:hAnsi="Arial"/>
                <w:color w:val="222831"/>
                <w:sz w:val="17"/>
              </w:rPr>
              <w:t>Project</w:t>
            </w:r>
          </w:p>
        </w:tc>
        <w:tc>
          <w:tcPr>
            <w:tcW w:type="dxa" w:w="7344"/>
            <w:vAlign w:val="top"/>
          </w:tcPr>
          <w:p>
            <w:pPr>
              <w:spacing w:after="0"/>
            </w:pPr>
            <w:r>
              <w:rPr>
                <w:rFonts w:ascii="Arial" w:hAnsi="Arial"/>
                <w:color w:val="222831"/>
                <w:sz w:val="17"/>
              </w:rPr>
              <w:t>An active project, center initiative, or collaboration</w:t>
            </w:r>
          </w:p>
        </w:tc>
      </w:tr>
      <w:tr>
        <w:trPr>
          <w:cantSplit/>
        </w:trPr>
        <w:tc>
          <w:tcPr>
            <w:tcW w:type="dxa" w:w="1872"/>
            <w:vAlign w:val="top"/>
            <w:shd w:fill="F8FAFC"/>
          </w:tcPr>
          <w:p>
            <w:pPr>
              <w:spacing w:after="0"/>
            </w:pPr>
            <w:r>
              <w:rPr>
                <w:rFonts w:ascii="Arial" w:hAnsi="Arial"/>
                <w:color w:val="222831"/>
                <w:sz w:val="17"/>
              </w:rPr>
              <w:t>Teaching</w:t>
            </w:r>
          </w:p>
        </w:tc>
        <w:tc>
          <w:tcPr>
            <w:tcW w:type="dxa" w:w="7344"/>
            <w:vAlign w:val="top"/>
            <w:shd w:fill="F8FAFC"/>
          </w:tcPr>
          <w:p>
            <w:pPr>
              <w:spacing w:after="0"/>
            </w:pPr>
            <w:r>
              <w:rPr>
                <w:rFonts w:ascii="Arial" w:hAnsi="Arial"/>
                <w:color w:val="222831"/>
                <w:sz w:val="17"/>
              </w:rPr>
              <w:t>A distinctive course or pedagogical innovation, used selectively</w:t>
            </w:r>
          </w:p>
        </w:tc>
      </w:tr>
      <w:tr>
        <w:trPr>
          <w:cantSplit/>
        </w:trPr>
        <w:tc>
          <w:tcPr>
            <w:tcW w:type="dxa" w:w="1872"/>
            <w:vAlign w:val="top"/>
          </w:tcPr>
          <w:p>
            <w:pPr>
              <w:spacing w:after="0"/>
            </w:pPr>
            <w:r>
              <w:rPr>
                <w:rFonts w:ascii="Arial" w:hAnsi="Arial"/>
                <w:color w:val="222831"/>
                <w:sz w:val="17"/>
              </w:rPr>
              <w:t>Media/Talk</w:t>
            </w:r>
          </w:p>
        </w:tc>
        <w:tc>
          <w:tcPr>
            <w:tcW w:type="dxa" w:w="7344"/>
            <w:vAlign w:val="top"/>
          </w:tcPr>
          <w:p>
            <w:pPr>
              <w:spacing w:after="0"/>
            </w:pPr>
            <w:r>
              <w:rPr>
                <w:rFonts w:ascii="Arial" w:hAnsi="Arial"/>
                <w:color w:val="222831"/>
                <w:sz w:val="17"/>
              </w:rPr>
              <w:t>A recent keynote, interview, panel, or public engagement</w:t>
            </w:r>
          </w:p>
        </w:tc>
      </w:tr>
    </w:tbl>
    <w:p>
      <w:pPr>
        <w:spacing w:after="0"/>
      </w:pPr>
    </w:p>
    <w:p>
      <w:pPr>
        <w:pStyle w:val="Heading2"/>
      </w:pPr>
      <w:r>
        <w:t>Homepage Copy Template</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Name: Dr. Mohammad Ala-Uddin</w:t>
            </w:r>
            <w:r>
              <w:br/>
            </w:r>
            <w:r>
              <w:rPr>
                <w:rFonts w:ascii="Consolas" w:hAnsi="Consolas"/>
                <w:color w:val="111827"/>
                <w:sz w:val="16"/>
              </w:rPr>
              <w:t>Role: Assistant Professor of Communication Studies, [verified institution]</w:t>
            </w:r>
            <w:r>
              <w:br/>
            </w:r>
            <w:r>
              <w:rPr>
                <w:rFonts w:ascii="Consolas" w:hAnsi="Consolas"/>
                <w:color w:val="111827"/>
                <w:sz w:val="16"/>
              </w:rPr>
              <w:t>Tagline: Critical and computational perspectives on AI, media, democracy, and global change.</w:t>
            </w:r>
            <w:r>
              <w:br/>
            </w:r>
            <w:r>
              <w:rPr>
                <w:rFonts w:ascii="Consolas" w:hAnsi="Consolas"/>
                <w:color w:val="111827"/>
                <w:sz w:val="16"/>
              </w:rPr>
              <w:t>Intro: I study how communication technologies and media systems shape freedom, justice,</w:t>
            </w:r>
            <w:r>
              <w:br/>
            </w:r>
            <w:r>
              <w:rPr>
                <w:rFonts w:ascii="Consolas" w:hAnsi="Consolas"/>
                <w:color w:val="111827"/>
                <w:sz w:val="16"/>
              </w:rPr>
              <w:t>democratic participation, and social change across global contexts.</w:t>
            </w:r>
            <w:r>
              <w:br/>
            </w:r>
            <w:r>
              <w:rPr>
                <w:rFonts w:ascii="Consolas" w:hAnsi="Consolas"/>
                <w:color w:val="111827"/>
                <w:sz w:val="16"/>
              </w:rPr>
            </w:r>
            <w:r>
              <w:br/>
            </w:r>
            <w:r>
              <w:rPr>
                <w:rFonts w:ascii="Consolas" w:hAnsi="Consolas"/>
                <w:color w:val="111827"/>
                <w:sz w:val="16"/>
              </w:rPr>
              <w:t>Spotlight item:</w:t>
            </w:r>
            <w:r>
              <w:br/>
            </w:r>
            <w:r>
              <w:rPr>
                <w:rFonts w:ascii="Consolas" w:hAnsi="Consolas"/>
                <w:color w:val="111827"/>
                <w:sz w:val="16"/>
              </w:rPr>
              <w:t>- Type:</w:t>
            </w:r>
            <w:r>
              <w:br/>
            </w:r>
            <w:r>
              <w:rPr>
                <w:rFonts w:ascii="Consolas" w:hAnsi="Consolas"/>
                <w:color w:val="111827"/>
                <w:sz w:val="16"/>
              </w:rPr>
              <w:t>- Title:</w:t>
            </w:r>
            <w:r>
              <w:br/>
            </w:r>
            <w:r>
              <w:rPr>
                <w:rFonts w:ascii="Consolas" w:hAnsi="Consolas"/>
                <w:color w:val="111827"/>
                <w:sz w:val="16"/>
              </w:rPr>
              <w:t>- One-sentence significance:</w:t>
            </w:r>
            <w:r>
              <w:br/>
            </w:r>
            <w:r>
              <w:rPr>
                <w:rFonts w:ascii="Consolas" w:hAnsi="Consolas"/>
                <w:color w:val="111827"/>
                <w:sz w:val="16"/>
              </w:rPr>
              <w:t>- Date/status:</w:t>
            </w:r>
            <w:r>
              <w:br/>
            </w:r>
            <w:r>
              <w:rPr>
                <w:rFonts w:ascii="Consolas" w:hAnsi="Consolas"/>
                <w:color w:val="111827"/>
                <w:sz w:val="16"/>
              </w:rPr>
              <w:t>- Destination URL:</w:t>
            </w:r>
            <w:r>
              <w:br/>
            </w:r>
            <w:r>
              <w:rPr>
                <w:rFonts w:ascii="Consolas" w:hAnsi="Consolas"/>
                <w:color w:val="111827"/>
                <w:sz w:val="16"/>
              </w:rPr>
              <w:t>- Image and alt text:</w:t>
            </w:r>
          </w:p>
        </w:tc>
      </w:tr>
    </w:tbl>
    <w:p>
      <w:pPr>
        <w:spacing w:after="0"/>
      </w:pPr>
    </w:p>
    <w:p>
      <w:pPr>
        <w:pStyle w:val="Heading2"/>
      </w:pPr>
      <w:r>
        <w:t>Homepage Acceptance Criteria</w:t>
      </w:r>
    </w:p>
    <w:p>
      <w:pPr>
        <w:pStyle w:val="ListBullet"/>
        <w:ind w:left="360"/>
      </w:pPr>
      <w:r>
        <w:rPr>
          <w:rFonts w:ascii="Arial" w:hAnsi="Arial"/>
        </w:rPr>
        <w:t>Name, role, and research focus are understandable without scrolling on common screens.</w:t>
      </w:r>
    </w:p>
    <w:p>
      <w:pPr>
        <w:pStyle w:val="ListBullet"/>
        <w:ind w:left="360"/>
      </w:pPr>
      <w:r>
        <w:rPr>
          <w:rFonts w:ascii="Arial" w:hAnsi="Arial"/>
        </w:rPr>
        <w:t>The portrait loads responsively and does not cause layout shift.</w:t>
      </w:r>
    </w:p>
    <w:p>
      <w:pPr>
        <w:pStyle w:val="ListBullet"/>
        <w:ind w:left="360"/>
      </w:pPr>
      <w:r>
        <w:rPr>
          <w:rFonts w:ascii="Arial" w:hAnsi="Arial"/>
        </w:rPr>
        <w:t>Spotlight represents at least two content types.</w:t>
      </w:r>
    </w:p>
    <w:p>
      <w:pPr>
        <w:pStyle w:val="ListBullet"/>
        <w:ind w:left="360"/>
      </w:pPr>
      <w:r>
        <w:rPr>
          <w:rFonts w:ascii="Arial" w:hAnsi="Arial"/>
        </w:rPr>
        <w:t>The homepage does not duplicate complete interior pages.</w:t>
      </w:r>
    </w:p>
    <w:p>
      <w:pPr>
        <w:pStyle w:val="ListBullet"/>
        <w:ind w:left="360"/>
      </w:pPr>
      <w:r>
        <w:rPr>
          <w:rFonts w:ascii="Arial" w:hAnsi="Arial"/>
        </w:rPr>
        <w:t>The hero remains dignified in light and dark mode.</w:t>
      </w:r>
    </w:p>
    <w:p>
      <w:pPr>
        <w:pStyle w:val="ListBullet"/>
        <w:ind w:left="360"/>
      </w:pPr>
      <w:r>
        <w:rPr>
          <w:rFonts w:ascii="Arial" w:hAnsi="Arial"/>
        </w:rPr>
        <w:t>No auto-rotating carousel is used.</w:t>
      </w:r>
    </w:p>
    <w:p>
      <w:r>
        <w:br w:type="page"/>
      </w:r>
    </w:p>
    <w:p>
      <w:pPr>
        <w:spacing w:after="40"/>
      </w:pPr>
      <w:r>
        <w:rPr>
          <w:rFonts w:ascii="Arial" w:hAnsi="Arial"/>
          <w:b/>
          <w:color w:val="C49A3A"/>
          <w:sz w:val="17"/>
        </w:rPr>
        <w:t>CHAPTER 09</w:t>
      </w:r>
    </w:p>
    <w:p>
      <w:pPr>
        <w:pStyle w:val="Heading1"/>
      </w:pPr>
      <w:r>
        <w:t>Research Page Guide</w:t>
      </w:r>
    </w:p>
    <w:p>
      <w:pPr>
        <w:pStyle w:val="Subtitle"/>
      </w:pPr>
      <w:r>
        <w:rPr>
          <w:rFonts w:ascii="Arial" w:hAnsi="Arial"/>
          <w:color w:val="56687A"/>
          <w:sz w:val="23"/>
        </w:rPr>
        <w:t>From research questions to evidence and collaboration</w:t>
      </w:r>
    </w:p>
    <w:p>
      <w:pPr>
        <w:pStyle w:val="Heading2"/>
      </w:pPr>
      <w:r>
        <w:t>Purpose</w:t>
      </w:r>
    </w:p>
    <w:p>
      <w:r>
        <w:rPr>
          <w:rFonts w:ascii="Arial" w:hAnsi="Arial"/>
          <w:i w:val="0"/>
        </w:rPr>
        <w:t>The Research page is the intellectual center of the website. It explains not only what topics the scholar studies but how the areas relate, which questions motivate the work, what methods are used, and where visitors can find evidence.</w:t>
      </w:r>
    </w:p>
    <w:p>
      <w:pPr>
        <w:pStyle w:val="Heading2"/>
      </w:pPr>
      <w:r>
        <w:t>Page Structure</w:t>
      </w:r>
    </w:p>
    <w:p>
      <w:pPr>
        <w:pStyle w:val="ListNumber"/>
      </w:pPr>
      <w:r>
        <w:rPr>
          <w:rFonts w:ascii="Arial" w:hAnsi="Arial"/>
        </w:rPr>
        <w:t>Concise research approach statement.</w:t>
      </w:r>
    </w:p>
    <w:p>
      <w:pPr>
        <w:pStyle w:val="ListNumber"/>
      </w:pPr>
      <w:r>
        <w:rPr>
          <w:rFonts w:ascii="Arial" w:hAnsi="Arial"/>
        </w:rPr>
        <w:t>Four to six research questions or pillars.</w:t>
      </w:r>
    </w:p>
    <w:p>
      <w:pPr>
        <w:pStyle w:val="ListNumber"/>
      </w:pPr>
      <w:r>
        <w:rPr>
          <w:rFonts w:ascii="Arial" w:hAnsi="Arial"/>
        </w:rPr>
        <w:t>Methods and analytical orientation.</w:t>
      </w:r>
    </w:p>
    <w:p>
      <w:pPr>
        <w:pStyle w:val="ListNumber"/>
      </w:pPr>
      <w:r>
        <w:rPr>
          <w:rFonts w:ascii="Arial" w:hAnsi="Arial"/>
        </w:rPr>
        <w:t>Selected active projects.</w:t>
      </w:r>
    </w:p>
    <w:p>
      <w:pPr>
        <w:pStyle w:val="ListNumber"/>
      </w:pPr>
      <w:r>
        <w:rPr>
          <w:rFonts w:ascii="Arial" w:hAnsi="Arial"/>
        </w:rPr>
        <w:t>Collaborations and institutional networks.</w:t>
      </w:r>
    </w:p>
    <w:p>
      <w:pPr>
        <w:pStyle w:val="ListNumber"/>
      </w:pPr>
      <w:r>
        <w:rPr>
          <w:rFonts w:ascii="Arial" w:hAnsi="Arial"/>
        </w:rPr>
        <w:t>Selected publications linked to each pillar.</w:t>
      </w:r>
    </w:p>
    <w:p>
      <w:pPr>
        <w:pStyle w:val="ListNumber"/>
      </w:pPr>
      <w:r>
        <w:rPr>
          <w:rFonts w:ascii="Arial" w:hAnsi="Arial"/>
        </w:rPr>
        <w:t>Optional current priorities or impact panel.</w:t>
      </w:r>
    </w:p>
    <w:p>
      <w:pPr>
        <w:pStyle w:val="Heading2"/>
      </w:pPr>
      <w:r>
        <w:t>Research Approach Draft</w:t>
      </w:r>
    </w:p>
    <w:tbl>
      <w:tblPr>
        <w:tblW w:type="auto" w:w="0"/>
        <w:jc w:val="center"/>
        <w:tblLook w:firstColumn="1" w:firstRow="1" w:lastColumn="0" w:lastRow="0" w:noHBand="0" w:noVBand="1" w:val="04A0"/>
      </w:tblPr>
      <w:tblGrid>
        <w:gridCol w:w="9994"/>
      </w:tblGrid>
      <w:tr>
        <w:trPr>
          <w:cantSplit/>
          <w:tblHeader w:val="true"/>
        </w:trPr>
        <w:tc>
          <w:tcPr>
            <w:tcW w:type="dxa" w:w="9994"/>
            <w:shd w:fill="EAF1F8"/>
            <w:tcBorders>
              <w:top w:val="single" w:sz="4" w:color="D5DCE5"/>
              <w:left w:val="single" w:sz="4" w:color="D5DCE5"/>
              <w:bottom w:val="single" w:sz="4" w:color="D5DCE5"/>
              <w:right w:val="single" w:sz="4" w:color="D5DCE5"/>
            </w:tcBorders>
          </w:tcPr>
          <w:p>
            <w:pPr>
              <w:spacing w:after="60"/>
            </w:pPr>
            <w:r>
              <w:rPr>
                <w:rFonts w:ascii="Arial" w:hAnsi="Arial"/>
                <w:b/>
                <w:color w:val="173A63"/>
                <w:sz w:val="20"/>
              </w:rPr>
              <w:t>Working draft</w:t>
            </w:r>
          </w:p>
          <w:p>
            <w:pPr>
              <w:spacing w:after="0"/>
            </w:pPr>
            <w:r>
              <w:rPr>
                <w:rFonts w:ascii="Arial" w:hAnsi="Arial"/>
                <w:color w:val="222831"/>
                <w:sz w:val="18"/>
              </w:rPr>
              <w:t>My research examines how communication technologies, media institutions, and artificial intelligence shape freedom, democracy, justice, and social change. I combine critical and cultural theory with computational and qualitative methods, paying particular attention to the Global South, South Asian media, and the institutional consequences of digital transformation.</w:t>
            </w:r>
          </w:p>
        </w:tc>
      </w:tr>
    </w:tbl>
    <w:p>
      <w:pPr>
        <w:spacing w:after="0"/>
      </w:pPr>
    </w:p>
    <w:p>
      <w:r>
        <w:rPr>
          <w:rFonts w:ascii="Arial" w:hAnsi="Arial"/>
          <w:i w:val="0"/>
        </w:rPr>
        <w:t>Refine this language against the current research statement before publication. It is a strategic draft, not a substitute for verified scholarly descriptions.</w:t>
      </w:r>
    </w:p>
    <w:p>
      <w:pPr>
        <w:pStyle w:val="Heading2"/>
      </w:pPr>
      <w:r>
        <w:t>Research Pillar Card</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088"/>
            <w:shd w:fill="173A63"/>
          </w:tcPr>
          <w:p>
            <w:r>
              <w:rPr>
                <w:rFonts w:ascii="Arial" w:hAnsi="Arial"/>
                <w:b/>
                <w:color w:val="FFFFFF"/>
                <w:sz w:val="17"/>
              </w:rPr>
              <w:t>Field</w:t>
            </w:r>
          </w:p>
        </w:tc>
        <w:tc>
          <w:tcPr>
            <w:tcW w:type="dxa" w:w="7128"/>
            <w:shd w:fill="173A63"/>
          </w:tcPr>
          <w:p>
            <w:r>
              <w:rPr>
                <w:rFonts w:ascii="Arial" w:hAnsi="Arial"/>
                <w:b/>
                <w:color w:val="FFFFFF"/>
                <w:sz w:val="17"/>
              </w:rPr>
              <w:t>Required content</w:t>
            </w:r>
          </w:p>
        </w:tc>
      </w:tr>
      <w:tr>
        <w:trPr>
          <w:cantSplit/>
        </w:trPr>
        <w:tc>
          <w:tcPr>
            <w:tcW w:type="dxa" w:w="2088"/>
            <w:vAlign w:val="top"/>
          </w:tcPr>
          <w:p>
            <w:pPr>
              <w:spacing w:after="0"/>
            </w:pPr>
            <w:r>
              <w:rPr>
                <w:rFonts w:ascii="Arial" w:hAnsi="Arial"/>
                <w:color w:val="222831"/>
                <w:sz w:val="17"/>
              </w:rPr>
              <w:t>Title</w:t>
            </w:r>
          </w:p>
        </w:tc>
        <w:tc>
          <w:tcPr>
            <w:tcW w:type="dxa" w:w="7128"/>
            <w:vAlign w:val="top"/>
          </w:tcPr>
          <w:p>
            <w:pPr>
              <w:spacing w:after="0"/>
            </w:pPr>
            <w:r>
              <w:rPr>
                <w:rFonts w:ascii="Arial" w:hAnsi="Arial"/>
                <w:color w:val="222831"/>
                <w:sz w:val="17"/>
              </w:rPr>
              <w:t>Clear concept or question, not only a broad disciplinary label</w:t>
            </w:r>
          </w:p>
        </w:tc>
      </w:tr>
      <w:tr>
        <w:trPr>
          <w:cantSplit/>
        </w:trPr>
        <w:tc>
          <w:tcPr>
            <w:tcW w:type="dxa" w:w="2088"/>
            <w:vAlign w:val="top"/>
            <w:shd w:fill="F8FAFC"/>
          </w:tcPr>
          <w:p>
            <w:pPr>
              <w:spacing w:after="0"/>
            </w:pPr>
            <w:r>
              <w:rPr>
                <w:rFonts w:ascii="Arial" w:hAnsi="Arial"/>
                <w:color w:val="222831"/>
                <w:sz w:val="17"/>
              </w:rPr>
              <w:t>Question</w:t>
            </w:r>
          </w:p>
        </w:tc>
        <w:tc>
          <w:tcPr>
            <w:tcW w:type="dxa" w:w="7128"/>
            <w:vAlign w:val="top"/>
            <w:shd w:fill="F8FAFC"/>
          </w:tcPr>
          <w:p>
            <w:pPr>
              <w:spacing w:after="0"/>
            </w:pPr>
            <w:r>
              <w:rPr>
                <w:rFonts w:ascii="Arial" w:hAnsi="Arial"/>
                <w:color w:val="222831"/>
                <w:sz w:val="17"/>
              </w:rPr>
              <w:t>One central research question in plain language</w:t>
            </w:r>
          </w:p>
        </w:tc>
      </w:tr>
      <w:tr>
        <w:trPr>
          <w:cantSplit/>
        </w:trPr>
        <w:tc>
          <w:tcPr>
            <w:tcW w:type="dxa" w:w="2088"/>
            <w:vAlign w:val="top"/>
          </w:tcPr>
          <w:p>
            <w:pPr>
              <w:spacing w:after="0"/>
            </w:pPr>
            <w:r>
              <w:rPr>
                <w:rFonts w:ascii="Arial" w:hAnsi="Arial"/>
                <w:color w:val="222831"/>
                <w:sz w:val="17"/>
              </w:rPr>
              <w:t>Summary</w:t>
            </w:r>
          </w:p>
        </w:tc>
        <w:tc>
          <w:tcPr>
            <w:tcW w:type="dxa" w:w="7128"/>
            <w:vAlign w:val="top"/>
          </w:tcPr>
          <w:p>
            <w:pPr>
              <w:spacing w:after="0"/>
            </w:pPr>
            <w:r>
              <w:rPr>
                <w:rFonts w:ascii="Arial" w:hAnsi="Arial"/>
                <w:color w:val="222831"/>
                <w:sz w:val="17"/>
              </w:rPr>
              <w:t>60-100 words explaining the problem and contribution</w:t>
            </w:r>
          </w:p>
        </w:tc>
      </w:tr>
      <w:tr>
        <w:trPr>
          <w:cantSplit/>
        </w:trPr>
        <w:tc>
          <w:tcPr>
            <w:tcW w:type="dxa" w:w="2088"/>
            <w:vAlign w:val="top"/>
            <w:shd w:fill="F8FAFC"/>
          </w:tcPr>
          <w:p>
            <w:pPr>
              <w:spacing w:after="0"/>
            </w:pPr>
            <w:r>
              <w:rPr>
                <w:rFonts w:ascii="Arial" w:hAnsi="Arial"/>
                <w:color w:val="222831"/>
                <w:sz w:val="17"/>
              </w:rPr>
              <w:t>Methods</w:t>
            </w:r>
          </w:p>
        </w:tc>
        <w:tc>
          <w:tcPr>
            <w:tcW w:type="dxa" w:w="7128"/>
            <w:vAlign w:val="top"/>
            <w:shd w:fill="F8FAFC"/>
          </w:tcPr>
          <w:p>
            <w:pPr>
              <w:spacing w:after="0"/>
            </w:pPr>
            <w:r>
              <w:rPr>
                <w:rFonts w:ascii="Arial" w:hAnsi="Arial"/>
                <w:color w:val="222831"/>
                <w:sz w:val="17"/>
              </w:rPr>
              <w:t>Up to four method tags</w:t>
            </w:r>
          </w:p>
        </w:tc>
      </w:tr>
      <w:tr>
        <w:trPr>
          <w:cantSplit/>
        </w:trPr>
        <w:tc>
          <w:tcPr>
            <w:tcW w:type="dxa" w:w="2088"/>
            <w:vAlign w:val="top"/>
          </w:tcPr>
          <w:p>
            <w:pPr>
              <w:spacing w:after="0"/>
            </w:pPr>
            <w:r>
              <w:rPr>
                <w:rFonts w:ascii="Arial" w:hAnsi="Arial"/>
                <w:color w:val="222831"/>
                <w:sz w:val="17"/>
              </w:rPr>
              <w:t>Regions/contexts</w:t>
            </w:r>
          </w:p>
        </w:tc>
        <w:tc>
          <w:tcPr>
            <w:tcW w:type="dxa" w:w="7128"/>
            <w:vAlign w:val="top"/>
          </w:tcPr>
          <w:p>
            <w:pPr>
              <w:spacing w:after="0"/>
            </w:pPr>
            <w:r>
              <w:rPr>
                <w:rFonts w:ascii="Arial" w:hAnsi="Arial"/>
                <w:color w:val="222831"/>
                <w:sz w:val="17"/>
              </w:rPr>
              <w:t>Optional comparative scope tags</w:t>
            </w:r>
          </w:p>
        </w:tc>
      </w:tr>
      <w:tr>
        <w:trPr>
          <w:cantSplit/>
        </w:trPr>
        <w:tc>
          <w:tcPr>
            <w:tcW w:type="dxa" w:w="2088"/>
            <w:vAlign w:val="top"/>
            <w:shd w:fill="F8FAFC"/>
          </w:tcPr>
          <w:p>
            <w:pPr>
              <w:spacing w:after="0"/>
            </w:pPr>
            <w:r>
              <w:rPr>
                <w:rFonts w:ascii="Arial" w:hAnsi="Arial"/>
                <w:color w:val="222831"/>
                <w:sz w:val="17"/>
              </w:rPr>
              <w:t>Related projects</w:t>
            </w:r>
          </w:p>
        </w:tc>
        <w:tc>
          <w:tcPr>
            <w:tcW w:type="dxa" w:w="7128"/>
            <w:vAlign w:val="top"/>
            <w:shd w:fill="F8FAFC"/>
          </w:tcPr>
          <w:p>
            <w:pPr>
              <w:spacing w:after="0"/>
            </w:pPr>
            <w:r>
              <w:rPr>
                <w:rFonts w:ascii="Arial" w:hAnsi="Arial"/>
                <w:color w:val="222831"/>
                <w:sz w:val="17"/>
              </w:rPr>
              <w:t>One to three links</w:t>
            </w:r>
          </w:p>
        </w:tc>
      </w:tr>
      <w:tr>
        <w:trPr>
          <w:cantSplit/>
        </w:trPr>
        <w:tc>
          <w:tcPr>
            <w:tcW w:type="dxa" w:w="2088"/>
            <w:vAlign w:val="top"/>
          </w:tcPr>
          <w:p>
            <w:pPr>
              <w:spacing w:after="0"/>
            </w:pPr>
            <w:r>
              <w:rPr>
                <w:rFonts w:ascii="Arial" w:hAnsi="Arial"/>
                <w:color w:val="222831"/>
                <w:sz w:val="17"/>
              </w:rPr>
              <w:t>Selected publications</w:t>
            </w:r>
          </w:p>
        </w:tc>
        <w:tc>
          <w:tcPr>
            <w:tcW w:type="dxa" w:w="7128"/>
            <w:vAlign w:val="top"/>
          </w:tcPr>
          <w:p>
            <w:pPr>
              <w:spacing w:after="0"/>
            </w:pPr>
            <w:r>
              <w:rPr>
                <w:rFonts w:ascii="Arial" w:hAnsi="Arial"/>
                <w:color w:val="222831"/>
                <w:sz w:val="17"/>
              </w:rPr>
              <w:t>One to four verified outputs</w:t>
            </w:r>
          </w:p>
        </w:tc>
      </w:tr>
      <w:tr>
        <w:trPr>
          <w:cantSplit/>
        </w:trPr>
        <w:tc>
          <w:tcPr>
            <w:tcW w:type="dxa" w:w="2088"/>
            <w:vAlign w:val="top"/>
            <w:shd w:fill="F8FAFC"/>
          </w:tcPr>
          <w:p>
            <w:pPr>
              <w:spacing w:after="0"/>
            </w:pPr>
            <w:r>
              <w:rPr>
                <w:rFonts w:ascii="Arial" w:hAnsi="Arial"/>
                <w:color w:val="222831"/>
                <w:sz w:val="17"/>
              </w:rPr>
              <w:t>Status</w:t>
            </w:r>
          </w:p>
        </w:tc>
        <w:tc>
          <w:tcPr>
            <w:tcW w:type="dxa" w:w="7128"/>
            <w:vAlign w:val="top"/>
            <w:shd w:fill="F8FAFC"/>
          </w:tcPr>
          <w:p>
            <w:pPr>
              <w:spacing w:after="0"/>
            </w:pPr>
            <w:r>
              <w:rPr>
                <w:rFonts w:ascii="Arial" w:hAnsi="Arial"/>
                <w:color w:val="222831"/>
                <w:sz w:val="17"/>
              </w:rPr>
              <w:t>Current, developing, or established theme</w:t>
            </w:r>
          </w:p>
        </w:tc>
      </w:tr>
    </w:tbl>
    <w:p>
      <w:pPr>
        <w:spacing w:after="0"/>
      </w:pPr>
    </w:p>
    <w:p>
      <w:pPr>
        <w:pStyle w:val="Heading2"/>
      </w:pPr>
      <w:r>
        <w:t>Recommended Research Questions</w:t>
      </w:r>
    </w:p>
    <w:p>
      <w:pPr>
        <w:pStyle w:val="ListBullet"/>
        <w:ind w:left="360"/>
      </w:pPr>
      <w:r>
        <w:rPr>
          <w:rFonts w:ascii="Arial" w:hAnsi="Arial"/>
        </w:rPr>
        <w:t>How do artificial intelligence and automated systems reshape communication, institutional power, and democratic life?</w:t>
      </w:r>
    </w:p>
    <w:p>
      <w:pPr>
        <w:pStyle w:val="ListBullet"/>
        <w:ind w:left="360"/>
      </w:pPr>
      <w:r>
        <w:rPr>
          <w:rFonts w:ascii="Arial" w:hAnsi="Arial"/>
        </w:rPr>
        <w:t>Under what conditions can digital media expand communicative freedom rather than intensify inequality, surveillance, or exclusion?</w:t>
      </w:r>
    </w:p>
    <w:p>
      <w:pPr>
        <w:pStyle w:val="ListBullet"/>
        <w:ind w:left="360"/>
      </w:pPr>
      <w:r>
        <w:rPr>
          <w:rFonts w:ascii="Arial" w:hAnsi="Arial"/>
        </w:rPr>
        <w:t>How can computational methods strengthen critical communication research without flattening context, culture, and power?</w:t>
      </w:r>
    </w:p>
    <w:p>
      <w:pPr>
        <w:pStyle w:val="ListBullet"/>
        <w:ind w:left="360"/>
      </w:pPr>
      <w:r>
        <w:rPr>
          <w:rFonts w:ascii="Arial" w:hAnsi="Arial"/>
        </w:rPr>
        <w:t>How do media systems in South Asia and the Global South shape political legitimacy, public knowledge, and social change?</w:t>
      </w:r>
    </w:p>
    <w:p>
      <w:pPr>
        <w:pStyle w:val="ListBullet"/>
        <w:ind w:left="360"/>
      </w:pPr>
      <w:r>
        <w:rPr>
          <w:rFonts w:ascii="Arial" w:hAnsi="Arial"/>
        </w:rPr>
        <w:t>What ethical and governance frameworks are needed for responsible, just, and publicly accountable AI?</w:t>
      </w:r>
    </w:p>
    <w:p>
      <w:pPr>
        <w:pStyle w:val="ListBullet"/>
        <w:ind w:left="360"/>
      </w:pPr>
      <w:r>
        <w:rPr>
          <w:rFonts w:ascii="Arial" w:hAnsi="Arial"/>
        </w:rPr>
        <w:t>How can communication theory explain freedom as both a normative ideal and a practical social capability?</w:t>
      </w:r>
    </w:p>
    <w:p>
      <w:pPr>
        <w:pStyle w:val="Heading2"/>
      </w:pPr>
      <w:r>
        <w:t>Research Page Wireframe</w:t>
      </w:r>
    </w:p>
    <w:tbl>
      <w:tblPr>
        <w:tblW w:type="auto" w:w="0"/>
        <w:jc w:val="center"/>
        <w:tblLook w:firstColumn="1" w:firstRow="1" w:lastColumn="0" w:lastRow="0" w:noHBand="0" w:noVBand="1" w:val="04A0"/>
      </w:tblPr>
      <w:tblGrid>
        <w:gridCol w:w="9994"/>
      </w:tblGrid>
      <w:tr>
        <w:trPr>
          <w:cantSplit/>
          <w:tblHeader w:val="true"/>
        </w:trPr>
        <w:tc>
          <w:tcPr>
            <w:tcW w:type="dxa" w:w="9994"/>
            <w:shd w:fill="FAFBFC"/>
            <w:tcBorders>
              <w:top w:val="single" w:sz="4" w:color="D5DCE5"/>
              <w:left w:val="single" w:sz="4" w:color="D5DCE5"/>
              <w:bottom w:val="single" w:sz="4" w:color="D5DCE5"/>
              <w:right w:val="single" w:sz="4" w:color="D5DCE5"/>
            </w:tcBorders>
          </w:tcPr>
          <w:p>
            <w:pPr>
              <w:pStyle w:val="Wireframe"/>
              <w:spacing w:after="0"/>
            </w:pPr>
            <w:r>
              <w:rPr>
                <w:rFonts w:ascii="Consolas" w:hAnsi="Consolas"/>
                <w:color w:val="111827"/>
                <w:sz w:val="15"/>
              </w:rPr>
              <w:t>+--------------------------------------------------------------------------------+</w:t>
            </w:r>
            <w:r>
              <w:br/>
            </w:r>
            <w:r>
              <w:rPr>
                <w:rFonts w:ascii="Consolas" w:hAnsi="Consolas"/>
                <w:color w:val="111827"/>
                <w:sz w:val="15"/>
              </w:rPr>
              <w:t>| RESEARCH                                                                      |</w:t>
            </w:r>
            <w:r>
              <w:br/>
            </w:r>
            <w:r>
              <w:rPr>
                <w:rFonts w:ascii="Consolas" w:hAnsi="Consolas"/>
                <w:color w:val="111827"/>
                <w:sz w:val="15"/>
              </w:rPr>
              <w:t>| Intro: approach, mission, and interdisciplinary orientation                    |</w:t>
            </w:r>
            <w:r>
              <w:br/>
            </w:r>
            <w:r>
              <w:rPr>
                <w:rFonts w:ascii="Consolas" w:hAnsi="Consolas"/>
                <w:color w:val="111827"/>
                <w:sz w:val="15"/>
              </w:rPr>
              <w:t>+--------------------------------------------------------------------------------+</w:t>
            </w:r>
            <w:r>
              <w:br/>
            </w:r>
            <w:r>
              <w:rPr>
                <w:rFonts w:ascii="Consolas" w:hAnsi="Consolas"/>
                <w:color w:val="111827"/>
                <w:sz w:val="15"/>
              </w:rPr>
              <w:t>| RESEARCH QUESTIONS / PILLARS                                                   |</w:t>
            </w:r>
            <w:r>
              <w:br/>
            </w:r>
            <w:r>
              <w:rPr>
                <w:rFonts w:ascii="Consolas" w:hAnsi="Consolas"/>
                <w:color w:val="111827"/>
                <w:sz w:val="15"/>
              </w:rPr>
              <w:t>| [Pillar 1] [Pillar 2]                                                          |</w:t>
            </w:r>
            <w:r>
              <w:br/>
            </w:r>
            <w:r>
              <w:rPr>
                <w:rFonts w:ascii="Consolas" w:hAnsi="Consolas"/>
                <w:color w:val="111827"/>
                <w:sz w:val="15"/>
              </w:rPr>
              <w:t>| [Pillar 3] [Pillar 4]                                                          |</w:t>
            </w:r>
            <w:r>
              <w:br/>
            </w:r>
            <w:r>
              <w:rPr>
                <w:rFonts w:ascii="Consolas" w:hAnsi="Consolas"/>
                <w:color w:val="111827"/>
                <w:sz w:val="15"/>
              </w:rPr>
              <w:t>| [Pillar 5 optional]                                                            |</w:t>
            </w:r>
            <w:r>
              <w:br/>
            </w:r>
            <w:r>
              <w:rPr>
                <w:rFonts w:ascii="Consolas" w:hAnsi="Consolas"/>
                <w:color w:val="111827"/>
                <w:sz w:val="15"/>
              </w:rPr>
              <w:t>+--------------------------------------------------------------------------------+</w:t>
            </w:r>
            <w:r>
              <w:br/>
            </w:r>
            <w:r>
              <w:rPr>
                <w:rFonts w:ascii="Consolas" w:hAnsi="Consolas"/>
                <w:color w:val="111827"/>
                <w:sz w:val="15"/>
              </w:rPr>
              <w:t>| METHODS AND APPROACH                                                           |</w:t>
            </w:r>
            <w:r>
              <w:br/>
            </w:r>
            <w:r>
              <w:rPr>
                <w:rFonts w:ascii="Consolas" w:hAnsi="Consolas"/>
                <w:color w:val="111827"/>
                <w:sz w:val="15"/>
              </w:rPr>
              <w:t>| Critical theory | computational analysis | discourse | comparative | mixed     |</w:t>
            </w:r>
            <w:r>
              <w:br/>
            </w:r>
            <w:r>
              <w:rPr>
                <w:rFonts w:ascii="Consolas" w:hAnsi="Consolas"/>
                <w:color w:val="111827"/>
                <w:sz w:val="15"/>
              </w:rPr>
              <w:t>+--------------------------------------------------------------------------------+</w:t>
            </w:r>
            <w:r>
              <w:br/>
            </w:r>
            <w:r>
              <w:rPr>
                <w:rFonts w:ascii="Consolas" w:hAnsi="Consolas"/>
                <w:color w:val="111827"/>
                <w:sz w:val="15"/>
              </w:rPr>
              <w:t>| SELECTED ACTIVE PROJECTS                                                       |</w:t>
            </w:r>
            <w:r>
              <w:br/>
            </w:r>
            <w:r>
              <w:rPr>
                <w:rFonts w:ascii="Consolas" w:hAnsi="Consolas"/>
                <w:color w:val="111827"/>
                <w:sz w:val="15"/>
              </w:rPr>
              <w:t>| [Project] [Project] [Project]                                                  |</w:t>
            </w:r>
            <w:r>
              <w:br/>
            </w:r>
            <w:r>
              <w:rPr>
                <w:rFonts w:ascii="Consolas" w:hAnsi="Consolas"/>
                <w:color w:val="111827"/>
                <w:sz w:val="15"/>
              </w:rPr>
              <w:t>+--------------------------------------------------------------------------------+</w:t>
            </w:r>
            <w:r>
              <w:br/>
            </w:r>
            <w:r>
              <w:rPr>
                <w:rFonts w:ascii="Consolas" w:hAnsi="Consolas"/>
                <w:color w:val="111827"/>
                <w:sz w:val="15"/>
              </w:rPr>
              <w:t>| COLLABORATIONS / INITIATIVES                                                   |</w:t>
            </w:r>
            <w:r>
              <w:br/>
            </w:r>
            <w:r>
              <w:rPr>
                <w:rFonts w:ascii="Consolas" w:hAnsi="Consolas"/>
                <w:color w:val="111827"/>
                <w:sz w:val="15"/>
              </w:rPr>
              <w:t>| CCAS | Global AI Justice Initiative | CSAMC | other verified networks          |</w:t>
            </w:r>
            <w:r>
              <w:br/>
            </w:r>
            <w:r>
              <w:rPr>
                <w:rFonts w:ascii="Consolas" w:hAnsi="Consolas"/>
                <w:color w:val="111827"/>
                <w:sz w:val="15"/>
              </w:rPr>
              <w:t>+--------------------------------------------------------------------------------+</w:t>
            </w:r>
            <w:r>
              <w:br/>
            </w:r>
            <w:r>
              <w:rPr>
                <w:rFonts w:ascii="Consolas" w:hAnsi="Consolas"/>
                <w:color w:val="111827"/>
                <w:sz w:val="15"/>
              </w:rPr>
              <w:t>| RELATED PUBLICATIONS                                                           |</w:t>
            </w:r>
            <w:r>
              <w:br/>
            </w:r>
            <w:r>
              <w:rPr>
                <w:rFonts w:ascii="Consolas" w:hAnsi="Consolas"/>
                <w:color w:val="111827"/>
                <w:sz w:val="15"/>
              </w:rPr>
              <w:t>+--------------------------------------------------------------------------------+</w:t>
            </w:r>
          </w:p>
        </w:tc>
      </w:tr>
    </w:tbl>
    <w:p>
      <w:pPr>
        <w:spacing w:after="0"/>
      </w:pPr>
    </w:p>
    <w:p>
      <w:pPr>
        <w:pStyle w:val="Heading2"/>
      </w:pPr>
      <w:r>
        <w:t>Collaboration Presentation</w:t>
      </w:r>
    </w:p>
    <w:p>
      <w:r>
        <w:rPr>
          <w:rFonts w:ascii="Arial" w:hAnsi="Arial"/>
          <w:i w:val="0"/>
        </w:rPr>
        <w:t>The user has identified the Center for Critical AI Studies, the Global AI Justice Initiative, the Center for South-Asian Media and Culture, and The Insighta as relevant elements of the broader professional ecosystem. Verify formal names, roles, organizational status, descriptions, and links before publication.</w:t>
      </w:r>
    </w:p>
    <w:p>
      <w:pPr>
        <w:pStyle w:val="Heading2"/>
      </w:pPr>
      <w:r>
        <w:t>Future Research Detail Pages</w:t>
      </w:r>
    </w:p>
    <w:p>
      <w:pPr>
        <w:pStyle w:val="ListBullet"/>
        <w:ind w:left="360"/>
      </w:pPr>
      <w:r>
        <w:rPr>
          <w:rFonts w:ascii="Arial" w:hAnsi="Arial"/>
        </w:rPr>
        <w:t>Overview and central question.</w:t>
      </w:r>
    </w:p>
    <w:p>
      <w:pPr>
        <w:pStyle w:val="ListBullet"/>
        <w:ind w:left="360"/>
      </w:pPr>
      <w:r>
        <w:rPr>
          <w:rFonts w:ascii="Arial" w:hAnsi="Arial"/>
        </w:rPr>
        <w:t>Why the topic matters socially and theoretically.</w:t>
      </w:r>
    </w:p>
    <w:p>
      <w:pPr>
        <w:pStyle w:val="ListBullet"/>
        <w:ind w:left="360"/>
      </w:pPr>
      <w:r>
        <w:rPr>
          <w:rFonts w:ascii="Arial" w:hAnsi="Arial"/>
        </w:rPr>
        <w:t>Current projects and collaborators.</w:t>
      </w:r>
    </w:p>
    <w:p>
      <w:pPr>
        <w:pStyle w:val="ListBullet"/>
        <w:ind w:left="360"/>
      </w:pPr>
      <w:r>
        <w:rPr>
          <w:rFonts w:ascii="Arial" w:hAnsi="Arial"/>
        </w:rPr>
        <w:t>Selected publications and talks.</w:t>
      </w:r>
    </w:p>
    <w:p>
      <w:pPr>
        <w:pStyle w:val="ListBullet"/>
        <w:ind w:left="360"/>
      </w:pPr>
      <w:r>
        <w:rPr>
          <w:rFonts w:ascii="Arial" w:hAnsi="Arial"/>
        </w:rPr>
        <w:t>Methods and data, when appropriate.</w:t>
      </w:r>
    </w:p>
    <w:p>
      <w:pPr>
        <w:pStyle w:val="ListBullet"/>
        <w:ind w:left="360"/>
      </w:pPr>
      <w:r>
        <w:rPr>
          <w:rFonts w:ascii="Arial" w:hAnsi="Arial"/>
        </w:rPr>
        <w:t>Public-facing explanation.</w:t>
      </w:r>
    </w:p>
    <w:p>
      <w:pPr>
        <w:pStyle w:val="ListBullet"/>
        <w:ind w:left="360"/>
      </w:pPr>
      <w:r>
        <w:rPr>
          <w:rFonts w:ascii="Arial" w:hAnsi="Arial"/>
        </w:rPr>
        <w:t>Last updated date and content owner.</w:t>
      </w:r>
    </w:p>
    <w:p>
      <w:r>
        <w:br w:type="page"/>
      </w:r>
    </w:p>
    <w:p>
      <w:pPr>
        <w:spacing w:after="40"/>
      </w:pPr>
      <w:r>
        <w:rPr>
          <w:rFonts w:ascii="Arial" w:hAnsi="Arial"/>
          <w:b/>
          <w:color w:val="C49A3A"/>
          <w:sz w:val="17"/>
        </w:rPr>
        <w:t>CHAPTER 10</w:t>
      </w:r>
    </w:p>
    <w:p>
      <w:pPr>
        <w:pStyle w:val="Heading1"/>
      </w:pPr>
      <w:r>
        <w:t>Teaching Page Guide</w:t>
      </w:r>
    </w:p>
    <w:p>
      <w:pPr>
        <w:pStyle w:val="Subtitle"/>
      </w:pPr>
      <w:r>
        <w:rPr>
          <w:rFonts w:ascii="Arial" w:hAnsi="Arial"/>
          <w:color w:val="56687A"/>
          <w:sz w:val="23"/>
        </w:rPr>
        <w:t>A scholarly, inclusive, and evidence-based teaching presence</w:t>
      </w:r>
    </w:p>
    <w:p>
      <w:pPr>
        <w:pStyle w:val="Heading2"/>
      </w:pPr>
      <w:r>
        <w:t>Purpose</w:t>
      </w:r>
    </w:p>
    <w:p>
      <w:r>
        <w:rPr>
          <w:rFonts w:ascii="Arial" w:hAnsi="Arial"/>
          <w:i w:val="0"/>
        </w:rPr>
        <w:t>The Teaching page demonstrates that teaching is an intellectual practice connected to research, not a secondary list of courses. It communicates philosophy, areas of teaching, representative course design, and distinctive pedagogical commitments while protecting student privacy.</w:t>
      </w:r>
    </w:p>
    <w:p>
      <w:pPr>
        <w:pStyle w:val="Heading2"/>
      </w:pPr>
      <w:r>
        <w:t>Required Sections</w:t>
      </w:r>
    </w:p>
    <w:p>
      <w:pPr>
        <w:pStyle w:val="ListBullet"/>
        <w:ind w:left="360"/>
      </w:pPr>
      <w:r>
        <w:rPr>
          <w:rFonts w:ascii="Arial" w:hAnsi="Arial"/>
        </w:rPr>
        <w:t>Statement of Teaching Philosophy.</w:t>
      </w:r>
    </w:p>
    <w:p>
      <w:pPr>
        <w:pStyle w:val="ListBullet"/>
        <w:ind w:left="360"/>
      </w:pPr>
      <w:r>
        <w:rPr>
          <w:rFonts w:ascii="Arial" w:hAnsi="Arial"/>
        </w:rPr>
        <w:t>Teaching Interests and Areas.</w:t>
      </w:r>
    </w:p>
    <w:p>
      <w:pPr>
        <w:pStyle w:val="ListBullet"/>
        <w:ind w:left="360"/>
      </w:pPr>
      <w:r>
        <w:rPr>
          <w:rFonts w:ascii="Arial" w:hAnsi="Arial"/>
        </w:rPr>
        <w:t>Featured Courses.</w:t>
      </w:r>
    </w:p>
    <w:p>
      <w:pPr>
        <w:pStyle w:val="ListBullet"/>
        <w:ind w:left="360"/>
      </w:pPr>
      <w:r>
        <w:rPr>
          <w:rFonts w:ascii="Arial" w:hAnsi="Arial"/>
        </w:rPr>
        <w:t>Optional representative assignments or pedagogical practices.</w:t>
      </w:r>
    </w:p>
    <w:p>
      <w:pPr>
        <w:pStyle w:val="ListBullet"/>
        <w:ind w:left="360"/>
      </w:pPr>
      <w:r>
        <w:rPr>
          <w:rFonts w:ascii="Arial" w:hAnsi="Arial"/>
        </w:rPr>
        <w:t>Optional teaching recognition or development when verified.</w:t>
      </w:r>
    </w:p>
    <w:p>
      <w:pPr>
        <w:pStyle w:val="Heading2"/>
      </w:pPr>
      <w:r>
        <w:t>Teaching Philosophy Architecture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1944"/>
            <w:shd w:fill="173A63"/>
          </w:tcPr>
          <w:p>
            <w:r>
              <w:rPr>
                <w:rFonts w:ascii="Arial" w:hAnsi="Arial"/>
                <w:b/>
                <w:color w:val="FFFFFF"/>
                <w:sz w:val="17"/>
              </w:rPr>
              <w:t>Dimension</w:t>
            </w:r>
          </w:p>
        </w:tc>
        <w:tc>
          <w:tcPr>
            <w:tcW w:type="dxa" w:w="7272"/>
            <w:shd w:fill="173A63"/>
          </w:tcPr>
          <w:p>
            <w:r>
              <w:rPr>
                <w:rFonts w:ascii="Arial" w:hAnsi="Arial"/>
                <w:b/>
                <w:color w:val="FFFFFF"/>
                <w:sz w:val="17"/>
              </w:rPr>
              <w:t>Question to answer</w:t>
            </w:r>
          </w:p>
        </w:tc>
      </w:tr>
      <w:tr>
        <w:trPr>
          <w:cantSplit/>
        </w:trPr>
        <w:tc>
          <w:tcPr>
            <w:tcW w:type="dxa" w:w="1944"/>
            <w:vAlign w:val="top"/>
          </w:tcPr>
          <w:p>
            <w:pPr>
              <w:spacing w:after="0"/>
            </w:pPr>
            <w:r>
              <w:rPr>
                <w:rFonts w:ascii="Arial" w:hAnsi="Arial"/>
                <w:color w:val="222831"/>
                <w:sz w:val="17"/>
              </w:rPr>
              <w:t>Purpose</w:t>
            </w:r>
          </w:p>
        </w:tc>
        <w:tc>
          <w:tcPr>
            <w:tcW w:type="dxa" w:w="7272"/>
            <w:vAlign w:val="top"/>
          </w:tcPr>
          <w:p>
            <w:pPr>
              <w:spacing w:after="0"/>
            </w:pPr>
            <w:r>
              <w:rPr>
                <w:rFonts w:ascii="Arial" w:hAnsi="Arial"/>
                <w:color w:val="222831"/>
                <w:sz w:val="17"/>
              </w:rPr>
              <w:t>What should communication education enable students to understand or do?</w:t>
            </w:r>
          </w:p>
        </w:tc>
      </w:tr>
      <w:tr>
        <w:trPr>
          <w:cantSplit/>
        </w:trPr>
        <w:tc>
          <w:tcPr>
            <w:tcW w:type="dxa" w:w="1944"/>
            <w:vAlign w:val="top"/>
            <w:shd w:fill="F8FAFC"/>
          </w:tcPr>
          <w:p>
            <w:pPr>
              <w:spacing w:after="0"/>
            </w:pPr>
            <w:r>
              <w:rPr>
                <w:rFonts w:ascii="Arial" w:hAnsi="Arial"/>
                <w:color w:val="222831"/>
                <w:sz w:val="17"/>
              </w:rPr>
              <w:t>Pedagogy</w:t>
            </w:r>
          </w:p>
        </w:tc>
        <w:tc>
          <w:tcPr>
            <w:tcW w:type="dxa" w:w="7272"/>
            <w:vAlign w:val="top"/>
            <w:shd w:fill="F8FAFC"/>
          </w:tcPr>
          <w:p>
            <w:pPr>
              <w:spacing w:after="0"/>
            </w:pPr>
            <w:r>
              <w:rPr>
                <w:rFonts w:ascii="Arial" w:hAnsi="Arial"/>
                <w:color w:val="222831"/>
                <w:sz w:val="17"/>
              </w:rPr>
              <w:t>How are dialogue, inquiry, critique, collaboration, and practice organized?</w:t>
            </w:r>
          </w:p>
        </w:tc>
      </w:tr>
      <w:tr>
        <w:trPr>
          <w:cantSplit/>
        </w:trPr>
        <w:tc>
          <w:tcPr>
            <w:tcW w:type="dxa" w:w="1944"/>
            <w:vAlign w:val="top"/>
          </w:tcPr>
          <w:p>
            <w:pPr>
              <w:spacing w:after="0"/>
            </w:pPr>
            <w:r>
              <w:rPr>
                <w:rFonts w:ascii="Arial" w:hAnsi="Arial"/>
                <w:color w:val="222831"/>
                <w:sz w:val="17"/>
              </w:rPr>
              <w:t>Inclusion</w:t>
            </w:r>
          </w:p>
        </w:tc>
        <w:tc>
          <w:tcPr>
            <w:tcW w:type="dxa" w:w="7272"/>
            <w:vAlign w:val="top"/>
          </w:tcPr>
          <w:p>
            <w:pPr>
              <w:spacing w:after="0"/>
            </w:pPr>
            <w:r>
              <w:rPr>
                <w:rFonts w:ascii="Arial" w:hAnsi="Arial"/>
                <w:color w:val="222831"/>
                <w:sz w:val="17"/>
              </w:rPr>
              <w:t>How does the classroom create belonging and respect difference?</w:t>
            </w:r>
          </w:p>
        </w:tc>
      </w:tr>
      <w:tr>
        <w:trPr>
          <w:cantSplit/>
        </w:trPr>
        <w:tc>
          <w:tcPr>
            <w:tcW w:type="dxa" w:w="1944"/>
            <w:vAlign w:val="top"/>
            <w:shd w:fill="F8FAFC"/>
          </w:tcPr>
          <w:p>
            <w:pPr>
              <w:spacing w:after="0"/>
            </w:pPr>
            <w:r>
              <w:rPr>
                <w:rFonts w:ascii="Arial" w:hAnsi="Arial"/>
                <w:color w:val="222831"/>
                <w:sz w:val="17"/>
              </w:rPr>
              <w:t>Assessment</w:t>
            </w:r>
          </w:p>
        </w:tc>
        <w:tc>
          <w:tcPr>
            <w:tcW w:type="dxa" w:w="7272"/>
            <w:vAlign w:val="top"/>
            <w:shd w:fill="F8FAFC"/>
          </w:tcPr>
          <w:p>
            <w:pPr>
              <w:spacing w:after="0"/>
            </w:pPr>
            <w:r>
              <w:rPr>
                <w:rFonts w:ascii="Arial" w:hAnsi="Arial"/>
                <w:color w:val="222831"/>
                <w:sz w:val="17"/>
              </w:rPr>
              <w:t>How are learning, reflection, and application evaluated?</w:t>
            </w:r>
          </w:p>
        </w:tc>
      </w:tr>
      <w:tr>
        <w:trPr>
          <w:cantSplit/>
        </w:trPr>
        <w:tc>
          <w:tcPr>
            <w:tcW w:type="dxa" w:w="1944"/>
            <w:vAlign w:val="top"/>
          </w:tcPr>
          <w:p>
            <w:pPr>
              <w:spacing w:after="0"/>
            </w:pPr>
            <w:r>
              <w:rPr>
                <w:rFonts w:ascii="Arial" w:hAnsi="Arial"/>
                <w:color w:val="222831"/>
                <w:sz w:val="17"/>
              </w:rPr>
              <w:t>Technology</w:t>
            </w:r>
          </w:p>
        </w:tc>
        <w:tc>
          <w:tcPr>
            <w:tcW w:type="dxa" w:w="7272"/>
            <w:vAlign w:val="top"/>
          </w:tcPr>
          <w:p>
            <w:pPr>
              <w:spacing w:after="0"/>
            </w:pPr>
            <w:r>
              <w:rPr>
                <w:rFonts w:ascii="Arial" w:hAnsi="Arial"/>
                <w:color w:val="222831"/>
                <w:sz w:val="17"/>
              </w:rPr>
              <w:t>How is AI used critically, ethically, transparently, and responsibly?</w:t>
            </w:r>
          </w:p>
        </w:tc>
      </w:tr>
      <w:tr>
        <w:trPr>
          <w:cantSplit/>
        </w:trPr>
        <w:tc>
          <w:tcPr>
            <w:tcW w:type="dxa" w:w="1944"/>
            <w:vAlign w:val="top"/>
            <w:shd w:fill="F8FAFC"/>
          </w:tcPr>
          <w:p>
            <w:pPr>
              <w:spacing w:after="0"/>
            </w:pPr>
            <w:r>
              <w:rPr>
                <w:rFonts w:ascii="Arial" w:hAnsi="Arial"/>
                <w:color w:val="222831"/>
                <w:sz w:val="17"/>
              </w:rPr>
              <w:t>Transformation</w:t>
            </w:r>
          </w:p>
        </w:tc>
        <w:tc>
          <w:tcPr>
            <w:tcW w:type="dxa" w:w="7272"/>
            <w:vAlign w:val="top"/>
            <w:shd w:fill="F8FAFC"/>
          </w:tcPr>
          <w:p>
            <w:pPr>
              <w:spacing w:after="0"/>
            </w:pPr>
            <w:r>
              <w:rPr>
                <w:rFonts w:ascii="Arial" w:hAnsi="Arial"/>
                <w:color w:val="222831"/>
                <w:sz w:val="17"/>
              </w:rPr>
              <w:t>How do students connect communication knowledge to civic and professional life?</w:t>
            </w:r>
          </w:p>
        </w:tc>
      </w:tr>
    </w:tbl>
    <w:p>
      <w:pPr>
        <w:spacing w:after="0"/>
      </w:pPr>
    </w:p>
    <w:p>
      <w:pPr>
        <w:pStyle w:val="Heading2"/>
      </w:pPr>
      <w:r>
        <w:t>Teaching Philosophy Draft</w:t>
      </w:r>
    </w:p>
    <w:tbl>
      <w:tblPr>
        <w:tblW w:type="auto" w:w="0"/>
        <w:jc w:val="center"/>
        <w:tblLook w:firstColumn="1" w:firstRow="1" w:lastColumn="0" w:lastRow="0" w:noHBand="0" w:noVBand="1" w:val="04A0"/>
      </w:tblPr>
      <w:tblGrid>
        <w:gridCol w:w="9994"/>
      </w:tblGrid>
      <w:tr>
        <w:trPr>
          <w:cantSplit/>
          <w:tblHeader w:val="true"/>
        </w:trPr>
        <w:tc>
          <w:tcPr>
            <w:tcW w:type="dxa" w:w="9994"/>
            <w:shd w:fill="EAF1F8"/>
            <w:tcBorders>
              <w:top w:val="single" w:sz="4" w:color="D5DCE5"/>
              <w:left w:val="single" w:sz="4" w:color="D5DCE5"/>
              <w:bottom w:val="single" w:sz="4" w:color="D5DCE5"/>
              <w:right w:val="single" w:sz="4" w:color="D5DCE5"/>
            </w:tcBorders>
          </w:tcPr>
          <w:p>
            <w:pPr>
              <w:spacing w:after="60"/>
            </w:pPr>
            <w:r>
              <w:rPr>
                <w:rFonts w:ascii="Arial" w:hAnsi="Arial"/>
                <w:b/>
                <w:color w:val="173A63"/>
                <w:sz w:val="20"/>
              </w:rPr>
              <w:t>Working draft</w:t>
            </w:r>
          </w:p>
          <w:p>
            <w:pPr>
              <w:spacing w:after="0"/>
            </w:pPr>
            <w:r>
              <w:rPr>
                <w:rFonts w:ascii="Arial" w:hAnsi="Arial"/>
                <w:color w:val="222831"/>
                <w:sz w:val="18"/>
              </w:rPr>
              <w:t>I approach communication education as a practice of awareness, critique, and transformation. My courses invite students to examine how communication produces identities, institutions, inequalities, and possibilities for change. Through dialogue, applied analysis, structured debate, reflective work, and responsible engagement with digital tools, students learn to connect theory with public life while developing intellectual independence and ethical judgment.</w:t>
            </w:r>
          </w:p>
        </w:tc>
      </w:tr>
    </w:tbl>
    <w:p>
      <w:pPr>
        <w:spacing w:after="0"/>
      </w:pPr>
    </w:p>
    <w:p>
      <w:pPr>
        <w:pStyle w:val="Heading2"/>
      </w:pPr>
      <w:r>
        <w:t>Teaching Interests</w:t>
      </w:r>
    </w:p>
    <w:p>
      <w:pPr>
        <w:pStyle w:val="ListBullet"/>
        <w:ind w:left="360"/>
      </w:pPr>
      <w:r>
        <w:rPr>
          <w:rFonts w:ascii="Arial" w:hAnsi="Arial"/>
        </w:rPr>
        <w:t>AI and the Future of Communication.</w:t>
      </w:r>
    </w:p>
    <w:p>
      <w:pPr>
        <w:pStyle w:val="ListBullet"/>
        <w:ind w:left="360"/>
      </w:pPr>
      <w:r>
        <w:rPr>
          <w:rFonts w:ascii="Arial" w:hAnsi="Arial"/>
        </w:rPr>
        <w:t>Critical Issues in Mass Communication.</w:t>
      </w:r>
    </w:p>
    <w:p>
      <w:pPr>
        <w:pStyle w:val="ListBullet"/>
        <w:ind w:left="360"/>
      </w:pPr>
      <w:r>
        <w:rPr>
          <w:rFonts w:ascii="Arial" w:hAnsi="Arial"/>
        </w:rPr>
        <w:t>Intercultural Communication.</w:t>
      </w:r>
    </w:p>
    <w:p>
      <w:pPr>
        <w:pStyle w:val="ListBullet"/>
        <w:ind w:left="360"/>
      </w:pPr>
      <w:r>
        <w:rPr>
          <w:rFonts w:ascii="Arial" w:hAnsi="Arial"/>
        </w:rPr>
        <w:t>Communication, Media, and Social Change.</w:t>
      </w:r>
    </w:p>
    <w:p>
      <w:pPr>
        <w:pStyle w:val="ListBullet"/>
        <w:ind w:left="360"/>
      </w:pPr>
      <w:r>
        <w:rPr>
          <w:rFonts w:ascii="Arial" w:hAnsi="Arial"/>
        </w:rPr>
        <w:t>Argumentation, Debate, and Advocacy.</w:t>
      </w:r>
    </w:p>
    <w:p>
      <w:pPr>
        <w:pStyle w:val="ListBullet"/>
        <w:ind w:left="360"/>
      </w:pPr>
      <w:r>
        <w:rPr>
          <w:rFonts w:ascii="Arial" w:hAnsi="Arial"/>
        </w:rPr>
        <w:t>Digital Media, Democracy, and Society.</w:t>
      </w:r>
    </w:p>
    <w:p>
      <w:pPr>
        <w:pStyle w:val="ListBullet"/>
        <w:ind w:left="360"/>
      </w:pPr>
      <w:r>
        <w:rPr>
          <w:rFonts w:ascii="Arial" w:hAnsi="Arial"/>
        </w:rPr>
        <w:t>Critical and Computational Research Methods.</w:t>
      </w:r>
    </w:p>
    <w:p>
      <w:pPr>
        <w:pStyle w:val="ListBullet"/>
        <w:ind w:left="360"/>
      </w:pPr>
      <w:r>
        <w:rPr>
          <w:rFonts w:ascii="Arial" w:hAnsi="Arial"/>
        </w:rPr>
        <w:t>Global and South Asian Media.</w:t>
      </w:r>
    </w:p>
    <w:p>
      <w:pPr>
        <w:pStyle w:val="Heading2"/>
      </w:pPr>
      <w:r>
        <w:t>Featured Course Card</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160"/>
            <w:shd w:fill="173A63"/>
          </w:tcPr>
          <w:p>
            <w:r>
              <w:rPr>
                <w:rFonts w:ascii="Arial" w:hAnsi="Arial"/>
                <w:b/>
                <w:color w:val="FFFFFF"/>
                <w:sz w:val="17"/>
              </w:rPr>
              <w:t>Field</w:t>
            </w:r>
          </w:p>
        </w:tc>
        <w:tc>
          <w:tcPr>
            <w:tcW w:type="dxa" w:w="7056"/>
            <w:shd w:fill="173A63"/>
          </w:tcPr>
          <w:p>
            <w:r>
              <w:rPr>
                <w:rFonts w:ascii="Arial" w:hAnsi="Arial"/>
                <w:b/>
                <w:color w:val="FFFFFF"/>
                <w:sz w:val="17"/>
              </w:rPr>
              <w:t>Content</w:t>
            </w:r>
          </w:p>
        </w:tc>
      </w:tr>
      <w:tr>
        <w:trPr>
          <w:cantSplit/>
        </w:trPr>
        <w:tc>
          <w:tcPr>
            <w:tcW w:type="dxa" w:w="2160"/>
            <w:vAlign w:val="top"/>
          </w:tcPr>
          <w:p>
            <w:pPr>
              <w:spacing w:after="0"/>
            </w:pPr>
            <w:r>
              <w:rPr>
                <w:rFonts w:ascii="Arial" w:hAnsi="Arial"/>
                <w:color w:val="222831"/>
                <w:sz w:val="17"/>
              </w:rPr>
              <w:t>Course title and code</w:t>
            </w:r>
          </w:p>
        </w:tc>
        <w:tc>
          <w:tcPr>
            <w:tcW w:type="dxa" w:w="7056"/>
            <w:vAlign w:val="top"/>
          </w:tcPr>
          <w:p>
            <w:pPr>
              <w:spacing w:after="0"/>
            </w:pPr>
            <w:r>
              <w:rPr>
                <w:rFonts w:ascii="Arial" w:hAnsi="Arial"/>
                <w:color w:val="222831"/>
                <w:sz w:val="17"/>
              </w:rPr>
              <w:t>Current verified catalog title and code</w:t>
            </w:r>
          </w:p>
        </w:tc>
      </w:tr>
      <w:tr>
        <w:trPr>
          <w:cantSplit/>
        </w:trPr>
        <w:tc>
          <w:tcPr>
            <w:tcW w:type="dxa" w:w="2160"/>
            <w:vAlign w:val="top"/>
            <w:shd w:fill="F8FAFC"/>
          </w:tcPr>
          <w:p>
            <w:pPr>
              <w:spacing w:after="0"/>
            </w:pPr>
            <w:r>
              <w:rPr>
                <w:rFonts w:ascii="Arial" w:hAnsi="Arial"/>
                <w:color w:val="222831"/>
                <w:sz w:val="17"/>
              </w:rPr>
              <w:t>One-sentence premise</w:t>
            </w:r>
          </w:p>
        </w:tc>
        <w:tc>
          <w:tcPr>
            <w:tcW w:type="dxa" w:w="7056"/>
            <w:vAlign w:val="top"/>
            <w:shd w:fill="F8FAFC"/>
          </w:tcPr>
          <w:p>
            <w:pPr>
              <w:spacing w:after="0"/>
            </w:pPr>
            <w:r>
              <w:rPr>
                <w:rFonts w:ascii="Arial" w:hAnsi="Arial"/>
                <w:color w:val="222831"/>
                <w:sz w:val="17"/>
              </w:rPr>
              <w:t>The central problem students investigate</w:t>
            </w:r>
          </w:p>
        </w:tc>
      </w:tr>
      <w:tr>
        <w:trPr>
          <w:cantSplit/>
        </w:trPr>
        <w:tc>
          <w:tcPr>
            <w:tcW w:type="dxa" w:w="2160"/>
            <w:vAlign w:val="top"/>
          </w:tcPr>
          <w:p>
            <w:pPr>
              <w:spacing w:after="0"/>
            </w:pPr>
            <w:r>
              <w:rPr>
                <w:rFonts w:ascii="Arial" w:hAnsi="Arial"/>
                <w:color w:val="222831"/>
                <w:sz w:val="17"/>
              </w:rPr>
              <w:t>Learning focus</w:t>
            </w:r>
          </w:p>
        </w:tc>
        <w:tc>
          <w:tcPr>
            <w:tcW w:type="dxa" w:w="7056"/>
            <w:vAlign w:val="top"/>
          </w:tcPr>
          <w:p>
            <w:pPr>
              <w:spacing w:after="0"/>
            </w:pPr>
            <w:r>
              <w:rPr>
                <w:rFonts w:ascii="Arial" w:hAnsi="Arial"/>
                <w:color w:val="222831"/>
                <w:sz w:val="17"/>
              </w:rPr>
              <w:t>Three to five concise outcomes</w:t>
            </w:r>
          </w:p>
        </w:tc>
      </w:tr>
      <w:tr>
        <w:trPr>
          <w:cantSplit/>
        </w:trPr>
        <w:tc>
          <w:tcPr>
            <w:tcW w:type="dxa" w:w="2160"/>
            <w:vAlign w:val="top"/>
            <w:shd w:fill="F8FAFC"/>
          </w:tcPr>
          <w:p>
            <w:pPr>
              <w:spacing w:after="0"/>
            </w:pPr>
            <w:r>
              <w:rPr>
                <w:rFonts w:ascii="Arial" w:hAnsi="Arial"/>
                <w:color w:val="222831"/>
                <w:sz w:val="17"/>
              </w:rPr>
              <w:t>Representative activities</w:t>
            </w:r>
          </w:p>
        </w:tc>
        <w:tc>
          <w:tcPr>
            <w:tcW w:type="dxa" w:w="7056"/>
            <w:vAlign w:val="top"/>
            <w:shd w:fill="F8FAFC"/>
          </w:tcPr>
          <w:p>
            <w:pPr>
              <w:spacing w:after="0"/>
            </w:pPr>
            <w:r>
              <w:rPr>
                <w:rFonts w:ascii="Arial" w:hAnsi="Arial"/>
                <w:color w:val="222831"/>
                <w:sz w:val="17"/>
              </w:rPr>
              <w:t>Structured debate, analysis, design, policy brief, or group project</w:t>
            </w:r>
          </w:p>
        </w:tc>
      </w:tr>
      <w:tr>
        <w:trPr>
          <w:cantSplit/>
        </w:trPr>
        <w:tc>
          <w:tcPr>
            <w:tcW w:type="dxa" w:w="2160"/>
            <w:vAlign w:val="top"/>
          </w:tcPr>
          <w:p>
            <w:pPr>
              <w:spacing w:after="0"/>
            </w:pPr>
            <w:r>
              <w:rPr>
                <w:rFonts w:ascii="Arial" w:hAnsi="Arial"/>
                <w:color w:val="222831"/>
                <w:sz w:val="17"/>
              </w:rPr>
              <w:t>Term information</w:t>
            </w:r>
          </w:p>
        </w:tc>
        <w:tc>
          <w:tcPr>
            <w:tcW w:type="dxa" w:w="7056"/>
            <w:vAlign w:val="top"/>
          </w:tcPr>
          <w:p>
            <w:pPr>
              <w:spacing w:after="0"/>
            </w:pPr>
            <w:r>
              <w:rPr>
                <w:rFonts w:ascii="Arial" w:hAnsi="Arial"/>
                <w:color w:val="222831"/>
                <w:sz w:val="17"/>
              </w:rPr>
              <w:t>Optional; avoid outdated schedules</w:t>
            </w:r>
          </w:p>
        </w:tc>
      </w:tr>
      <w:tr>
        <w:trPr>
          <w:cantSplit/>
        </w:trPr>
        <w:tc>
          <w:tcPr>
            <w:tcW w:type="dxa" w:w="2160"/>
            <w:vAlign w:val="top"/>
            <w:shd w:fill="F8FAFC"/>
          </w:tcPr>
          <w:p>
            <w:pPr>
              <w:spacing w:after="0"/>
            </w:pPr>
            <w:r>
              <w:rPr>
                <w:rFonts w:ascii="Arial" w:hAnsi="Arial"/>
                <w:color w:val="222831"/>
                <w:sz w:val="17"/>
              </w:rPr>
              <w:t>Artifacts</w:t>
            </w:r>
          </w:p>
        </w:tc>
        <w:tc>
          <w:tcPr>
            <w:tcW w:type="dxa" w:w="7056"/>
            <w:vAlign w:val="top"/>
            <w:shd w:fill="F8FAFC"/>
          </w:tcPr>
          <w:p>
            <w:pPr>
              <w:spacing w:after="0"/>
            </w:pPr>
            <w:r>
              <w:rPr>
                <w:rFonts w:ascii="Arial" w:hAnsi="Arial"/>
                <w:color w:val="222831"/>
                <w:sz w:val="17"/>
              </w:rPr>
              <w:t>Only instructor-created or permission-cleared student work</w:t>
            </w:r>
          </w:p>
        </w:tc>
      </w:tr>
      <w:tr>
        <w:trPr>
          <w:cantSplit/>
        </w:trPr>
        <w:tc>
          <w:tcPr>
            <w:tcW w:type="dxa" w:w="2160"/>
            <w:vAlign w:val="top"/>
          </w:tcPr>
          <w:p>
            <w:pPr>
              <w:spacing w:after="0"/>
            </w:pPr>
            <w:r>
              <w:rPr>
                <w:rFonts w:ascii="Arial" w:hAnsi="Arial"/>
                <w:color w:val="222831"/>
                <w:sz w:val="17"/>
              </w:rPr>
              <w:t>Accessibility</w:t>
            </w:r>
          </w:p>
        </w:tc>
        <w:tc>
          <w:tcPr>
            <w:tcW w:type="dxa" w:w="7056"/>
            <w:vAlign w:val="top"/>
          </w:tcPr>
          <w:p>
            <w:pPr>
              <w:spacing w:after="0"/>
            </w:pPr>
            <w:r>
              <w:rPr>
                <w:rFonts w:ascii="Arial" w:hAnsi="Arial"/>
                <w:color w:val="222831"/>
                <w:sz w:val="17"/>
              </w:rPr>
              <w:t>Describe materials in text and avoid inaccessible embedded files</w:t>
            </w:r>
          </w:p>
        </w:tc>
      </w:tr>
    </w:tbl>
    <w:p>
      <w:pPr>
        <w:spacing w:after="0"/>
      </w:pPr>
    </w:p>
    <w:p>
      <w:pPr>
        <w:pStyle w:val="Heading2"/>
      </w:pPr>
      <w:r>
        <w:t>Teaching Page Wireframe</w:t>
      </w:r>
    </w:p>
    <w:tbl>
      <w:tblPr>
        <w:tblW w:type="auto" w:w="0"/>
        <w:jc w:val="center"/>
        <w:tblLook w:firstColumn="1" w:firstRow="1" w:lastColumn="0" w:lastRow="0" w:noHBand="0" w:noVBand="1" w:val="04A0"/>
      </w:tblPr>
      <w:tblGrid>
        <w:gridCol w:w="9994"/>
      </w:tblGrid>
      <w:tr>
        <w:trPr>
          <w:cantSplit/>
          <w:tblHeader w:val="true"/>
        </w:trPr>
        <w:tc>
          <w:tcPr>
            <w:tcW w:type="dxa" w:w="9994"/>
            <w:shd w:fill="FAFBFC"/>
            <w:tcBorders>
              <w:top w:val="single" w:sz="4" w:color="D5DCE5"/>
              <w:left w:val="single" w:sz="4" w:color="D5DCE5"/>
              <w:bottom w:val="single" w:sz="4" w:color="D5DCE5"/>
              <w:right w:val="single" w:sz="4" w:color="D5DCE5"/>
            </w:tcBorders>
          </w:tcPr>
          <w:p>
            <w:pPr>
              <w:pStyle w:val="Wireframe"/>
              <w:spacing w:after="0"/>
            </w:pPr>
            <w:r>
              <w:rPr>
                <w:rFonts w:ascii="Consolas" w:hAnsi="Consolas"/>
                <w:color w:val="111827"/>
                <w:sz w:val="15"/>
              </w:rPr>
              <w:t>+--------------------------------------------------------------------------------+</w:t>
            </w:r>
            <w:r>
              <w:br/>
            </w:r>
            <w:r>
              <w:rPr>
                <w:rFonts w:ascii="Consolas" w:hAnsi="Consolas"/>
                <w:color w:val="111827"/>
                <w:sz w:val="15"/>
              </w:rPr>
              <w:t>| TEACHING                                                                      |</w:t>
            </w:r>
            <w:r>
              <w:br/>
            </w:r>
            <w:r>
              <w:rPr>
                <w:rFonts w:ascii="Consolas" w:hAnsi="Consolas"/>
                <w:color w:val="111827"/>
                <w:sz w:val="15"/>
              </w:rPr>
              <w:t>| Short introduction to teaching identity                                       |</w:t>
            </w:r>
            <w:r>
              <w:br/>
            </w:r>
            <w:r>
              <w:rPr>
                <w:rFonts w:ascii="Consolas" w:hAnsi="Consolas"/>
                <w:color w:val="111827"/>
                <w:sz w:val="15"/>
              </w:rPr>
              <w:t>+--------------------------------------------------------------------------------+</w:t>
            </w:r>
            <w:r>
              <w:br/>
            </w:r>
            <w:r>
              <w:rPr>
                <w:rFonts w:ascii="Consolas" w:hAnsi="Consolas"/>
                <w:color w:val="111827"/>
                <w:sz w:val="15"/>
              </w:rPr>
              <w:t>| STATEMENT OF TEACHING PHILOSOPHY                                               |</w:t>
            </w:r>
            <w:r>
              <w:br/>
            </w:r>
            <w:r>
              <w:rPr>
                <w:rFonts w:ascii="Consolas" w:hAnsi="Consolas"/>
                <w:color w:val="111827"/>
                <w:sz w:val="15"/>
              </w:rPr>
              <w:t>| Readable long-form block, 600-1,000 words maximum                              |</w:t>
            </w:r>
            <w:r>
              <w:br/>
            </w:r>
            <w:r>
              <w:rPr>
                <w:rFonts w:ascii="Consolas" w:hAnsi="Consolas"/>
                <w:color w:val="111827"/>
                <w:sz w:val="15"/>
              </w:rPr>
              <w:t>+--------------------------------------------------------------------------------+</w:t>
            </w:r>
            <w:r>
              <w:br/>
            </w:r>
            <w:r>
              <w:rPr>
                <w:rFonts w:ascii="Consolas" w:hAnsi="Consolas"/>
                <w:color w:val="111827"/>
                <w:sz w:val="15"/>
              </w:rPr>
              <w:t>| TEACHING INTERESTS AND AREAS                                                   |</w:t>
            </w:r>
            <w:r>
              <w:br/>
            </w:r>
            <w:r>
              <w:rPr>
                <w:rFonts w:ascii="Consolas" w:hAnsi="Consolas"/>
                <w:color w:val="111827"/>
                <w:sz w:val="15"/>
              </w:rPr>
              <w:t>| [Area] [Area] [Area] [Area]                                                    |</w:t>
            </w:r>
            <w:r>
              <w:br/>
            </w:r>
            <w:r>
              <w:rPr>
                <w:rFonts w:ascii="Consolas" w:hAnsi="Consolas"/>
                <w:color w:val="111827"/>
                <w:sz w:val="15"/>
              </w:rPr>
              <w:t>+--------------------------------------------------------------------------------+</w:t>
            </w:r>
            <w:r>
              <w:br/>
            </w:r>
            <w:r>
              <w:rPr>
                <w:rFonts w:ascii="Consolas" w:hAnsi="Consolas"/>
                <w:color w:val="111827"/>
                <w:sz w:val="15"/>
              </w:rPr>
              <w:t>| FEATURED COURSES                                                               |</w:t>
            </w:r>
            <w:r>
              <w:br/>
            </w:r>
            <w:r>
              <w:rPr>
                <w:rFonts w:ascii="Consolas" w:hAnsi="Consolas"/>
                <w:color w:val="111827"/>
                <w:sz w:val="15"/>
              </w:rPr>
              <w:t>| [Course card] [Course card] [Course card]                                      |</w:t>
            </w:r>
            <w:r>
              <w:br/>
            </w:r>
            <w:r>
              <w:rPr>
                <w:rFonts w:ascii="Consolas" w:hAnsi="Consolas"/>
                <w:color w:val="111827"/>
                <w:sz w:val="15"/>
              </w:rPr>
              <w:t>+--------------------------------------------------------------------------------+</w:t>
            </w:r>
            <w:r>
              <w:br/>
            </w:r>
            <w:r>
              <w:rPr>
                <w:rFonts w:ascii="Consolas" w:hAnsi="Consolas"/>
                <w:color w:val="111827"/>
                <w:sz w:val="15"/>
              </w:rPr>
              <w:t>| OPTIONAL: REPRESENTATIVE PRACTICES OR ASSIGNMENTS                              |</w:t>
            </w:r>
            <w:r>
              <w:br/>
            </w:r>
            <w:r>
              <w:rPr>
                <w:rFonts w:ascii="Consolas" w:hAnsi="Consolas"/>
                <w:color w:val="111827"/>
                <w:sz w:val="15"/>
              </w:rPr>
              <w:t>+--------------------------------------------------------------------------------+</w:t>
            </w:r>
          </w:p>
        </w:tc>
      </w:tr>
    </w:tbl>
    <w:p>
      <w:pPr>
        <w:spacing w:after="0"/>
      </w:pPr>
    </w:p>
    <w:p>
      <w:pPr>
        <w:pStyle w:val="Heading2"/>
      </w:pPr>
      <w:r>
        <w:t>Student Privacy Rules</w:t>
      </w:r>
    </w:p>
    <w:p>
      <w:pPr>
        <w:pStyle w:val="ListBullet"/>
        <w:ind w:left="360"/>
      </w:pPr>
      <w:r>
        <w:rPr>
          <w:rFonts w:ascii="Arial" w:hAnsi="Arial"/>
        </w:rPr>
        <w:t>Do not publish student names, photographs, grades, quotations, or work without documented permission.</w:t>
      </w:r>
    </w:p>
    <w:p>
      <w:pPr>
        <w:pStyle w:val="ListBullet"/>
        <w:ind w:left="360"/>
      </w:pPr>
      <w:r>
        <w:rPr>
          <w:rFonts w:ascii="Arial" w:hAnsi="Arial"/>
        </w:rPr>
        <w:t>Avoid testimonials unless institutional policy permits them and consent is specific and revocable.</w:t>
      </w:r>
    </w:p>
    <w:p>
      <w:pPr>
        <w:pStyle w:val="ListBullet"/>
        <w:ind w:left="360"/>
      </w:pPr>
      <w:r>
        <w:rPr>
          <w:rFonts w:ascii="Arial" w:hAnsi="Arial"/>
        </w:rPr>
        <w:t>Remove LMS links and licensed course content.</w:t>
      </w:r>
    </w:p>
    <w:p>
      <w:pPr>
        <w:pStyle w:val="ListBullet"/>
        <w:ind w:left="360"/>
      </w:pPr>
      <w:r>
        <w:rPr>
          <w:rFonts w:ascii="Arial" w:hAnsi="Arial"/>
        </w:rPr>
        <w:t>Use instructor-created summaries when student work cannot be displayed.</w:t>
      </w:r>
    </w:p>
    <w:p>
      <w:pPr>
        <w:pStyle w:val="ListBullet"/>
        <w:ind w:left="360"/>
      </w:pPr>
      <w:r>
        <w:rPr>
          <w:rFonts w:ascii="Arial" w:hAnsi="Arial"/>
        </w:rPr>
        <w:t>Review teaching content each term for outdated codes or institutional references.</w:t>
      </w:r>
    </w:p>
    <w:p>
      <w:r>
        <w:br w:type="page"/>
      </w:r>
    </w:p>
    <w:p>
      <w:pPr>
        <w:spacing w:after="40"/>
      </w:pPr>
      <w:r>
        <w:rPr>
          <w:rFonts w:ascii="Arial" w:hAnsi="Arial"/>
          <w:b/>
          <w:color w:val="C49A3A"/>
          <w:sz w:val="17"/>
        </w:rPr>
        <w:t>CHAPTER 11</w:t>
      </w:r>
    </w:p>
    <w:p>
      <w:pPr>
        <w:pStyle w:val="Heading1"/>
      </w:pPr>
      <w:r>
        <w:t>Projects &amp; Initiatives Page Guide</w:t>
      </w:r>
    </w:p>
    <w:p>
      <w:pPr>
        <w:pStyle w:val="Subtitle"/>
      </w:pPr>
      <w:r>
        <w:rPr>
          <w:rFonts w:ascii="Arial" w:hAnsi="Arial"/>
          <w:color w:val="56687A"/>
          <w:sz w:val="23"/>
        </w:rPr>
        <w:t>Showing momentum, leadership, and institutional collaboration</w:t>
      </w:r>
    </w:p>
    <w:p>
      <w:pPr>
        <w:pStyle w:val="Heading2"/>
      </w:pPr>
      <w:r>
        <w:t>Purpose</w:t>
      </w:r>
    </w:p>
    <w:p>
      <w:r>
        <w:rPr>
          <w:rFonts w:ascii="Arial" w:hAnsi="Arial"/>
          <w:i w:val="0"/>
        </w:rPr>
        <w:t>This page presents research activity as a living portfolio. It distinguishes projects from institutions, clarifies status, and connects initiatives to outputs. Visitors should see what is active, developing, completed, and institutionally sustained.</w:t>
      </w:r>
    </w:p>
    <w:p>
      <w:pPr>
        <w:pStyle w:val="Heading2"/>
      </w:pPr>
      <w:r>
        <w:t>Page Sections</w:t>
      </w:r>
    </w:p>
    <w:p>
      <w:pPr>
        <w:pStyle w:val="ListBullet"/>
        <w:ind w:left="360"/>
      </w:pPr>
      <w:r>
        <w:rPr>
          <w:rFonts w:ascii="Arial" w:hAnsi="Arial"/>
        </w:rPr>
        <w:t>Ongoing Projects.</w:t>
      </w:r>
    </w:p>
    <w:p>
      <w:pPr>
        <w:pStyle w:val="ListBullet"/>
        <w:ind w:left="360"/>
      </w:pPr>
      <w:r>
        <w:rPr>
          <w:rFonts w:ascii="Arial" w:hAnsi="Arial"/>
        </w:rPr>
        <w:t>Labs, Centers, and Institutions.</w:t>
      </w:r>
    </w:p>
    <w:p>
      <w:pPr>
        <w:pStyle w:val="ListBullet"/>
        <w:ind w:left="360"/>
      </w:pPr>
      <w:r>
        <w:rPr>
          <w:rFonts w:ascii="Arial" w:hAnsi="Arial"/>
        </w:rPr>
        <w:t>Optional In-Progress Work.</w:t>
      </w:r>
    </w:p>
    <w:p>
      <w:pPr>
        <w:pStyle w:val="ListBullet"/>
        <w:ind w:left="360"/>
      </w:pPr>
      <w:r>
        <w:rPr>
          <w:rFonts w:ascii="Arial" w:hAnsi="Arial"/>
        </w:rPr>
        <w:t>Optional Completed Projects archive.</w:t>
      </w:r>
    </w:p>
    <w:p>
      <w:pPr>
        <w:pStyle w:val="ListBullet"/>
        <w:ind w:left="360"/>
      </w:pPr>
      <w:r>
        <w:rPr>
          <w:rFonts w:ascii="Arial" w:hAnsi="Arial"/>
        </w:rPr>
        <w:t>Optional collaboration or funding note when public and verified.</w:t>
      </w:r>
    </w:p>
    <w:p>
      <w:pPr>
        <w:pStyle w:val="Heading2"/>
      </w:pPr>
      <w:r>
        <w:t>Project Status Model</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1656"/>
            <w:shd w:fill="173A63"/>
          </w:tcPr>
          <w:p>
            <w:r>
              <w:rPr>
                <w:rFonts w:ascii="Arial" w:hAnsi="Arial"/>
                <w:b/>
                <w:color w:val="FFFFFF"/>
                <w:sz w:val="16"/>
              </w:rPr>
              <w:t>Status</w:t>
            </w:r>
          </w:p>
        </w:tc>
        <w:tc>
          <w:tcPr>
            <w:tcW w:type="dxa" w:w="5040"/>
            <w:shd w:fill="173A63"/>
          </w:tcPr>
          <w:p>
            <w:r>
              <w:rPr>
                <w:rFonts w:ascii="Arial" w:hAnsi="Arial"/>
                <w:b/>
                <w:color w:val="FFFFFF"/>
                <w:sz w:val="16"/>
              </w:rPr>
              <w:t>Definition</w:t>
            </w:r>
          </w:p>
        </w:tc>
        <w:tc>
          <w:tcPr>
            <w:tcW w:type="dxa" w:w="2520"/>
            <w:shd w:fill="173A63"/>
          </w:tcPr>
          <w:p>
            <w:r>
              <w:rPr>
                <w:rFonts w:ascii="Arial" w:hAnsi="Arial"/>
                <w:b/>
                <w:color w:val="FFFFFF"/>
                <w:sz w:val="16"/>
              </w:rPr>
              <w:t>Display</w:t>
            </w:r>
          </w:p>
        </w:tc>
      </w:tr>
      <w:tr>
        <w:trPr>
          <w:cantSplit/>
        </w:trPr>
        <w:tc>
          <w:tcPr>
            <w:tcW w:type="dxa" w:w="1656"/>
            <w:vAlign w:val="top"/>
          </w:tcPr>
          <w:p>
            <w:pPr>
              <w:spacing w:after="0"/>
            </w:pPr>
            <w:r>
              <w:rPr>
                <w:rFonts w:ascii="Arial" w:hAnsi="Arial"/>
                <w:color w:val="222831"/>
                <w:sz w:val="16"/>
              </w:rPr>
              <w:t>Active</w:t>
            </w:r>
          </w:p>
        </w:tc>
        <w:tc>
          <w:tcPr>
            <w:tcW w:type="dxa" w:w="5040"/>
            <w:vAlign w:val="top"/>
          </w:tcPr>
          <w:p>
            <w:pPr>
              <w:spacing w:after="0"/>
            </w:pPr>
            <w:r>
              <w:rPr>
                <w:rFonts w:ascii="Arial" w:hAnsi="Arial"/>
                <w:color w:val="222831"/>
                <w:sz w:val="16"/>
              </w:rPr>
              <w:t>Research, writing, data collection, or institutional work is underway</w:t>
            </w:r>
          </w:p>
        </w:tc>
        <w:tc>
          <w:tcPr>
            <w:tcW w:type="dxa" w:w="2520"/>
            <w:vAlign w:val="top"/>
          </w:tcPr>
          <w:p>
            <w:pPr>
              <w:spacing w:after="0"/>
            </w:pPr>
            <w:r>
              <w:rPr>
                <w:rFonts w:ascii="Arial" w:hAnsi="Arial"/>
                <w:color w:val="222831"/>
                <w:sz w:val="16"/>
              </w:rPr>
              <w:t>Prominent; include current update and next milestone</w:t>
            </w:r>
          </w:p>
        </w:tc>
      </w:tr>
      <w:tr>
        <w:trPr>
          <w:cantSplit/>
        </w:trPr>
        <w:tc>
          <w:tcPr>
            <w:tcW w:type="dxa" w:w="1656"/>
            <w:vAlign w:val="top"/>
            <w:shd w:fill="F8FAFC"/>
          </w:tcPr>
          <w:p>
            <w:pPr>
              <w:spacing w:after="0"/>
            </w:pPr>
            <w:r>
              <w:rPr>
                <w:rFonts w:ascii="Arial" w:hAnsi="Arial"/>
                <w:color w:val="222831"/>
                <w:sz w:val="16"/>
              </w:rPr>
              <w:t>In progress</w:t>
            </w:r>
          </w:p>
        </w:tc>
        <w:tc>
          <w:tcPr>
            <w:tcW w:type="dxa" w:w="5040"/>
            <w:vAlign w:val="top"/>
            <w:shd w:fill="F8FAFC"/>
          </w:tcPr>
          <w:p>
            <w:pPr>
              <w:spacing w:after="0"/>
            </w:pPr>
            <w:r>
              <w:rPr>
                <w:rFonts w:ascii="Arial" w:hAnsi="Arial"/>
                <w:color w:val="222831"/>
                <w:sz w:val="16"/>
              </w:rPr>
              <w:t>Developing or under review, not ready for detailed public claims</w:t>
            </w:r>
          </w:p>
        </w:tc>
        <w:tc>
          <w:tcPr>
            <w:tcW w:type="dxa" w:w="2520"/>
            <w:vAlign w:val="top"/>
            <w:shd w:fill="F8FAFC"/>
          </w:tcPr>
          <w:p>
            <w:pPr>
              <w:spacing w:after="0"/>
            </w:pPr>
            <w:r>
              <w:rPr>
                <w:rFonts w:ascii="Arial" w:hAnsi="Arial"/>
                <w:color w:val="222831"/>
                <w:sz w:val="16"/>
              </w:rPr>
              <w:t>Limited summary; protect confidential information</w:t>
            </w:r>
          </w:p>
        </w:tc>
      </w:tr>
      <w:tr>
        <w:trPr>
          <w:cantSplit/>
        </w:trPr>
        <w:tc>
          <w:tcPr>
            <w:tcW w:type="dxa" w:w="1656"/>
            <w:vAlign w:val="top"/>
          </w:tcPr>
          <w:p>
            <w:pPr>
              <w:spacing w:after="0"/>
            </w:pPr>
            <w:r>
              <w:rPr>
                <w:rFonts w:ascii="Arial" w:hAnsi="Arial"/>
                <w:color w:val="222831"/>
                <w:sz w:val="16"/>
              </w:rPr>
              <w:t>Completed</w:t>
            </w:r>
          </w:p>
        </w:tc>
        <w:tc>
          <w:tcPr>
            <w:tcW w:type="dxa" w:w="5040"/>
            <w:vAlign w:val="top"/>
          </w:tcPr>
          <w:p>
            <w:pPr>
              <w:spacing w:after="0"/>
            </w:pPr>
            <w:r>
              <w:rPr>
                <w:rFonts w:ascii="Arial" w:hAnsi="Arial"/>
                <w:color w:val="222831"/>
                <w:sz w:val="16"/>
              </w:rPr>
              <w:t>Primary work finished and outputs available</w:t>
            </w:r>
          </w:p>
        </w:tc>
        <w:tc>
          <w:tcPr>
            <w:tcW w:type="dxa" w:w="2520"/>
            <w:vAlign w:val="top"/>
          </w:tcPr>
          <w:p>
            <w:pPr>
              <w:spacing w:after="0"/>
            </w:pPr>
            <w:r>
              <w:rPr>
                <w:rFonts w:ascii="Arial" w:hAnsi="Arial"/>
                <w:color w:val="222831"/>
                <w:sz w:val="16"/>
              </w:rPr>
              <w:t>Archive with outputs and completion date</w:t>
            </w:r>
          </w:p>
        </w:tc>
      </w:tr>
      <w:tr>
        <w:trPr>
          <w:cantSplit/>
        </w:trPr>
        <w:tc>
          <w:tcPr>
            <w:tcW w:type="dxa" w:w="1656"/>
            <w:vAlign w:val="top"/>
            <w:shd w:fill="F8FAFC"/>
          </w:tcPr>
          <w:p>
            <w:pPr>
              <w:spacing w:after="0"/>
            </w:pPr>
            <w:r>
              <w:rPr>
                <w:rFonts w:ascii="Arial" w:hAnsi="Arial"/>
                <w:color w:val="222831"/>
                <w:sz w:val="16"/>
              </w:rPr>
              <w:t>Paused</w:t>
            </w:r>
          </w:p>
        </w:tc>
        <w:tc>
          <w:tcPr>
            <w:tcW w:type="dxa" w:w="5040"/>
            <w:vAlign w:val="top"/>
            <w:shd w:fill="F8FAFC"/>
          </w:tcPr>
          <w:p>
            <w:pPr>
              <w:spacing w:after="0"/>
            </w:pPr>
            <w:r>
              <w:rPr>
                <w:rFonts w:ascii="Arial" w:hAnsi="Arial"/>
                <w:color w:val="222831"/>
                <w:sz w:val="16"/>
              </w:rPr>
              <w:t>Temporarily inactive but expected to resume</w:t>
            </w:r>
          </w:p>
        </w:tc>
        <w:tc>
          <w:tcPr>
            <w:tcW w:type="dxa" w:w="2520"/>
            <w:vAlign w:val="top"/>
            <w:shd w:fill="F8FAFC"/>
          </w:tcPr>
          <w:p>
            <w:pPr>
              <w:spacing w:after="0"/>
            </w:pPr>
            <w:r>
              <w:rPr>
                <w:rFonts w:ascii="Arial" w:hAnsi="Arial"/>
                <w:color w:val="222831"/>
                <w:sz w:val="16"/>
              </w:rPr>
              <w:t>Not emphasized; explain only if useful</w:t>
            </w:r>
          </w:p>
        </w:tc>
      </w:tr>
      <w:tr>
        <w:trPr>
          <w:cantSplit/>
        </w:trPr>
        <w:tc>
          <w:tcPr>
            <w:tcW w:type="dxa" w:w="1656"/>
            <w:vAlign w:val="top"/>
          </w:tcPr>
          <w:p>
            <w:pPr>
              <w:spacing w:after="0"/>
            </w:pPr>
            <w:r>
              <w:rPr>
                <w:rFonts w:ascii="Arial" w:hAnsi="Arial"/>
                <w:color w:val="222831"/>
                <w:sz w:val="16"/>
              </w:rPr>
              <w:t>Archived</w:t>
            </w:r>
          </w:p>
        </w:tc>
        <w:tc>
          <w:tcPr>
            <w:tcW w:type="dxa" w:w="5040"/>
            <w:vAlign w:val="top"/>
          </w:tcPr>
          <w:p>
            <w:pPr>
              <w:spacing w:after="0"/>
            </w:pPr>
            <w:r>
              <w:rPr>
                <w:rFonts w:ascii="Arial" w:hAnsi="Arial"/>
                <w:color w:val="222831"/>
                <w:sz w:val="16"/>
              </w:rPr>
              <w:t>No longer active and retained for historical record</w:t>
            </w:r>
          </w:p>
        </w:tc>
        <w:tc>
          <w:tcPr>
            <w:tcW w:type="dxa" w:w="2520"/>
            <w:vAlign w:val="top"/>
          </w:tcPr>
          <w:p>
            <w:pPr>
              <w:spacing w:after="0"/>
            </w:pPr>
            <w:r>
              <w:rPr>
                <w:rFonts w:ascii="Arial" w:hAnsi="Arial"/>
                <w:color w:val="222831"/>
                <w:sz w:val="16"/>
              </w:rPr>
              <w:t>Hidden from default view or placed in archive</w:t>
            </w:r>
          </w:p>
        </w:tc>
      </w:tr>
    </w:tbl>
    <w:p>
      <w:pPr>
        <w:spacing w:after="0"/>
      </w:pPr>
    </w:p>
    <w:p>
      <w:pPr>
        <w:pStyle w:val="Heading2"/>
      </w:pPr>
      <w:r>
        <w:t>Project Detail Model</w:t>
      </w:r>
    </w:p>
    <w:p>
      <w:pPr>
        <w:pStyle w:val="ListBullet"/>
        <w:ind w:left="360"/>
      </w:pPr>
      <w:r>
        <w:rPr>
          <w:rFonts w:ascii="Arial" w:hAnsi="Arial"/>
        </w:rPr>
        <w:t>Title and status.</w:t>
      </w:r>
    </w:p>
    <w:p>
      <w:pPr>
        <w:pStyle w:val="ListBullet"/>
        <w:ind w:left="360"/>
      </w:pPr>
      <w:r>
        <w:rPr>
          <w:rFonts w:ascii="Arial" w:hAnsi="Arial"/>
        </w:rPr>
        <w:t>Research problem or purpose.</w:t>
      </w:r>
    </w:p>
    <w:p>
      <w:pPr>
        <w:pStyle w:val="ListBullet"/>
        <w:ind w:left="360"/>
      </w:pPr>
      <w:r>
        <w:rPr>
          <w:rFonts w:ascii="Arial" w:hAnsi="Arial"/>
        </w:rPr>
        <w:t>Why it matters.</w:t>
      </w:r>
    </w:p>
    <w:p>
      <w:pPr>
        <w:pStyle w:val="ListBullet"/>
        <w:ind w:left="360"/>
      </w:pPr>
      <w:r>
        <w:rPr>
          <w:rFonts w:ascii="Arial" w:hAnsi="Arial"/>
        </w:rPr>
        <w:t>Methods or approach.</w:t>
      </w:r>
    </w:p>
    <w:p>
      <w:pPr>
        <w:pStyle w:val="ListBullet"/>
        <w:ind w:left="360"/>
      </w:pPr>
      <w:r>
        <w:rPr>
          <w:rFonts w:ascii="Arial" w:hAnsi="Arial"/>
        </w:rPr>
        <w:t>Geographic or institutional context.</w:t>
      </w:r>
    </w:p>
    <w:p>
      <w:pPr>
        <w:pStyle w:val="ListBullet"/>
        <w:ind w:left="360"/>
      </w:pPr>
      <w:r>
        <w:rPr>
          <w:rFonts w:ascii="Arial" w:hAnsi="Arial"/>
        </w:rPr>
        <w:t>Collaborators and roles, with permission.</w:t>
      </w:r>
    </w:p>
    <w:p>
      <w:pPr>
        <w:pStyle w:val="ListBullet"/>
        <w:ind w:left="360"/>
      </w:pPr>
      <w:r>
        <w:rPr>
          <w:rFonts w:ascii="Arial" w:hAnsi="Arial"/>
        </w:rPr>
        <w:t>Outputs: publications, talks, datasets, reports, tools, or public scholarship.</w:t>
      </w:r>
    </w:p>
    <w:p>
      <w:pPr>
        <w:pStyle w:val="ListBullet"/>
        <w:ind w:left="360"/>
      </w:pPr>
      <w:r>
        <w:rPr>
          <w:rFonts w:ascii="Arial" w:hAnsi="Arial"/>
        </w:rPr>
        <w:t>Timeline and last updated date.</w:t>
      </w:r>
    </w:p>
    <w:p>
      <w:pPr>
        <w:pStyle w:val="ListBullet"/>
        <w:ind w:left="360"/>
      </w:pPr>
      <w:r>
        <w:rPr>
          <w:rFonts w:ascii="Arial" w:hAnsi="Arial"/>
        </w:rPr>
        <w:t>Ethics, data, access, or funding notes when relevant.</w:t>
      </w:r>
    </w:p>
    <w:p>
      <w:pPr>
        <w:pStyle w:val="Heading2"/>
      </w:pPr>
      <w:r>
        <w:t>Labs and Institutions</w:t>
      </w:r>
    </w:p>
    <w:p>
      <w:r>
        <w:rPr>
          <w:rFonts w:ascii="Arial" w:hAnsi="Arial"/>
          <w:i w:val="0"/>
        </w:rPr>
        <w:t>A project answers a bounded research or practice question; a center, lab, or media initiative provides an ongoing platform. The personal site should explain the relationship without presenting itself as the official website of every institution.</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3312"/>
            <w:shd w:fill="173A63"/>
          </w:tcPr>
          <w:p>
            <w:r>
              <w:rPr>
                <w:rFonts w:ascii="Arial" w:hAnsi="Arial"/>
                <w:b/>
                <w:color w:val="FFFFFF"/>
                <w:sz w:val="17"/>
              </w:rPr>
              <w:t>Initiative</w:t>
            </w:r>
          </w:p>
        </w:tc>
        <w:tc>
          <w:tcPr>
            <w:tcW w:type="dxa" w:w="5904"/>
            <w:shd w:fill="173A63"/>
          </w:tcPr>
          <w:p>
            <w:r>
              <w:rPr>
                <w:rFonts w:ascii="Arial" w:hAnsi="Arial"/>
                <w:b/>
                <w:color w:val="FFFFFF"/>
                <w:sz w:val="17"/>
              </w:rPr>
              <w:t>Recommended presentation</w:t>
            </w:r>
          </w:p>
        </w:tc>
      </w:tr>
      <w:tr>
        <w:trPr>
          <w:cantSplit/>
        </w:trPr>
        <w:tc>
          <w:tcPr>
            <w:tcW w:type="dxa" w:w="3312"/>
            <w:vAlign w:val="top"/>
          </w:tcPr>
          <w:p>
            <w:pPr>
              <w:spacing w:after="0"/>
            </w:pPr>
            <w:r>
              <w:rPr>
                <w:rFonts w:ascii="Arial" w:hAnsi="Arial"/>
                <w:color w:val="222831"/>
                <w:sz w:val="17"/>
              </w:rPr>
              <w:t>Center for Critical AI Studies (CCAS)</w:t>
            </w:r>
          </w:p>
        </w:tc>
        <w:tc>
          <w:tcPr>
            <w:tcW w:type="dxa" w:w="5904"/>
            <w:vAlign w:val="top"/>
          </w:tcPr>
          <w:p>
            <w:pPr>
              <w:spacing w:after="0"/>
            </w:pPr>
            <w:r>
              <w:rPr>
                <w:rFonts w:ascii="Arial" w:hAnsi="Arial"/>
                <w:color w:val="222831"/>
                <w:sz w:val="17"/>
              </w:rPr>
              <w:t>Mission, role, focus, official link, selected initiatives</w:t>
            </w:r>
          </w:p>
        </w:tc>
      </w:tr>
      <w:tr>
        <w:trPr>
          <w:cantSplit/>
        </w:trPr>
        <w:tc>
          <w:tcPr>
            <w:tcW w:type="dxa" w:w="3312"/>
            <w:vAlign w:val="top"/>
            <w:shd w:fill="F8FAFC"/>
          </w:tcPr>
          <w:p>
            <w:pPr>
              <w:spacing w:after="0"/>
            </w:pPr>
            <w:r>
              <w:rPr>
                <w:rFonts w:ascii="Arial" w:hAnsi="Arial"/>
                <w:color w:val="222831"/>
                <w:sz w:val="17"/>
              </w:rPr>
              <w:t>Global AI Justice Initiative</w:t>
            </w:r>
          </w:p>
        </w:tc>
        <w:tc>
          <w:tcPr>
            <w:tcW w:type="dxa" w:w="5904"/>
            <w:vAlign w:val="top"/>
            <w:shd w:fill="F8FAFC"/>
          </w:tcPr>
          <w:p>
            <w:pPr>
              <w:spacing w:after="0"/>
            </w:pPr>
            <w:r>
              <w:rPr>
                <w:rFonts w:ascii="Arial" w:hAnsi="Arial"/>
                <w:color w:val="222831"/>
                <w:sz w:val="17"/>
              </w:rPr>
              <w:t>Purpose, scope, role, current activities, official link</w:t>
            </w:r>
          </w:p>
        </w:tc>
      </w:tr>
      <w:tr>
        <w:trPr>
          <w:cantSplit/>
        </w:trPr>
        <w:tc>
          <w:tcPr>
            <w:tcW w:type="dxa" w:w="3312"/>
            <w:vAlign w:val="top"/>
          </w:tcPr>
          <w:p>
            <w:pPr>
              <w:spacing w:after="0"/>
            </w:pPr>
            <w:r>
              <w:rPr>
                <w:rFonts w:ascii="Arial" w:hAnsi="Arial"/>
                <w:color w:val="222831"/>
                <w:sz w:val="17"/>
              </w:rPr>
              <w:t>Center for South-Asian Media and Culture (CSAMC)</w:t>
            </w:r>
          </w:p>
        </w:tc>
        <w:tc>
          <w:tcPr>
            <w:tcW w:type="dxa" w:w="5904"/>
            <w:vAlign w:val="top"/>
          </w:tcPr>
          <w:p>
            <w:pPr>
              <w:spacing w:after="0"/>
            </w:pPr>
            <w:r>
              <w:rPr>
                <w:rFonts w:ascii="Arial" w:hAnsi="Arial"/>
                <w:color w:val="222831"/>
                <w:sz w:val="17"/>
              </w:rPr>
              <w:t>Mission, regional focus, role, projects, official link</w:t>
            </w:r>
          </w:p>
        </w:tc>
      </w:tr>
      <w:tr>
        <w:trPr>
          <w:cantSplit/>
        </w:trPr>
        <w:tc>
          <w:tcPr>
            <w:tcW w:type="dxa" w:w="3312"/>
            <w:vAlign w:val="top"/>
            <w:shd w:fill="F8FAFC"/>
          </w:tcPr>
          <w:p>
            <w:pPr>
              <w:spacing w:after="0"/>
            </w:pPr>
            <w:r>
              <w:rPr>
                <w:rFonts w:ascii="Arial" w:hAnsi="Arial"/>
                <w:color w:val="222831"/>
                <w:sz w:val="17"/>
              </w:rPr>
              <w:t>The Insighta</w:t>
            </w:r>
          </w:p>
        </w:tc>
        <w:tc>
          <w:tcPr>
            <w:tcW w:type="dxa" w:w="5904"/>
            <w:vAlign w:val="top"/>
            <w:shd w:fill="F8FAFC"/>
          </w:tcPr>
          <w:p>
            <w:pPr>
              <w:spacing w:after="0"/>
            </w:pPr>
            <w:r>
              <w:rPr>
                <w:rFonts w:ascii="Arial" w:hAnsi="Arial"/>
                <w:color w:val="222831"/>
                <w:sz w:val="17"/>
              </w:rPr>
              <w:t>Editorial role, public-scholarship relationship, official link; do not duplicate its archive</w:t>
            </w:r>
          </w:p>
        </w:tc>
      </w:tr>
    </w:tbl>
    <w:p>
      <w:pPr>
        <w:spacing w:after="0"/>
      </w:pPr>
    </w:p>
    <w:tbl>
      <w:tblPr>
        <w:tblW w:type="auto" w:w="0"/>
        <w:jc w:val="center"/>
        <w:tblLook w:firstColumn="1" w:firstRow="1" w:lastColumn="0" w:lastRow="0" w:noHBand="0" w:noVBand="1" w:val="04A0"/>
      </w:tblPr>
      <w:tblGrid>
        <w:gridCol w:w="9994"/>
      </w:tblGrid>
      <w:tr>
        <w:trPr>
          <w:cantSplit/>
          <w:tblHeader w:val="true"/>
        </w:trPr>
        <w:tc>
          <w:tcPr>
            <w:tcW w:type="dxa" w:w="9994"/>
            <w:shd w:fill="FFF7E6"/>
            <w:tcBorders>
              <w:top w:val="single" w:sz="4" w:color="D5DCE5"/>
              <w:left w:val="single" w:sz="4" w:color="D5DCE5"/>
              <w:bottom w:val="single" w:sz="4" w:color="D5DCE5"/>
              <w:right w:val="single" w:sz="4" w:color="D5DCE5"/>
            </w:tcBorders>
          </w:tcPr>
          <w:p>
            <w:pPr>
              <w:spacing w:after="60"/>
            </w:pPr>
            <w:r>
              <w:rPr>
                <w:rFonts w:ascii="Arial" w:hAnsi="Arial"/>
                <w:b/>
                <w:color w:val="8A5A00"/>
                <w:sz w:val="20"/>
              </w:rPr>
              <w:t>Verification requirement</w:t>
            </w:r>
          </w:p>
          <w:p>
            <w:pPr>
              <w:spacing w:after="0"/>
            </w:pPr>
            <w:r>
              <w:rPr>
                <w:rFonts w:ascii="Arial" w:hAnsi="Arial"/>
                <w:color w:val="222831"/>
                <w:sz w:val="18"/>
              </w:rPr>
              <w:t>Verify capitalization, legal or organizational status, leadership titles, descriptions, and URLs for every initiative before publication.</w:t>
            </w:r>
          </w:p>
        </w:tc>
      </w:tr>
    </w:tbl>
    <w:p>
      <w:pPr>
        <w:spacing w:after="0"/>
      </w:pPr>
    </w:p>
    <w:p>
      <w:pPr>
        <w:pStyle w:val="Heading2"/>
      </w:pPr>
      <w:r>
        <w:t>Projects Page Wireframe</w:t>
      </w:r>
    </w:p>
    <w:tbl>
      <w:tblPr>
        <w:tblW w:type="auto" w:w="0"/>
        <w:jc w:val="center"/>
        <w:tblLook w:firstColumn="1" w:firstRow="1" w:lastColumn="0" w:lastRow="0" w:noHBand="0" w:noVBand="1" w:val="04A0"/>
      </w:tblPr>
      <w:tblGrid>
        <w:gridCol w:w="9994"/>
      </w:tblGrid>
      <w:tr>
        <w:trPr>
          <w:cantSplit/>
          <w:tblHeader w:val="true"/>
        </w:trPr>
        <w:tc>
          <w:tcPr>
            <w:tcW w:type="dxa" w:w="9994"/>
            <w:shd w:fill="FAFBFC"/>
            <w:tcBorders>
              <w:top w:val="single" w:sz="4" w:color="D5DCE5"/>
              <w:left w:val="single" w:sz="4" w:color="D5DCE5"/>
              <w:bottom w:val="single" w:sz="4" w:color="D5DCE5"/>
              <w:right w:val="single" w:sz="4" w:color="D5DCE5"/>
            </w:tcBorders>
          </w:tcPr>
          <w:p>
            <w:pPr>
              <w:pStyle w:val="Wireframe"/>
              <w:spacing w:after="0"/>
            </w:pPr>
            <w:r>
              <w:rPr>
                <w:rFonts w:ascii="Consolas" w:hAnsi="Consolas"/>
                <w:color w:val="111827"/>
                <w:sz w:val="15"/>
              </w:rPr>
              <w:t>+--------------------------------------------------------------------------------+</w:t>
            </w:r>
            <w:r>
              <w:br/>
            </w:r>
            <w:r>
              <w:rPr>
                <w:rFonts w:ascii="Consolas" w:hAnsi="Consolas"/>
                <w:color w:val="111827"/>
                <w:sz w:val="15"/>
              </w:rPr>
              <w:t>| PROJECTS &amp; INITIATIVES                                                        |</w:t>
            </w:r>
            <w:r>
              <w:br/>
            </w:r>
            <w:r>
              <w:rPr>
                <w:rFonts w:ascii="Consolas" w:hAnsi="Consolas"/>
                <w:color w:val="111827"/>
                <w:sz w:val="15"/>
              </w:rPr>
              <w:t>| Intro: how active work connects research, institutions, and public impact      |</w:t>
            </w:r>
            <w:r>
              <w:br/>
            </w:r>
            <w:r>
              <w:rPr>
                <w:rFonts w:ascii="Consolas" w:hAnsi="Consolas"/>
                <w:color w:val="111827"/>
                <w:sz w:val="15"/>
              </w:rPr>
              <w:t>+--------------------------------------------------------------------------------+</w:t>
            </w:r>
            <w:r>
              <w:br/>
            </w:r>
            <w:r>
              <w:rPr>
                <w:rFonts w:ascii="Consolas" w:hAnsi="Consolas"/>
                <w:color w:val="111827"/>
                <w:sz w:val="15"/>
              </w:rPr>
              <w:t>| ONGOING PROJECTS                                                               |</w:t>
            </w:r>
            <w:r>
              <w:br/>
            </w:r>
            <w:r>
              <w:rPr>
                <w:rFonts w:ascii="Consolas" w:hAnsi="Consolas"/>
                <w:color w:val="111827"/>
                <w:sz w:val="15"/>
              </w:rPr>
              <w:t>| [Large project feature]                                                        |</w:t>
            </w:r>
            <w:r>
              <w:br/>
            </w:r>
            <w:r>
              <w:rPr>
                <w:rFonts w:ascii="Consolas" w:hAnsi="Consolas"/>
                <w:color w:val="111827"/>
                <w:sz w:val="15"/>
              </w:rPr>
              <w:t>| [Project card] [Project card]                                                  |</w:t>
            </w:r>
            <w:r>
              <w:br/>
            </w:r>
            <w:r>
              <w:rPr>
                <w:rFonts w:ascii="Consolas" w:hAnsi="Consolas"/>
                <w:color w:val="111827"/>
                <w:sz w:val="15"/>
              </w:rPr>
              <w:t>+--------------------------------------------------------------------------------+</w:t>
            </w:r>
            <w:r>
              <w:br/>
            </w:r>
            <w:r>
              <w:rPr>
                <w:rFonts w:ascii="Consolas" w:hAnsi="Consolas"/>
                <w:color w:val="111827"/>
                <w:sz w:val="15"/>
              </w:rPr>
              <w:t>| LABS, CENTERS, AND INSTITUTIONS                                                |</w:t>
            </w:r>
            <w:r>
              <w:br/>
            </w:r>
            <w:r>
              <w:rPr>
                <w:rFonts w:ascii="Consolas" w:hAnsi="Consolas"/>
                <w:color w:val="111827"/>
                <w:sz w:val="15"/>
              </w:rPr>
              <w:t>| [CCAS] [Global AI Justice Initiative] [CSAMC] [The Insighta]                   |</w:t>
            </w:r>
            <w:r>
              <w:br/>
            </w:r>
            <w:r>
              <w:rPr>
                <w:rFonts w:ascii="Consolas" w:hAnsi="Consolas"/>
                <w:color w:val="111827"/>
                <w:sz w:val="15"/>
              </w:rPr>
              <w:t>+--------------------------------------------------------------------------------+</w:t>
            </w:r>
            <w:r>
              <w:br/>
            </w:r>
            <w:r>
              <w:rPr>
                <w:rFonts w:ascii="Consolas" w:hAnsi="Consolas"/>
                <w:color w:val="111827"/>
                <w:sz w:val="15"/>
              </w:rPr>
              <w:t>| OPTIONAL: COMPLETED / ARCHIVE                                                  |</w:t>
            </w:r>
            <w:r>
              <w:br/>
            </w:r>
            <w:r>
              <w:rPr>
                <w:rFonts w:ascii="Consolas" w:hAnsi="Consolas"/>
                <w:color w:val="111827"/>
                <w:sz w:val="15"/>
              </w:rPr>
              <w:t>+--------------------------------------------------------------------------------+</w:t>
            </w:r>
          </w:p>
        </w:tc>
      </w:tr>
    </w:tbl>
    <w:p>
      <w:pPr>
        <w:spacing w:after="0"/>
      </w:pPr>
    </w:p>
    <w:p>
      <w:r>
        <w:br w:type="page"/>
      </w:r>
    </w:p>
    <w:p>
      <w:pPr>
        <w:spacing w:after="40"/>
      </w:pPr>
      <w:r>
        <w:rPr>
          <w:rFonts w:ascii="Arial" w:hAnsi="Arial"/>
          <w:b/>
          <w:color w:val="C49A3A"/>
          <w:sz w:val="17"/>
        </w:rPr>
        <w:t>CHAPTER 12</w:t>
      </w:r>
    </w:p>
    <w:p>
      <w:pPr>
        <w:pStyle w:val="Heading1"/>
      </w:pPr>
      <w:r>
        <w:t>Publications System</w:t>
      </w:r>
    </w:p>
    <w:p>
      <w:pPr>
        <w:pStyle w:val="Subtitle"/>
      </w:pPr>
      <w:r>
        <w:rPr>
          <w:rFonts w:ascii="Arial" w:hAnsi="Arial"/>
          <w:color w:val="56687A"/>
          <w:sz w:val="23"/>
        </w:rPr>
        <w:t>A structured scholarly ecosystem rather than a flat bibliography</w:t>
      </w:r>
    </w:p>
    <w:p>
      <w:pPr>
        <w:pStyle w:val="Heading2"/>
      </w:pPr>
      <w:r>
        <w:t>Required Categories</w:t>
      </w:r>
    </w:p>
    <w:p>
      <w:pPr>
        <w:pStyle w:val="ListBullet"/>
        <w:ind w:left="360"/>
      </w:pPr>
      <w:r>
        <w:rPr>
          <w:rFonts w:ascii="Arial" w:hAnsi="Arial"/>
        </w:rPr>
        <w:t>Peer-reviewed Articles.</w:t>
      </w:r>
    </w:p>
    <w:p>
      <w:pPr>
        <w:pStyle w:val="ListBullet"/>
        <w:ind w:left="360"/>
      </w:pPr>
      <w:r>
        <w:rPr>
          <w:rFonts w:ascii="Arial" w:hAnsi="Arial"/>
        </w:rPr>
        <w:t>Book Chapters.</w:t>
      </w:r>
    </w:p>
    <w:p>
      <w:pPr>
        <w:pStyle w:val="ListBullet"/>
        <w:ind w:left="360"/>
      </w:pPr>
      <w:r>
        <w:rPr>
          <w:rFonts w:ascii="Arial" w:hAnsi="Arial"/>
        </w:rPr>
        <w:t>Peer-reviewed Conference Presentations.</w:t>
      </w:r>
    </w:p>
    <w:p>
      <w:pPr>
        <w:pStyle w:val="ListBullet"/>
        <w:ind w:left="360"/>
      </w:pPr>
      <w:r>
        <w:rPr>
          <w:rFonts w:ascii="Arial" w:hAnsi="Arial"/>
        </w:rPr>
        <w:t>Public Scholarship.</w:t>
      </w:r>
    </w:p>
    <w:p>
      <w:r>
        <w:rPr>
          <w:rFonts w:ascii="Arial" w:hAnsi="Arial"/>
          <w:i w:val="0"/>
        </w:rPr>
        <w:t>Use these labels consistently in filters and structured data. Add books, edited volumes, reports, datasets, or reviews only when the record warrants them and the information architecture is updated deliberately.</w:t>
      </w:r>
    </w:p>
    <w:p>
      <w:pPr>
        <w:pStyle w:val="Heading2"/>
      </w:pPr>
      <w:r>
        <w:t>Listing Page Functions</w:t>
      </w:r>
    </w:p>
    <w:p>
      <w:pPr>
        <w:pStyle w:val="ListBullet"/>
        <w:ind w:left="360"/>
      </w:pPr>
      <w:r>
        <w:rPr>
          <w:rFonts w:ascii="Arial" w:hAnsi="Arial"/>
        </w:rPr>
        <w:t>Filter by publication type.</w:t>
      </w:r>
    </w:p>
    <w:p>
      <w:pPr>
        <w:pStyle w:val="ListBullet"/>
        <w:ind w:left="360"/>
      </w:pPr>
      <w:r>
        <w:rPr>
          <w:rFonts w:ascii="Arial" w:hAnsi="Arial"/>
        </w:rPr>
        <w:t>Filter by year and research theme.</w:t>
      </w:r>
    </w:p>
    <w:p>
      <w:pPr>
        <w:pStyle w:val="ListBullet"/>
        <w:ind w:left="360"/>
      </w:pPr>
      <w:r>
        <w:rPr>
          <w:rFonts w:ascii="Arial" w:hAnsi="Arial"/>
        </w:rPr>
        <w:t>Search title, author, venue, abstract, and keywords.</w:t>
      </w:r>
    </w:p>
    <w:p>
      <w:pPr>
        <w:pStyle w:val="ListBullet"/>
        <w:ind w:left="360"/>
      </w:pPr>
      <w:r>
        <w:rPr>
          <w:rFonts w:ascii="Arial" w:hAnsi="Arial"/>
        </w:rPr>
        <w:t>Sort newest first by default.</w:t>
      </w:r>
    </w:p>
    <w:p>
      <w:pPr>
        <w:pStyle w:val="ListBullet"/>
        <w:ind w:left="360"/>
      </w:pPr>
      <w:r>
        <w:rPr>
          <w:rFonts w:ascii="Arial" w:hAnsi="Arial"/>
        </w:rPr>
        <w:t>Display readable citation and official DOI or source link.</w:t>
      </w:r>
    </w:p>
    <w:p>
      <w:pPr>
        <w:pStyle w:val="ListBullet"/>
        <w:ind w:left="360"/>
      </w:pPr>
      <w:r>
        <w:rPr>
          <w:rFonts w:ascii="Arial" w:hAnsi="Arial"/>
        </w:rPr>
        <w:t>Offer a PDF only when legally permitted.</w:t>
      </w:r>
    </w:p>
    <w:p>
      <w:pPr>
        <w:pStyle w:val="ListBullet"/>
        <w:ind w:left="360"/>
      </w:pPr>
      <w:r>
        <w:rPr>
          <w:rFonts w:ascii="Arial" w:hAnsi="Arial"/>
        </w:rPr>
        <w:t>Expose stable URLs for individual publications.</w:t>
      </w:r>
    </w:p>
    <w:p>
      <w:pPr>
        <w:pStyle w:val="ListBullet"/>
        <w:ind w:left="360"/>
      </w:pPr>
      <w:r>
        <w:rPr>
          <w:rFonts w:ascii="Arial" w:hAnsi="Arial"/>
        </w:rPr>
        <w:t>Support accessible citation copy and future BibTeX export.</w:t>
      </w:r>
    </w:p>
    <w:p>
      <w:pPr>
        <w:pStyle w:val="Heading2"/>
      </w:pPr>
      <w:r>
        <w:t>Publication Data Model</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088"/>
            <w:shd w:fill="173A63"/>
          </w:tcPr>
          <w:p>
            <w:r>
              <w:rPr>
                <w:rFonts w:ascii="Arial" w:hAnsi="Arial"/>
                <w:b/>
                <w:color w:val="FFFFFF"/>
                <w:sz w:val="15"/>
              </w:rPr>
              <w:t>Field</w:t>
            </w:r>
          </w:p>
        </w:tc>
        <w:tc>
          <w:tcPr>
            <w:tcW w:type="dxa" w:w="1296"/>
            <w:shd w:fill="173A63"/>
          </w:tcPr>
          <w:p>
            <w:r>
              <w:rPr>
                <w:rFonts w:ascii="Arial" w:hAnsi="Arial"/>
                <w:b/>
                <w:color w:val="FFFFFF"/>
                <w:sz w:val="15"/>
              </w:rPr>
              <w:t>Required?</w:t>
            </w:r>
          </w:p>
        </w:tc>
        <w:tc>
          <w:tcPr>
            <w:tcW w:type="dxa" w:w="5616"/>
            <w:shd w:fill="173A63"/>
          </w:tcPr>
          <w:p>
            <w:r>
              <w:rPr>
                <w:rFonts w:ascii="Arial" w:hAnsi="Arial"/>
                <w:b/>
                <w:color w:val="FFFFFF"/>
                <w:sz w:val="15"/>
              </w:rPr>
              <w:t>Notes</w:t>
            </w:r>
          </w:p>
        </w:tc>
      </w:tr>
      <w:tr>
        <w:trPr>
          <w:cantSplit/>
        </w:trPr>
        <w:tc>
          <w:tcPr>
            <w:tcW w:type="dxa" w:w="2088"/>
            <w:vAlign w:val="top"/>
          </w:tcPr>
          <w:p>
            <w:pPr>
              <w:spacing w:after="0"/>
            </w:pPr>
            <w:r>
              <w:rPr>
                <w:rFonts w:ascii="Arial" w:hAnsi="Arial"/>
                <w:color w:val="222831"/>
                <w:sz w:val="15"/>
              </w:rPr>
              <w:t>slug</w:t>
            </w:r>
          </w:p>
        </w:tc>
        <w:tc>
          <w:tcPr>
            <w:tcW w:type="dxa" w:w="1296"/>
            <w:vAlign w:val="top"/>
          </w:tcPr>
          <w:p>
            <w:pPr>
              <w:spacing w:after="0"/>
            </w:pPr>
            <w:r>
              <w:rPr>
                <w:rFonts w:ascii="Arial" w:hAnsi="Arial"/>
                <w:color w:val="222831"/>
                <w:sz w:val="15"/>
              </w:rPr>
              <w:t>Yes</w:t>
            </w:r>
          </w:p>
        </w:tc>
        <w:tc>
          <w:tcPr>
            <w:tcW w:type="dxa" w:w="5616"/>
            <w:vAlign w:val="top"/>
          </w:tcPr>
          <w:p>
            <w:pPr>
              <w:spacing w:after="0"/>
            </w:pPr>
            <w:r>
              <w:rPr>
                <w:rFonts w:ascii="Arial" w:hAnsi="Arial"/>
                <w:color w:val="222831"/>
                <w:sz w:val="15"/>
              </w:rPr>
              <w:t>Stable human-readable URL identifier</w:t>
            </w:r>
          </w:p>
        </w:tc>
      </w:tr>
      <w:tr>
        <w:trPr>
          <w:cantSplit/>
        </w:trPr>
        <w:tc>
          <w:tcPr>
            <w:tcW w:type="dxa" w:w="2088"/>
            <w:vAlign w:val="top"/>
            <w:shd w:fill="F8FAFC"/>
          </w:tcPr>
          <w:p>
            <w:pPr>
              <w:spacing w:after="0"/>
            </w:pPr>
            <w:r>
              <w:rPr>
                <w:rFonts w:ascii="Arial" w:hAnsi="Arial"/>
                <w:color w:val="222831"/>
                <w:sz w:val="15"/>
              </w:rPr>
              <w:t>type</w:t>
            </w:r>
          </w:p>
        </w:tc>
        <w:tc>
          <w:tcPr>
            <w:tcW w:type="dxa" w:w="1296"/>
            <w:vAlign w:val="top"/>
            <w:shd w:fill="F8FAFC"/>
          </w:tcPr>
          <w:p>
            <w:pPr>
              <w:spacing w:after="0"/>
            </w:pPr>
            <w:r>
              <w:rPr>
                <w:rFonts w:ascii="Arial" w:hAnsi="Arial"/>
                <w:color w:val="222831"/>
                <w:sz w:val="15"/>
              </w:rPr>
              <w:t>Yes</w:t>
            </w:r>
          </w:p>
        </w:tc>
        <w:tc>
          <w:tcPr>
            <w:tcW w:type="dxa" w:w="5616"/>
            <w:vAlign w:val="top"/>
            <w:shd w:fill="F8FAFC"/>
          </w:tcPr>
          <w:p>
            <w:pPr>
              <w:spacing w:after="0"/>
            </w:pPr>
            <w:r>
              <w:rPr>
                <w:rFonts w:ascii="Arial" w:hAnsi="Arial"/>
                <w:color w:val="222831"/>
                <w:sz w:val="15"/>
              </w:rPr>
              <w:t>Controlled category</w:t>
            </w:r>
          </w:p>
        </w:tc>
      </w:tr>
      <w:tr>
        <w:trPr>
          <w:cantSplit/>
        </w:trPr>
        <w:tc>
          <w:tcPr>
            <w:tcW w:type="dxa" w:w="2088"/>
            <w:vAlign w:val="top"/>
          </w:tcPr>
          <w:p>
            <w:pPr>
              <w:spacing w:after="0"/>
            </w:pPr>
            <w:r>
              <w:rPr>
                <w:rFonts w:ascii="Arial" w:hAnsi="Arial"/>
                <w:color w:val="222831"/>
                <w:sz w:val="15"/>
              </w:rPr>
              <w:t>title</w:t>
            </w:r>
          </w:p>
        </w:tc>
        <w:tc>
          <w:tcPr>
            <w:tcW w:type="dxa" w:w="1296"/>
            <w:vAlign w:val="top"/>
          </w:tcPr>
          <w:p>
            <w:pPr>
              <w:spacing w:after="0"/>
            </w:pPr>
            <w:r>
              <w:rPr>
                <w:rFonts w:ascii="Arial" w:hAnsi="Arial"/>
                <w:color w:val="222831"/>
                <w:sz w:val="15"/>
              </w:rPr>
              <w:t>Yes</w:t>
            </w:r>
          </w:p>
        </w:tc>
        <w:tc>
          <w:tcPr>
            <w:tcW w:type="dxa" w:w="5616"/>
            <w:vAlign w:val="top"/>
          </w:tcPr>
          <w:p>
            <w:pPr>
              <w:spacing w:after="0"/>
            </w:pPr>
            <w:r>
              <w:rPr>
                <w:rFonts w:ascii="Arial" w:hAnsi="Arial"/>
                <w:color w:val="222831"/>
                <w:sz w:val="15"/>
              </w:rPr>
              <w:t>Official published title</w:t>
            </w:r>
          </w:p>
        </w:tc>
      </w:tr>
      <w:tr>
        <w:trPr>
          <w:cantSplit/>
        </w:trPr>
        <w:tc>
          <w:tcPr>
            <w:tcW w:type="dxa" w:w="2088"/>
            <w:vAlign w:val="top"/>
            <w:shd w:fill="F8FAFC"/>
          </w:tcPr>
          <w:p>
            <w:pPr>
              <w:spacing w:after="0"/>
            </w:pPr>
            <w:r>
              <w:rPr>
                <w:rFonts w:ascii="Arial" w:hAnsi="Arial"/>
                <w:color w:val="222831"/>
                <w:sz w:val="15"/>
              </w:rPr>
              <w:t>authors</w:t>
            </w:r>
          </w:p>
        </w:tc>
        <w:tc>
          <w:tcPr>
            <w:tcW w:type="dxa" w:w="1296"/>
            <w:vAlign w:val="top"/>
            <w:shd w:fill="F8FAFC"/>
          </w:tcPr>
          <w:p>
            <w:pPr>
              <w:spacing w:after="0"/>
            </w:pPr>
            <w:r>
              <w:rPr>
                <w:rFonts w:ascii="Arial" w:hAnsi="Arial"/>
                <w:color w:val="222831"/>
                <w:sz w:val="15"/>
              </w:rPr>
              <w:t>Yes</w:t>
            </w:r>
          </w:p>
        </w:tc>
        <w:tc>
          <w:tcPr>
            <w:tcW w:type="dxa" w:w="5616"/>
            <w:vAlign w:val="top"/>
            <w:shd w:fill="F8FAFC"/>
          </w:tcPr>
          <w:p>
            <w:pPr>
              <w:spacing w:after="0"/>
            </w:pPr>
            <w:r>
              <w:rPr>
                <w:rFonts w:ascii="Arial" w:hAnsi="Arial"/>
                <w:color w:val="222831"/>
                <w:sz w:val="15"/>
              </w:rPr>
              <w:t>Official author order</w:t>
            </w:r>
          </w:p>
        </w:tc>
      </w:tr>
      <w:tr>
        <w:trPr>
          <w:cantSplit/>
        </w:trPr>
        <w:tc>
          <w:tcPr>
            <w:tcW w:type="dxa" w:w="2088"/>
            <w:vAlign w:val="top"/>
          </w:tcPr>
          <w:p>
            <w:pPr>
              <w:spacing w:after="0"/>
            </w:pPr>
            <w:r>
              <w:rPr>
                <w:rFonts w:ascii="Arial" w:hAnsi="Arial"/>
                <w:color w:val="222831"/>
                <w:sz w:val="15"/>
              </w:rPr>
              <w:t>year</w:t>
            </w:r>
          </w:p>
        </w:tc>
        <w:tc>
          <w:tcPr>
            <w:tcW w:type="dxa" w:w="1296"/>
            <w:vAlign w:val="top"/>
          </w:tcPr>
          <w:p>
            <w:pPr>
              <w:spacing w:after="0"/>
            </w:pPr>
            <w:r>
              <w:rPr>
                <w:rFonts w:ascii="Arial" w:hAnsi="Arial"/>
                <w:color w:val="222831"/>
                <w:sz w:val="15"/>
              </w:rPr>
              <w:t>Yes</w:t>
            </w:r>
          </w:p>
        </w:tc>
        <w:tc>
          <w:tcPr>
            <w:tcW w:type="dxa" w:w="5616"/>
            <w:vAlign w:val="top"/>
          </w:tcPr>
          <w:p>
            <w:pPr>
              <w:spacing w:after="0"/>
            </w:pPr>
            <w:r>
              <w:rPr>
                <w:rFonts w:ascii="Arial" w:hAnsi="Arial"/>
                <w:color w:val="222831"/>
                <w:sz w:val="15"/>
              </w:rPr>
              <w:t>Publication or presentation year</w:t>
            </w:r>
          </w:p>
        </w:tc>
      </w:tr>
      <w:tr>
        <w:trPr>
          <w:cantSplit/>
        </w:trPr>
        <w:tc>
          <w:tcPr>
            <w:tcW w:type="dxa" w:w="2088"/>
            <w:vAlign w:val="top"/>
            <w:shd w:fill="F8FAFC"/>
          </w:tcPr>
          <w:p>
            <w:pPr>
              <w:spacing w:after="0"/>
            </w:pPr>
            <w:r>
              <w:rPr>
                <w:rFonts w:ascii="Arial" w:hAnsi="Arial"/>
                <w:color w:val="222831"/>
                <w:sz w:val="15"/>
              </w:rPr>
              <w:t>venue</w:t>
            </w:r>
          </w:p>
        </w:tc>
        <w:tc>
          <w:tcPr>
            <w:tcW w:type="dxa" w:w="1296"/>
            <w:vAlign w:val="top"/>
            <w:shd w:fill="F8FAFC"/>
          </w:tcPr>
          <w:p>
            <w:pPr>
              <w:spacing w:after="0"/>
            </w:pPr>
            <w:r>
              <w:rPr>
                <w:rFonts w:ascii="Arial" w:hAnsi="Arial"/>
                <w:color w:val="222831"/>
                <w:sz w:val="15"/>
              </w:rPr>
              <w:t>Yes</w:t>
            </w:r>
          </w:p>
        </w:tc>
        <w:tc>
          <w:tcPr>
            <w:tcW w:type="dxa" w:w="5616"/>
            <w:vAlign w:val="top"/>
            <w:shd w:fill="F8FAFC"/>
          </w:tcPr>
          <w:p>
            <w:pPr>
              <w:spacing w:after="0"/>
            </w:pPr>
            <w:r>
              <w:rPr>
                <w:rFonts w:ascii="Arial" w:hAnsi="Arial"/>
                <w:color w:val="222831"/>
                <w:sz w:val="15"/>
              </w:rPr>
              <w:t>Journal, book, conference, or outlet</w:t>
            </w:r>
          </w:p>
        </w:tc>
      </w:tr>
      <w:tr>
        <w:trPr>
          <w:cantSplit/>
        </w:trPr>
        <w:tc>
          <w:tcPr>
            <w:tcW w:type="dxa" w:w="2088"/>
            <w:vAlign w:val="top"/>
          </w:tcPr>
          <w:p>
            <w:pPr>
              <w:spacing w:after="0"/>
            </w:pPr>
            <w:r>
              <w:rPr>
                <w:rFonts w:ascii="Arial" w:hAnsi="Arial"/>
                <w:color w:val="222831"/>
                <w:sz w:val="15"/>
              </w:rPr>
              <w:t>volume/issue/pages</w:t>
            </w:r>
          </w:p>
        </w:tc>
        <w:tc>
          <w:tcPr>
            <w:tcW w:type="dxa" w:w="1296"/>
            <w:vAlign w:val="top"/>
          </w:tcPr>
          <w:p>
            <w:pPr>
              <w:spacing w:after="0"/>
            </w:pPr>
            <w:r>
              <w:rPr>
                <w:rFonts w:ascii="Arial" w:hAnsi="Arial"/>
                <w:color w:val="222831"/>
                <w:sz w:val="15"/>
              </w:rPr>
              <w:t>When applicable</w:t>
            </w:r>
          </w:p>
        </w:tc>
        <w:tc>
          <w:tcPr>
            <w:tcW w:type="dxa" w:w="5616"/>
            <w:vAlign w:val="top"/>
          </w:tcPr>
          <w:p>
            <w:pPr>
              <w:spacing w:after="0"/>
            </w:pPr>
            <w:r>
              <w:rPr>
                <w:rFonts w:ascii="Arial" w:hAnsi="Arial"/>
                <w:color w:val="222831"/>
                <w:sz w:val="15"/>
              </w:rPr>
              <w:t>Bibliographically accurate values</w:t>
            </w:r>
          </w:p>
        </w:tc>
      </w:tr>
      <w:tr>
        <w:trPr>
          <w:cantSplit/>
        </w:trPr>
        <w:tc>
          <w:tcPr>
            <w:tcW w:type="dxa" w:w="2088"/>
            <w:vAlign w:val="top"/>
            <w:shd w:fill="F8FAFC"/>
          </w:tcPr>
          <w:p>
            <w:pPr>
              <w:spacing w:after="0"/>
            </w:pPr>
            <w:r>
              <w:rPr>
                <w:rFonts w:ascii="Arial" w:hAnsi="Arial"/>
                <w:color w:val="222831"/>
                <w:sz w:val="15"/>
              </w:rPr>
              <w:t>publisher</w:t>
            </w:r>
          </w:p>
        </w:tc>
        <w:tc>
          <w:tcPr>
            <w:tcW w:type="dxa" w:w="1296"/>
            <w:vAlign w:val="top"/>
            <w:shd w:fill="F8FAFC"/>
          </w:tcPr>
          <w:p>
            <w:pPr>
              <w:spacing w:after="0"/>
            </w:pPr>
            <w:r>
              <w:rPr>
                <w:rFonts w:ascii="Arial" w:hAnsi="Arial"/>
                <w:color w:val="222831"/>
                <w:sz w:val="15"/>
              </w:rPr>
              <w:t>When applicable</w:t>
            </w:r>
          </w:p>
        </w:tc>
        <w:tc>
          <w:tcPr>
            <w:tcW w:type="dxa" w:w="5616"/>
            <w:vAlign w:val="top"/>
            <w:shd w:fill="F8FAFC"/>
          </w:tcPr>
          <w:p>
            <w:pPr>
              <w:spacing w:after="0"/>
            </w:pPr>
            <w:r>
              <w:rPr>
                <w:rFonts w:ascii="Arial" w:hAnsi="Arial"/>
                <w:color w:val="222831"/>
                <w:sz w:val="15"/>
              </w:rPr>
              <w:t>For books and chapters</w:t>
            </w:r>
          </w:p>
        </w:tc>
      </w:tr>
      <w:tr>
        <w:trPr>
          <w:cantSplit/>
        </w:trPr>
        <w:tc>
          <w:tcPr>
            <w:tcW w:type="dxa" w:w="2088"/>
            <w:vAlign w:val="top"/>
          </w:tcPr>
          <w:p>
            <w:pPr>
              <w:spacing w:after="0"/>
            </w:pPr>
            <w:r>
              <w:rPr>
                <w:rFonts w:ascii="Arial" w:hAnsi="Arial"/>
                <w:color w:val="222831"/>
                <w:sz w:val="15"/>
              </w:rPr>
              <w:t>doi</w:t>
            </w:r>
          </w:p>
        </w:tc>
        <w:tc>
          <w:tcPr>
            <w:tcW w:type="dxa" w:w="1296"/>
            <w:vAlign w:val="top"/>
          </w:tcPr>
          <w:p>
            <w:pPr>
              <w:spacing w:after="0"/>
            </w:pPr>
            <w:r>
              <w:rPr>
                <w:rFonts w:ascii="Arial" w:hAnsi="Arial"/>
                <w:color w:val="222831"/>
                <w:sz w:val="15"/>
              </w:rPr>
              <w:t>When available</w:t>
            </w:r>
          </w:p>
        </w:tc>
        <w:tc>
          <w:tcPr>
            <w:tcW w:type="dxa" w:w="5616"/>
            <w:vAlign w:val="top"/>
          </w:tcPr>
          <w:p>
            <w:pPr>
              <w:spacing w:after="0"/>
            </w:pPr>
            <w:r>
              <w:rPr>
                <w:rFonts w:ascii="Arial" w:hAnsi="Arial"/>
                <w:color w:val="222831"/>
                <w:sz w:val="15"/>
              </w:rPr>
              <w:t>Canonical DOI</w:t>
            </w:r>
          </w:p>
        </w:tc>
      </w:tr>
      <w:tr>
        <w:trPr>
          <w:cantSplit/>
        </w:trPr>
        <w:tc>
          <w:tcPr>
            <w:tcW w:type="dxa" w:w="2088"/>
            <w:vAlign w:val="top"/>
            <w:shd w:fill="F8FAFC"/>
          </w:tcPr>
          <w:p>
            <w:pPr>
              <w:spacing w:after="0"/>
            </w:pPr>
            <w:r>
              <w:rPr>
                <w:rFonts w:ascii="Arial" w:hAnsi="Arial"/>
                <w:color w:val="222831"/>
                <w:sz w:val="15"/>
              </w:rPr>
              <w:t>officialUrl</w:t>
            </w:r>
          </w:p>
        </w:tc>
        <w:tc>
          <w:tcPr>
            <w:tcW w:type="dxa" w:w="1296"/>
            <w:vAlign w:val="top"/>
            <w:shd w:fill="F8FAFC"/>
          </w:tcPr>
          <w:p>
            <w:pPr>
              <w:spacing w:after="0"/>
            </w:pPr>
            <w:r>
              <w:rPr>
                <w:rFonts w:ascii="Arial" w:hAnsi="Arial"/>
                <w:color w:val="222831"/>
                <w:sz w:val="15"/>
              </w:rPr>
              <w:t>Recommended</w:t>
            </w:r>
          </w:p>
        </w:tc>
        <w:tc>
          <w:tcPr>
            <w:tcW w:type="dxa" w:w="5616"/>
            <w:vAlign w:val="top"/>
            <w:shd w:fill="F8FAFC"/>
          </w:tcPr>
          <w:p>
            <w:pPr>
              <w:spacing w:after="0"/>
            </w:pPr>
            <w:r>
              <w:rPr>
                <w:rFonts w:ascii="Arial" w:hAnsi="Arial"/>
                <w:color w:val="222831"/>
                <w:sz w:val="15"/>
              </w:rPr>
              <w:t>Publisher, journal, repository, or outlet</w:t>
            </w:r>
          </w:p>
        </w:tc>
      </w:tr>
      <w:tr>
        <w:trPr>
          <w:cantSplit/>
        </w:trPr>
        <w:tc>
          <w:tcPr>
            <w:tcW w:type="dxa" w:w="2088"/>
            <w:vAlign w:val="top"/>
          </w:tcPr>
          <w:p>
            <w:pPr>
              <w:spacing w:after="0"/>
            </w:pPr>
            <w:r>
              <w:rPr>
                <w:rFonts w:ascii="Arial" w:hAnsi="Arial"/>
                <w:color w:val="222831"/>
                <w:sz w:val="15"/>
              </w:rPr>
              <w:t>pdfUrl</w:t>
            </w:r>
          </w:p>
        </w:tc>
        <w:tc>
          <w:tcPr>
            <w:tcW w:type="dxa" w:w="1296"/>
            <w:vAlign w:val="top"/>
          </w:tcPr>
          <w:p>
            <w:pPr>
              <w:spacing w:after="0"/>
            </w:pPr>
            <w:r>
              <w:rPr>
                <w:rFonts w:ascii="Arial" w:hAnsi="Arial"/>
                <w:color w:val="222831"/>
                <w:sz w:val="15"/>
              </w:rPr>
              <w:t>Optional</w:t>
            </w:r>
          </w:p>
        </w:tc>
        <w:tc>
          <w:tcPr>
            <w:tcW w:type="dxa" w:w="5616"/>
            <w:vAlign w:val="top"/>
          </w:tcPr>
          <w:p>
            <w:pPr>
              <w:spacing w:after="0"/>
            </w:pPr>
            <w:r>
              <w:rPr>
                <w:rFonts w:ascii="Arial" w:hAnsi="Arial"/>
                <w:color w:val="222831"/>
                <w:sz w:val="15"/>
              </w:rPr>
              <w:t>Only when rights permit</w:t>
            </w:r>
          </w:p>
        </w:tc>
      </w:tr>
      <w:tr>
        <w:trPr>
          <w:cantSplit/>
        </w:trPr>
        <w:tc>
          <w:tcPr>
            <w:tcW w:type="dxa" w:w="2088"/>
            <w:vAlign w:val="top"/>
            <w:shd w:fill="F8FAFC"/>
          </w:tcPr>
          <w:p>
            <w:pPr>
              <w:spacing w:after="0"/>
            </w:pPr>
            <w:r>
              <w:rPr>
                <w:rFonts w:ascii="Arial" w:hAnsi="Arial"/>
                <w:color w:val="222831"/>
                <w:sz w:val="15"/>
              </w:rPr>
              <w:t>abstract</w:t>
            </w:r>
          </w:p>
        </w:tc>
        <w:tc>
          <w:tcPr>
            <w:tcW w:type="dxa" w:w="1296"/>
            <w:vAlign w:val="top"/>
            <w:shd w:fill="F8FAFC"/>
          </w:tcPr>
          <w:p>
            <w:pPr>
              <w:spacing w:after="0"/>
            </w:pPr>
            <w:r>
              <w:rPr>
                <w:rFonts w:ascii="Arial" w:hAnsi="Arial"/>
                <w:color w:val="222831"/>
                <w:sz w:val="15"/>
              </w:rPr>
              <w:t>Recommended</w:t>
            </w:r>
          </w:p>
        </w:tc>
        <w:tc>
          <w:tcPr>
            <w:tcW w:type="dxa" w:w="5616"/>
            <w:vAlign w:val="top"/>
            <w:shd w:fill="F8FAFC"/>
          </w:tcPr>
          <w:p>
            <w:pPr>
              <w:spacing w:after="0"/>
            </w:pPr>
            <w:r>
              <w:rPr>
                <w:rFonts w:ascii="Arial" w:hAnsi="Arial"/>
                <w:color w:val="222831"/>
                <w:sz w:val="15"/>
              </w:rPr>
              <w:t>Official abstract or approved summary</w:t>
            </w:r>
          </w:p>
        </w:tc>
      </w:tr>
      <w:tr>
        <w:trPr>
          <w:cantSplit/>
        </w:trPr>
        <w:tc>
          <w:tcPr>
            <w:tcW w:type="dxa" w:w="2088"/>
            <w:vAlign w:val="top"/>
          </w:tcPr>
          <w:p>
            <w:pPr>
              <w:spacing w:after="0"/>
            </w:pPr>
            <w:r>
              <w:rPr>
                <w:rFonts w:ascii="Arial" w:hAnsi="Arial"/>
                <w:color w:val="222831"/>
                <w:sz w:val="15"/>
              </w:rPr>
              <w:t>plainLanguageSummary</w:t>
            </w:r>
          </w:p>
        </w:tc>
        <w:tc>
          <w:tcPr>
            <w:tcW w:type="dxa" w:w="1296"/>
            <w:vAlign w:val="top"/>
          </w:tcPr>
          <w:p>
            <w:pPr>
              <w:spacing w:after="0"/>
            </w:pPr>
            <w:r>
              <w:rPr>
                <w:rFonts w:ascii="Arial" w:hAnsi="Arial"/>
                <w:color w:val="222831"/>
                <w:sz w:val="15"/>
              </w:rPr>
              <w:t>Recommended</w:t>
            </w:r>
          </w:p>
        </w:tc>
        <w:tc>
          <w:tcPr>
            <w:tcW w:type="dxa" w:w="5616"/>
            <w:vAlign w:val="top"/>
          </w:tcPr>
          <w:p>
            <w:pPr>
              <w:spacing w:after="0"/>
            </w:pPr>
            <w:r>
              <w:rPr>
                <w:rFonts w:ascii="Arial" w:hAnsi="Arial"/>
                <w:color w:val="222831"/>
                <w:sz w:val="15"/>
              </w:rPr>
              <w:t>50-100 words</w:t>
            </w:r>
          </w:p>
        </w:tc>
      </w:tr>
      <w:tr>
        <w:trPr>
          <w:cantSplit/>
        </w:trPr>
        <w:tc>
          <w:tcPr>
            <w:tcW w:type="dxa" w:w="2088"/>
            <w:vAlign w:val="top"/>
            <w:shd w:fill="F8FAFC"/>
          </w:tcPr>
          <w:p>
            <w:pPr>
              <w:spacing w:after="0"/>
            </w:pPr>
            <w:r>
              <w:rPr>
                <w:rFonts w:ascii="Arial" w:hAnsi="Arial"/>
                <w:color w:val="222831"/>
                <w:sz w:val="15"/>
              </w:rPr>
              <w:t>themes</w:t>
            </w:r>
          </w:p>
        </w:tc>
        <w:tc>
          <w:tcPr>
            <w:tcW w:type="dxa" w:w="1296"/>
            <w:vAlign w:val="top"/>
            <w:shd w:fill="F8FAFC"/>
          </w:tcPr>
          <w:p>
            <w:pPr>
              <w:spacing w:after="0"/>
            </w:pPr>
            <w:r>
              <w:rPr>
                <w:rFonts w:ascii="Arial" w:hAnsi="Arial"/>
                <w:color w:val="222831"/>
                <w:sz w:val="15"/>
              </w:rPr>
              <w:t>Yes</w:t>
            </w:r>
          </w:p>
        </w:tc>
        <w:tc>
          <w:tcPr>
            <w:tcW w:type="dxa" w:w="5616"/>
            <w:vAlign w:val="top"/>
            <w:shd w:fill="F8FAFC"/>
          </w:tcPr>
          <w:p>
            <w:pPr>
              <w:spacing w:after="0"/>
            </w:pPr>
            <w:r>
              <w:rPr>
                <w:rFonts w:ascii="Arial" w:hAnsi="Arial"/>
                <w:color w:val="222831"/>
                <w:sz w:val="15"/>
              </w:rPr>
              <w:t>Controlled tags</w:t>
            </w:r>
          </w:p>
        </w:tc>
      </w:tr>
      <w:tr>
        <w:trPr>
          <w:cantSplit/>
        </w:trPr>
        <w:tc>
          <w:tcPr>
            <w:tcW w:type="dxa" w:w="2088"/>
            <w:vAlign w:val="top"/>
          </w:tcPr>
          <w:p>
            <w:pPr>
              <w:spacing w:after="0"/>
            </w:pPr>
            <w:r>
              <w:rPr>
                <w:rFonts w:ascii="Arial" w:hAnsi="Arial"/>
                <w:color w:val="222831"/>
                <w:sz w:val="15"/>
              </w:rPr>
              <w:t>projectSlugs</w:t>
            </w:r>
          </w:p>
        </w:tc>
        <w:tc>
          <w:tcPr>
            <w:tcW w:type="dxa" w:w="1296"/>
            <w:vAlign w:val="top"/>
          </w:tcPr>
          <w:p>
            <w:pPr>
              <w:spacing w:after="0"/>
            </w:pPr>
            <w:r>
              <w:rPr>
                <w:rFonts w:ascii="Arial" w:hAnsi="Arial"/>
                <w:color w:val="222831"/>
                <w:sz w:val="15"/>
              </w:rPr>
              <w:t>Optional</w:t>
            </w:r>
          </w:p>
        </w:tc>
        <w:tc>
          <w:tcPr>
            <w:tcW w:type="dxa" w:w="5616"/>
            <w:vAlign w:val="top"/>
          </w:tcPr>
          <w:p>
            <w:pPr>
              <w:spacing w:after="0"/>
            </w:pPr>
            <w:r>
              <w:rPr>
                <w:rFonts w:ascii="Arial" w:hAnsi="Arial"/>
                <w:color w:val="222831"/>
                <w:sz w:val="15"/>
              </w:rPr>
              <w:t>Related projects</w:t>
            </w:r>
          </w:p>
        </w:tc>
      </w:tr>
      <w:tr>
        <w:trPr>
          <w:cantSplit/>
        </w:trPr>
        <w:tc>
          <w:tcPr>
            <w:tcW w:type="dxa" w:w="2088"/>
            <w:vAlign w:val="top"/>
            <w:shd w:fill="F8FAFC"/>
          </w:tcPr>
          <w:p>
            <w:pPr>
              <w:spacing w:after="0"/>
            </w:pPr>
            <w:r>
              <w:rPr>
                <w:rFonts w:ascii="Arial" w:hAnsi="Arial"/>
                <w:color w:val="222831"/>
                <w:sz w:val="15"/>
              </w:rPr>
              <w:t>mediaSlugs</w:t>
            </w:r>
          </w:p>
        </w:tc>
        <w:tc>
          <w:tcPr>
            <w:tcW w:type="dxa" w:w="1296"/>
            <w:vAlign w:val="top"/>
            <w:shd w:fill="F8FAFC"/>
          </w:tcPr>
          <w:p>
            <w:pPr>
              <w:spacing w:after="0"/>
            </w:pPr>
            <w:r>
              <w:rPr>
                <w:rFonts w:ascii="Arial" w:hAnsi="Arial"/>
                <w:color w:val="222831"/>
                <w:sz w:val="15"/>
              </w:rPr>
              <w:t>Optional</w:t>
            </w:r>
          </w:p>
        </w:tc>
        <w:tc>
          <w:tcPr>
            <w:tcW w:type="dxa" w:w="5616"/>
            <w:vAlign w:val="top"/>
            <w:shd w:fill="F8FAFC"/>
          </w:tcPr>
          <w:p>
            <w:pPr>
              <w:spacing w:after="0"/>
            </w:pPr>
            <w:r>
              <w:rPr>
                <w:rFonts w:ascii="Arial" w:hAnsi="Arial"/>
                <w:color w:val="222831"/>
                <w:sz w:val="15"/>
              </w:rPr>
              <w:t>Related talks or coverage</w:t>
            </w:r>
          </w:p>
        </w:tc>
      </w:tr>
      <w:tr>
        <w:trPr>
          <w:cantSplit/>
        </w:trPr>
        <w:tc>
          <w:tcPr>
            <w:tcW w:type="dxa" w:w="2088"/>
            <w:vAlign w:val="top"/>
          </w:tcPr>
          <w:p>
            <w:pPr>
              <w:spacing w:after="0"/>
            </w:pPr>
            <w:r>
              <w:rPr>
                <w:rFonts w:ascii="Arial" w:hAnsi="Arial"/>
                <w:color w:val="222831"/>
                <w:sz w:val="15"/>
              </w:rPr>
              <w:t>featured</w:t>
            </w:r>
          </w:p>
        </w:tc>
        <w:tc>
          <w:tcPr>
            <w:tcW w:type="dxa" w:w="1296"/>
            <w:vAlign w:val="top"/>
          </w:tcPr>
          <w:p>
            <w:pPr>
              <w:spacing w:after="0"/>
            </w:pPr>
            <w:r>
              <w:rPr>
                <w:rFonts w:ascii="Arial" w:hAnsi="Arial"/>
                <w:color w:val="222831"/>
                <w:sz w:val="15"/>
              </w:rPr>
              <w:t>Yes</w:t>
            </w:r>
          </w:p>
        </w:tc>
        <w:tc>
          <w:tcPr>
            <w:tcW w:type="dxa" w:w="5616"/>
            <w:vAlign w:val="top"/>
          </w:tcPr>
          <w:p>
            <w:pPr>
              <w:spacing w:after="0"/>
            </w:pPr>
            <w:r>
              <w:rPr>
                <w:rFonts w:ascii="Arial" w:hAnsi="Arial"/>
                <w:color w:val="222831"/>
                <w:sz w:val="15"/>
              </w:rPr>
              <w:t>Boolean for curation</w:t>
            </w:r>
          </w:p>
        </w:tc>
      </w:tr>
      <w:tr>
        <w:trPr>
          <w:cantSplit/>
        </w:trPr>
        <w:tc>
          <w:tcPr>
            <w:tcW w:type="dxa" w:w="2088"/>
            <w:vAlign w:val="top"/>
            <w:shd w:fill="F8FAFC"/>
          </w:tcPr>
          <w:p>
            <w:pPr>
              <w:spacing w:after="0"/>
            </w:pPr>
            <w:r>
              <w:rPr>
                <w:rFonts w:ascii="Arial" w:hAnsi="Arial"/>
                <w:color w:val="222831"/>
                <w:sz w:val="15"/>
              </w:rPr>
              <w:t>status</w:t>
            </w:r>
          </w:p>
        </w:tc>
        <w:tc>
          <w:tcPr>
            <w:tcW w:type="dxa" w:w="1296"/>
            <w:vAlign w:val="top"/>
            <w:shd w:fill="F8FAFC"/>
          </w:tcPr>
          <w:p>
            <w:pPr>
              <w:spacing w:after="0"/>
            </w:pPr>
            <w:r>
              <w:rPr>
                <w:rFonts w:ascii="Arial" w:hAnsi="Arial"/>
                <w:color w:val="222831"/>
                <w:sz w:val="15"/>
              </w:rPr>
              <w:t>Yes</w:t>
            </w:r>
          </w:p>
        </w:tc>
        <w:tc>
          <w:tcPr>
            <w:tcW w:type="dxa" w:w="5616"/>
            <w:vAlign w:val="top"/>
            <w:shd w:fill="F8FAFC"/>
          </w:tcPr>
          <w:p>
            <w:pPr>
              <w:spacing w:after="0"/>
            </w:pPr>
            <w:r>
              <w:rPr>
                <w:rFonts w:ascii="Arial" w:hAnsi="Arial"/>
                <w:color w:val="222831"/>
                <w:sz w:val="15"/>
              </w:rPr>
              <w:t>Published, forthcoming, accepted, or presented</w:t>
            </w:r>
          </w:p>
        </w:tc>
      </w:tr>
      <w:tr>
        <w:trPr>
          <w:cantSplit/>
        </w:trPr>
        <w:tc>
          <w:tcPr>
            <w:tcW w:type="dxa" w:w="2088"/>
            <w:vAlign w:val="top"/>
          </w:tcPr>
          <w:p>
            <w:pPr>
              <w:spacing w:after="0"/>
            </w:pPr>
            <w:r>
              <w:rPr>
                <w:rFonts w:ascii="Arial" w:hAnsi="Arial"/>
                <w:color w:val="222831"/>
                <w:sz w:val="15"/>
              </w:rPr>
              <w:t>lastVerified</w:t>
            </w:r>
          </w:p>
        </w:tc>
        <w:tc>
          <w:tcPr>
            <w:tcW w:type="dxa" w:w="1296"/>
            <w:vAlign w:val="top"/>
          </w:tcPr>
          <w:p>
            <w:pPr>
              <w:spacing w:after="0"/>
            </w:pPr>
            <w:r>
              <w:rPr>
                <w:rFonts w:ascii="Arial" w:hAnsi="Arial"/>
                <w:color w:val="222831"/>
                <w:sz w:val="15"/>
              </w:rPr>
              <w:t>Yes</w:t>
            </w:r>
          </w:p>
        </w:tc>
        <w:tc>
          <w:tcPr>
            <w:tcW w:type="dxa" w:w="5616"/>
            <w:vAlign w:val="top"/>
          </w:tcPr>
          <w:p>
            <w:pPr>
              <w:spacing w:after="0"/>
            </w:pPr>
            <w:r>
              <w:rPr>
                <w:rFonts w:ascii="Arial" w:hAnsi="Arial"/>
                <w:color w:val="222831"/>
                <w:sz w:val="15"/>
              </w:rPr>
              <w:t>Date metadata was checked</w:t>
            </w:r>
          </w:p>
        </w:tc>
      </w:tr>
    </w:tbl>
    <w:p>
      <w:pPr>
        <w:spacing w:after="0"/>
      </w:pPr>
    </w:p>
    <w:p>
      <w:pPr>
        <w:pStyle w:val="Heading2"/>
      </w:pPr>
      <w:r>
        <w:t>Publication Card</w:t>
      </w:r>
    </w:p>
    <w:p>
      <w:pPr>
        <w:pStyle w:val="ListBullet"/>
        <w:ind w:left="360"/>
      </w:pPr>
      <w:r>
        <w:rPr>
          <w:rFonts w:ascii="Arial" w:hAnsi="Arial"/>
        </w:rPr>
        <w:t>Type and year label.</w:t>
      </w:r>
    </w:p>
    <w:p>
      <w:pPr>
        <w:pStyle w:val="ListBullet"/>
        <w:ind w:left="360"/>
      </w:pPr>
      <w:r>
        <w:rPr>
          <w:rFonts w:ascii="Arial" w:hAnsi="Arial"/>
        </w:rPr>
        <w:t>Full title.</w:t>
      </w:r>
    </w:p>
    <w:p>
      <w:pPr>
        <w:pStyle w:val="ListBullet"/>
        <w:ind w:left="360"/>
      </w:pPr>
      <w:r>
        <w:rPr>
          <w:rFonts w:ascii="Arial" w:hAnsi="Arial"/>
        </w:rPr>
        <w:t>Authors in official order.</w:t>
      </w:r>
    </w:p>
    <w:p>
      <w:pPr>
        <w:pStyle w:val="ListBullet"/>
        <w:ind w:left="360"/>
      </w:pPr>
      <w:r>
        <w:rPr>
          <w:rFonts w:ascii="Arial" w:hAnsi="Arial"/>
        </w:rPr>
        <w:t>Venue and bibliographic summary.</w:t>
      </w:r>
    </w:p>
    <w:p>
      <w:pPr>
        <w:pStyle w:val="ListBullet"/>
        <w:ind w:left="360"/>
      </w:pPr>
      <w:r>
        <w:rPr>
          <w:rFonts w:ascii="Arial" w:hAnsi="Arial"/>
        </w:rPr>
        <w:t>One-line significance or plain-language summary.</w:t>
      </w:r>
    </w:p>
    <w:p>
      <w:pPr>
        <w:pStyle w:val="ListBullet"/>
        <w:ind w:left="360"/>
      </w:pPr>
      <w:r>
        <w:rPr>
          <w:rFonts w:ascii="Arial" w:hAnsi="Arial"/>
        </w:rPr>
        <w:t>Theme tags.</w:t>
      </w:r>
    </w:p>
    <w:p>
      <w:pPr>
        <w:pStyle w:val="ListBullet"/>
        <w:ind w:left="360"/>
      </w:pPr>
      <w:r>
        <w:rPr>
          <w:rFonts w:ascii="Arial" w:hAnsi="Arial"/>
        </w:rPr>
        <w:t>Descriptive DOI, source, PDF, or detail actions.</w:t>
      </w:r>
    </w:p>
    <w:p>
      <w:pPr>
        <w:pStyle w:val="Heading2"/>
      </w:pPr>
      <w:r>
        <w:t>Publication Detail Page</w:t>
      </w:r>
    </w:p>
    <w:p>
      <w:pPr>
        <w:pStyle w:val="ListNumber"/>
      </w:pPr>
      <w:r>
        <w:rPr>
          <w:rFonts w:ascii="Arial" w:hAnsi="Arial"/>
        </w:rPr>
        <w:t>Bibliographic header.</w:t>
      </w:r>
    </w:p>
    <w:p>
      <w:pPr>
        <w:pStyle w:val="ListNumber"/>
      </w:pPr>
      <w:r>
        <w:rPr>
          <w:rFonts w:ascii="Arial" w:hAnsi="Arial"/>
        </w:rPr>
        <w:t>Abstract and plain-language summary.</w:t>
      </w:r>
    </w:p>
    <w:p>
      <w:pPr>
        <w:pStyle w:val="ListNumber"/>
      </w:pPr>
      <w:r>
        <w:rPr>
          <w:rFonts w:ascii="Arial" w:hAnsi="Arial"/>
        </w:rPr>
        <w:t>Approved contribution or significance statement.</w:t>
      </w:r>
    </w:p>
    <w:p>
      <w:pPr>
        <w:pStyle w:val="ListNumber"/>
      </w:pPr>
      <w:r>
        <w:rPr>
          <w:rFonts w:ascii="Arial" w:hAnsi="Arial"/>
        </w:rPr>
        <w:t>Citation formats.</w:t>
      </w:r>
    </w:p>
    <w:p>
      <w:pPr>
        <w:pStyle w:val="ListNumber"/>
      </w:pPr>
      <w:r>
        <w:rPr>
          <w:rFonts w:ascii="Arial" w:hAnsi="Arial"/>
        </w:rPr>
        <w:t>Official link, DOI, repository, or permitted PDF.</w:t>
      </w:r>
    </w:p>
    <w:p>
      <w:pPr>
        <w:pStyle w:val="ListNumber"/>
      </w:pPr>
      <w:r>
        <w:rPr>
          <w:rFonts w:ascii="Arial" w:hAnsi="Arial"/>
        </w:rPr>
        <w:t>Related research themes and project links.</w:t>
      </w:r>
    </w:p>
    <w:p>
      <w:pPr>
        <w:pStyle w:val="ListNumber"/>
      </w:pPr>
      <w:r>
        <w:rPr>
          <w:rFonts w:ascii="Arial" w:hAnsi="Arial"/>
        </w:rPr>
        <w:t>Related talks, media, datasets, or public scholarship.</w:t>
      </w:r>
    </w:p>
    <w:p>
      <w:pPr>
        <w:pStyle w:val="ListNumber"/>
      </w:pPr>
      <w:r>
        <w:rPr>
          <w:rFonts w:ascii="Arial" w:hAnsi="Arial"/>
        </w:rPr>
        <w:t>Rights, version, and last-verified information.</w:t>
      </w:r>
    </w:p>
    <w:p>
      <w:pPr>
        <w:pStyle w:val="Heading2"/>
      </w:pPr>
      <w:r>
        <w:t>Public Scholarship Policy</w:t>
      </w:r>
    </w:p>
    <w:p>
      <w:r>
        <w:rPr>
          <w:rFonts w:ascii="Arial" w:hAnsi="Arial"/>
          <w:i w:val="0"/>
        </w:rPr>
        <w:t>An authored op-ed or public essay is a Publication. An interview with Dr. Ala-Uddin is a Media item. When an item has both authored and media dimensions, create one canonical record and cross-link it rather than duplicating it.</w:t>
      </w:r>
    </w:p>
    <w:p>
      <w:pPr>
        <w:pStyle w:val="Heading2"/>
      </w:pPr>
      <w:r>
        <w:t>Citation Integrity</w:t>
      </w:r>
    </w:p>
    <w:p>
      <w:pPr>
        <w:pStyle w:val="ListBullet"/>
        <w:ind w:left="360"/>
      </w:pPr>
      <w:r>
        <w:rPr>
          <w:rFonts w:ascii="Arial" w:hAnsi="Arial"/>
        </w:rPr>
        <w:t>Never reconstruct details from memory when an official record exists.</w:t>
      </w:r>
    </w:p>
    <w:p>
      <w:pPr>
        <w:pStyle w:val="ListBullet"/>
        <w:ind w:left="360"/>
      </w:pPr>
      <w:r>
        <w:rPr>
          <w:rFonts w:ascii="Arial" w:hAnsi="Arial"/>
        </w:rPr>
        <w:t>Do not label work peer reviewed unless verified.</w:t>
      </w:r>
    </w:p>
    <w:p>
      <w:pPr>
        <w:pStyle w:val="ListBullet"/>
        <w:ind w:left="360"/>
      </w:pPr>
      <w:r>
        <w:rPr>
          <w:rFonts w:ascii="Arial" w:hAnsi="Arial"/>
        </w:rPr>
        <w:t>Distinguish accepted, forthcoming, online-first, and formally published items.</w:t>
      </w:r>
    </w:p>
    <w:p>
      <w:pPr>
        <w:pStyle w:val="ListBullet"/>
        <w:ind w:left="360"/>
      </w:pPr>
      <w:r>
        <w:rPr>
          <w:rFonts w:ascii="Arial" w:hAnsi="Arial"/>
        </w:rPr>
        <w:t>Do not publish confidential under-review titles without approval.</w:t>
      </w:r>
    </w:p>
    <w:p>
      <w:pPr>
        <w:pStyle w:val="ListBullet"/>
        <w:ind w:left="360"/>
      </w:pPr>
      <w:r>
        <w:rPr>
          <w:rFonts w:ascii="Arial" w:hAnsi="Arial"/>
        </w:rPr>
        <w:t>Use DOI and ORCID when available; Google Scholar is not the sole source of truth.</w:t>
      </w:r>
    </w:p>
    <w:p>
      <w:pPr>
        <w:pStyle w:val="ListBullet"/>
        <w:ind w:left="360"/>
      </w:pPr>
      <w:r>
        <w:rPr>
          <w:rFonts w:ascii="Arial" w:hAnsi="Arial"/>
        </w:rPr>
        <w:t>Maintain a last-verified date.</w:t>
      </w:r>
    </w:p>
    <w:p>
      <w:pPr>
        <w:pStyle w:val="Heading2"/>
      </w:pPr>
      <w:r>
        <w:t>Publications Wireframe</w:t>
      </w:r>
    </w:p>
    <w:tbl>
      <w:tblPr>
        <w:tblW w:type="auto" w:w="0"/>
        <w:jc w:val="center"/>
        <w:tblLook w:firstColumn="1" w:firstRow="1" w:lastColumn="0" w:lastRow="0" w:noHBand="0" w:noVBand="1" w:val="04A0"/>
      </w:tblPr>
      <w:tblGrid>
        <w:gridCol w:w="9994"/>
      </w:tblGrid>
      <w:tr>
        <w:trPr>
          <w:cantSplit/>
          <w:tblHeader w:val="true"/>
        </w:trPr>
        <w:tc>
          <w:tcPr>
            <w:tcW w:type="dxa" w:w="9994"/>
            <w:shd w:fill="FAFBFC"/>
            <w:tcBorders>
              <w:top w:val="single" w:sz="4" w:color="D5DCE5"/>
              <w:left w:val="single" w:sz="4" w:color="D5DCE5"/>
              <w:bottom w:val="single" w:sz="4" w:color="D5DCE5"/>
              <w:right w:val="single" w:sz="4" w:color="D5DCE5"/>
            </w:tcBorders>
          </w:tcPr>
          <w:p>
            <w:pPr>
              <w:pStyle w:val="Wireframe"/>
              <w:spacing w:after="0"/>
            </w:pPr>
            <w:r>
              <w:rPr>
                <w:rFonts w:ascii="Consolas" w:hAnsi="Consolas"/>
                <w:color w:val="111827"/>
                <w:sz w:val="15"/>
              </w:rPr>
              <w:t>+--------------------------------------------------------------------------------+</w:t>
            </w:r>
            <w:r>
              <w:br/>
            </w:r>
            <w:r>
              <w:rPr>
                <w:rFonts w:ascii="Consolas" w:hAnsi="Consolas"/>
                <w:color w:val="111827"/>
                <w:sz w:val="15"/>
              </w:rPr>
              <w:t>| PUBLICATIONS                                                                  |</w:t>
            </w:r>
            <w:r>
              <w:br/>
            </w:r>
            <w:r>
              <w:rPr>
                <w:rFonts w:ascii="Consolas" w:hAnsi="Consolas"/>
                <w:color w:val="111827"/>
                <w:sz w:val="15"/>
              </w:rPr>
              <w:t>| Intro + result count                                                           |</w:t>
            </w:r>
            <w:r>
              <w:br/>
            </w:r>
            <w:r>
              <w:rPr>
                <w:rFonts w:ascii="Consolas" w:hAnsi="Consolas"/>
                <w:color w:val="111827"/>
                <w:sz w:val="15"/>
              </w:rPr>
              <w:t>| [Search] [Type] [Theme] [Year] [Sort]                                          |</w:t>
            </w:r>
            <w:r>
              <w:br/>
            </w:r>
            <w:r>
              <w:rPr>
                <w:rFonts w:ascii="Consolas" w:hAnsi="Consolas"/>
                <w:color w:val="111827"/>
                <w:sz w:val="15"/>
              </w:rPr>
              <w:t>+--------------------------------------------------------------------------------+</w:t>
            </w:r>
            <w:r>
              <w:br/>
            </w:r>
            <w:r>
              <w:rPr>
                <w:rFonts w:ascii="Consolas" w:hAnsi="Consolas"/>
                <w:color w:val="111827"/>
                <w:sz w:val="15"/>
              </w:rPr>
              <w:t>| [TYPE / YEAR] Title                                                            |</w:t>
            </w:r>
            <w:r>
              <w:br/>
            </w:r>
            <w:r>
              <w:rPr>
                <w:rFonts w:ascii="Consolas" w:hAnsi="Consolas"/>
                <w:color w:val="111827"/>
                <w:sz w:val="15"/>
              </w:rPr>
              <w:t>| Authors. Venue. Bibliographic details.                                          |</w:t>
            </w:r>
            <w:r>
              <w:br/>
            </w:r>
            <w:r>
              <w:rPr>
                <w:rFonts w:ascii="Consolas" w:hAnsi="Consolas"/>
                <w:color w:val="111827"/>
                <w:sz w:val="15"/>
              </w:rPr>
              <w:t>| Plain-language significance or abstract excerpt                                |</w:t>
            </w:r>
            <w:r>
              <w:br/>
            </w:r>
            <w:r>
              <w:rPr>
                <w:rFonts w:ascii="Consolas" w:hAnsi="Consolas"/>
                <w:color w:val="111827"/>
                <w:sz w:val="15"/>
              </w:rPr>
              <w:t>| [Theme] [Theme]                         [Details] [DOI] [PDF if permitted]       |</w:t>
            </w:r>
            <w:r>
              <w:br/>
            </w:r>
            <w:r>
              <w:rPr>
                <w:rFonts w:ascii="Consolas" w:hAnsi="Consolas"/>
                <w:color w:val="111827"/>
                <w:sz w:val="15"/>
              </w:rPr>
              <w:t>+--------------------------------------------------------------------------------+</w:t>
            </w:r>
          </w:p>
        </w:tc>
      </w:tr>
    </w:tbl>
    <w:p>
      <w:pPr>
        <w:spacing w:after="0"/>
      </w:pPr>
    </w:p>
    <w:p>
      <w:r>
        <w:br w:type="page"/>
      </w:r>
    </w:p>
    <w:p>
      <w:pPr>
        <w:spacing w:after="40"/>
      </w:pPr>
      <w:r>
        <w:rPr>
          <w:rFonts w:ascii="Arial" w:hAnsi="Arial"/>
          <w:b/>
          <w:color w:val="C49A3A"/>
          <w:sz w:val="17"/>
        </w:rPr>
        <w:t>CHAPTER 13</w:t>
      </w:r>
    </w:p>
    <w:p>
      <w:pPr>
        <w:pStyle w:val="Heading1"/>
      </w:pPr>
      <w:r>
        <w:t>Media &amp; Talks Page Guide</w:t>
      </w:r>
    </w:p>
    <w:p>
      <w:pPr>
        <w:pStyle w:val="Subtitle"/>
      </w:pPr>
      <w:r>
        <w:rPr>
          <w:rFonts w:ascii="Arial" w:hAnsi="Arial"/>
          <w:color w:val="56687A"/>
          <w:sz w:val="23"/>
        </w:rPr>
        <w:t>Speaking, public engagement, and visual documentation</w:t>
      </w:r>
    </w:p>
    <w:p>
      <w:pPr>
        <w:pStyle w:val="Heading2"/>
      </w:pPr>
      <w:r>
        <w:t>Required Sections</w:t>
      </w:r>
    </w:p>
    <w:p>
      <w:pPr>
        <w:pStyle w:val="ListBullet"/>
        <w:ind w:left="360"/>
      </w:pPr>
      <w:r>
        <w:rPr>
          <w:rFonts w:ascii="Arial" w:hAnsi="Arial"/>
        </w:rPr>
        <w:t>Recent Talks.</w:t>
      </w:r>
    </w:p>
    <w:p>
      <w:pPr>
        <w:pStyle w:val="ListBullet"/>
        <w:ind w:left="360"/>
      </w:pPr>
      <w:r>
        <w:rPr>
          <w:rFonts w:ascii="Arial" w:hAnsi="Arial"/>
        </w:rPr>
        <w:t>Media Appearances.</w:t>
      </w:r>
    </w:p>
    <w:p>
      <w:pPr>
        <w:pStyle w:val="ListBullet"/>
        <w:ind w:left="360"/>
      </w:pPr>
      <w:r>
        <w:rPr>
          <w:rFonts w:ascii="Arial" w:hAnsi="Arial"/>
        </w:rPr>
        <w:t>Public Engagement.</w:t>
      </w:r>
    </w:p>
    <w:p>
      <w:pPr>
        <w:pStyle w:val="ListBullet"/>
        <w:ind w:left="360"/>
      </w:pPr>
      <w:r>
        <w:rPr>
          <w:rFonts w:ascii="Arial" w:hAnsi="Arial"/>
        </w:rPr>
        <w:t>Gallery.</w:t>
      </w:r>
    </w:p>
    <w:p>
      <w:pPr>
        <w:pStyle w:val="Heading2"/>
      </w:pPr>
      <w:r>
        <w:t>Content Types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1872"/>
            <w:shd w:fill="173A63"/>
          </w:tcPr>
          <w:p>
            <w:r>
              <w:rPr>
                <w:rFonts w:ascii="Arial" w:hAnsi="Arial"/>
                <w:b/>
                <w:color w:val="FFFFFF"/>
                <w:sz w:val="16"/>
              </w:rPr>
              <w:t>Type</w:t>
            </w:r>
          </w:p>
        </w:tc>
        <w:tc>
          <w:tcPr>
            <w:tcW w:type="dxa" w:w="3672"/>
            <w:shd w:fill="173A63"/>
          </w:tcPr>
          <w:p>
            <w:r>
              <w:rPr>
                <w:rFonts w:ascii="Arial" w:hAnsi="Arial"/>
                <w:b/>
                <w:color w:val="FFFFFF"/>
                <w:sz w:val="16"/>
              </w:rPr>
              <w:t>Examples</w:t>
            </w:r>
          </w:p>
        </w:tc>
        <w:tc>
          <w:tcPr>
            <w:tcW w:type="dxa" w:w="3672"/>
            <w:shd w:fill="173A63"/>
          </w:tcPr>
          <w:p>
            <w:r>
              <w:rPr>
                <w:rFonts w:ascii="Arial" w:hAnsi="Arial"/>
                <w:b/>
                <w:color w:val="FFFFFF"/>
                <w:sz w:val="16"/>
              </w:rPr>
              <w:t>Required metadata</w:t>
            </w:r>
          </w:p>
        </w:tc>
      </w:tr>
      <w:tr>
        <w:trPr>
          <w:cantSplit/>
        </w:trPr>
        <w:tc>
          <w:tcPr>
            <w:tcW w:type="dxa" w:w="1872"/>
            <w:vAlign w:val="top"/>
          </w:tcPr>
          <w:p>
            <w:pPr>
              <w:spacing w:after="0"/>
            </w:pPr>
            <w:r>
              <w:rPr>
                <w:rFonts w:ascii="Arial" w:hAnsi="Arial"/>
                <w:color w:val="222831"/>
                <w:sz w:val="16"/>
              </w:rPr>
              <w:t>Recent talk</w:t>
            </w:r>
          </w:p>
        </w:tc>
        <w:tc>
          <w:tcPr>
            <w:tcW w:type="dxa" w:w="3672"/>
            <w:vAlign w:val="top"/>
          </w:tcPr>
          <w:p>
            <w:pPr>
              <w:spacing w:after="0"/>
            </w:pPr>
            <w:r>
              <w:rPr>
                <w:rFonts w:ascii="Arial" w:hAnsi="Arial"/>
                <w:color w:val="222831"/>
                <w:sz w:val="16"/>
              </w:rPr>
              <w:t>Keynote, invited talk, conference presentation, panel</w:t>
            </w:r>
          </w:p>
        </w:tc>
        <w:tc>
          <w:tcPr>
            <w:tcW w:type="dxa" w:w="3672"/>
            <w:vAlign w:val="top"/>
          </w:tcPr>
          <w:p>
            <w:pPr>
              <w:spacing w:after="0"/>
            </w:pPr>
            <w:r>
              <w:rPr>
                <w:rFonts w:ascii="Arial" w:hAnsi="Arial"/>
                <w:color w:val="222831"/>
                <w:sz w:val="16"/>
              </w:rPr>
              <w:t>Title, role, venue, date, location or format, link</w:t>
            </w:r>
          </w:p>
        </w:tc>
      </w:tr>
      <w:tr>
        <w:trPr>
          <w:cantSplit/>
        </w:trPr>
        <w:tc>
          <w:tcPr>
            <w:tcW w:type="dxa" w:w="1872"/>
            <w:vAlign w:val="top"/>
            <w:shd w:fill="F8FAFC"/>
          </w:tcPr>
          <w:p>
            <w:pPr>
              <w:spacing w:after="0"/>
            </w:pPr>
            <w:r>
              <w:rPr>
                <w:rFonts w:ascii="Arial" w:hAnsi="Arial"/>
                <w:color w:val="222831"/>
                <w:sz w:val="16"/>
              </w:rPr>
              <w:t>Media appearance</w:t>
            </w:r>
          </w:p>
        </w:tc>
        <w:tc>
          <w:tcPr>
            <w:tcW w:type="dxa" w:w="3672"/>
            <w:vAlign w:val="top"/>
            <w:shd w:fill="F8FAFC"/>
          </w:tcPr>
          <w:p>
            <w:pPr>
              <w:spacing w:after="0"/>
            </w:pPr>
            <w:r>
              <w:rPr>
                <w:rFonts w:ascii="Arial" w:hAnsi="Arial"/>
                <w:color w:val="222831"/>
                <w:sz w:val="16"/>
              </w:rPr>
              <w:t>Interview, television, radio, podcast, quoted commentary</w:t>
            </w:r>
          </w:p>
        </w:tc>
        <w:tc>
          <w:tcPr>
            <w:tcW w:type="dxa" w:w="3672"/>
            <w:vAlign w:val="top"/>
            <w:shd w:fill="F8FAFC"/>
          </w:tcPr>
          <w:p>
            <w:pPr>
              <w:spacing w:after="0"/>
            </w:pPr>
            <w:r>
              <w:rPr>
                <w:rFonts w:ascii="Arial" w:hAnsi="Arial"/>
                <w:color w:val="222831"/>
                <w:sz w:val="16"/>
              </w:rPr>
              <w:t>Outlet, program, topic, date, source link</w:t>
            </w:r>
          </w:p>
        </w:tc>
      </w:tr>
      <w:tr>
        <w:trPr>
          <w:cantSplit/>
        </w:trPr>
        <w:tc>
          <w:tcPr>
            <w:tcW w:type="dxa" w:w="1872"/>
            <w:vAlign w:val="top"/>
          </w:tcPr>
          <w:p>
            <w:pPr>
              <w:spacing w:after="0"/>
            </w:pPr>
            <w:r>
              <w:rPr>
                <w:rFonts w:ascii="Arial" w:hAnsi="Arial"/>
                <w:color w:val="222831"/>
                <w:sz w:val="16"/>
              </w:rPr>
              <w:t>Public engagement</w:t>
            </w:r>
          </w:p>
        </w:tc>
        <w:tc>
          <w:tcPr>
            <w:tcW w:type="dxa" w:w="3672"/>
            <w:vAlign w:val="top"/>
          </w:tcPr>
          <w:p>
            <w:pPr>
              <w:spacing w:after="0"/>
            </w:pPr>
            <w:r>
              <w:rPr>
                <w:rFonts w:ascii="Arial" w:hAnsi="Arial"/>
                <w:color w:val="222831"/>
                <w:sz w:val="16"/>
              </w:rPr>
              <w:t>Workshop, community lecture, roundtable, forum</w:t>
            </w:r>
          </w:p>
        </w:tc>
        <w:tc>
          <w:tcPr>
            <w:tcW w:type="dxa" w:w="3672"/>
            <w:vAlign w:val="top"/>
          </w:tcPr>
          <w:p>
            <w:pPr>
              <w:spacing w:after="0"/>
            </w:pPr>
            <w:r>
              <w:rPr>
                <w:rFonts w:ascii="Arial" w:hAnsi="Arial"/>
                <w:color w:val="222831"/>
                <w:sz w:val="16"/>
              </w:rPr>
              <w:t>Title, audience, organizer, date, description</w:t>
            </w:r>
          </w:p>
        </w:tc>
      </w:tr>
      <w:tr>
        <w:trPr>
          <w:cantSplit/>
        </w:trPr>
        <w:tc>
          <w:tcPr>
            <w:tcW w:type="dxa" w:w="1872"/>
            <w:vAlign w:val="top"/>
            <w:shd w:fill="F8FAFC"/>
          </w:tcPr>
          <w:p>
            <w:pPr>
              <w:spacing w:after="0"/>
            </w:pPr>
            <w:r>
              <w:rPr>
                <w:rFonts w:ascii="Arial" w:hAnsi="Arial"/>
                <w:color w:val="222831"/>
                <w:sz w:val="16"/>
              </w:rPr>
              <w:t>Gallery</w:t>
            </w:r>
          </w:p>
        </w:tc>
        <w:tc>
          <w:tcPr>
            <w:tcW w:type="dxa" w:w="3672"/>
            <w:vAlign w:val="top"/>
            <w:shd w:fill="F8FAFC"/>
          </w:tcPr>
          <w:p>
            <w:pPr>
              <w:spacing w:after="0"/>
            </w:pPr>
            <w:r>
              <w:rPr>
                <w:rFonts w:ascii="Arial" w:hAnsi="Arial"/>
                <w:color w:val="222831"/>
                <w:sz w:val="16"/>
              </w:rPr>
              <w:t>Event, fieldwork, lecture, institutional activity</w:t>
            </w:r>
          </w:p>
        </w:tc>
        <w:tc>
          <w:tcPr>
            <w:tcW w:type="dxa" w:w="3672"/>
            <w:vAlign w:val="top"/>
            <w:shd w:fill="F8FAFC"/>
          </w:tcPr>
          <w:p>
            <w:pPr>
              <w:spacing w:after="0"/>
            </w:pPr>
            <w:r>
              <w:rPr>
                <w:rFonts w:ascii="Arial" w:hAnsi="Arial"/>
                <w:color w:val="222831"/>
                <w:sz w:val="16"/>
              </w:rPr>
              <w:t>Caption, date, location, credit, alt text, permission</w:t>
            </w:r>
          </w:p>
        </w:tc>
      </w:tr>
    </w:tbl>
    <w:p>
      <w:pPr>
        <w:spacing w:after="0"/>
      </w:pPr>
    </w:p>
    <w:p>
      <w:pPr>
        <w:pStyle w:val="Heading2"/>
      </w:pPr>
      <w:r>
        <w:t>Media Item Rules</w:t>
      </w:r>
    </w:p>
    <w:p>
      <w:pPr>
        <w:pStyle w:val="ListBullet"/>
        <w:ind w:left="360"/>
      </w:pPr>
      <w:r>
        <w:rPr>
          <w:rFonts w:ascii="Arial" w:hAnsi="Arial"/>
        </w:rPr>
        <w:t>Lead with the topic or title, not only the outlet logo.</w:t>
      </w:r>
    </w:p>
    <w:p>
      <w:pPr>
        <w:pStyle w:val="ListBullet"/>
        <w:ind w:left="360"/>
      </w:pPr>
      <w:r>
        <w:rPr>
          <w:rFonts w:ascii="Arial" w:hAnsi="Arial"/>
        </w:rPr>
        <w:t>State the scholar’s role: speaker, chair, panelist, interviewee, moderator, facilitator, or commentator.</w:t>
      </w:r>
    </w:p>
    <w:p>
      <w:pPr>
        <w:pStyle w:val="ListBullet"/>
        <w:ind w:left="360"/>
      </w:pPr>
      <w:r>
        <w:rPr>
          <w:rFonts w:ascii="Arial" w:hAnsi="Arial"/>
        </w:rPr>
        <w:t>Use exact dates when known.</w:t>
      </w:r>
    </w:p>
    <w:p>
      <w:pPr>
        <w:pStyle w:val="ListBullet"/>
        <w:ind w:left="360"/>
      </w:pPr>
      <w:r>
        <w:rPr>
          <w:rFonts w:ascii="Arial" w:hAnsi="Arial"/>
        </w:rPr>
        <w:t>Link to original sources and do not rehost copyrighted media without permission.</w:t>
      </w:r>
    </w:p>
    <w:p>
      <w:pPr>
        <w:pStyle w:val="ListBullet"/>
        <w:ind w:left="360"/>
      </w:pPr>
      <w:r>
        <w:rPr>
          <w:rFonts w:ascii="Arial" w:hAnsi="Arial"/>
        </w:rPr>
        <w:t>Provide a text summary or transcript when feasible.</w:t>
      </w:r>
    </w:p>
    <w:p>
      <w:pPr>
        <w:pStyle w:val="ListBullet"/>
        <w:ind w:left="360"/>
      </w:pPr>
      <w:r>
        <w:rPr>
          <w:rFonts w:ascii="Arial" w:hAnsi="Arial"/>
        </w:rPr>
        <w:t>Handle removed external links gracefully while retaining a verified factual record.</w:t>
      </w:r>
    </w:p>
    <w:p>
      <w:pPr>
        <w:pStyle w:val="Heading2"/>
      </w:pPr>
      <w:r>
        <w:t>Gallery Direction</w:t>
      </w:r>
    </w:p>
    <w:p>
      <w:pPr>
        <w:pStyle w:val="ListBullet"/>
        <w:ind w:left="360"/>
      </w:pPr>
      <w:r>
        <w:rPr>
          <w:rFonts w:ascii="Arial" w:hAnsi="Arial"/>
        </w:rPr>
        <w:t>Use a restrained editorial grid rather than a social-media masonry wall.</w:t>
      </w:r>
    </w:p>
    <w:p>
      <w:pPr>
        <w:pStyle w:val="ListBullet"/>
        <w:ind w:left="360"/>
      </w:pPr>
      <w:r>
        <w:rPr>
          <w:rFonts w:ascii="Arial" w:hAnsi="Arial"/>
        </w:rPr>
        <w:t>Every image has meaningful alt text or is marked decorative.</w:t>
      </w:r>
    </w:p>
    <w:p>
      <w:pPr>
        <w:pStyle w:val="ListBullet"/>
        <w:ind w:left="360"/>
      </w:pPr>
      <w:r>
        <w:rPr>
          <w:rFonts w:ascii="Arial" w:hAnsi="Arial"/>
        </w:rPr>
        <w:t>Captions identify event, role, location, date, and credit when relevant.</w:t>
      </w:r>
    </w:p>
    <w:p>
      <w:pPr>
        <w:pStyle w:val="ListBullet"/>
        <w:ind w:left="360"/>
      </w:pPr>
      <w:r>
        <w:rPr>
          <w:rFonts w:ascii="Arial" w:hAnsi="Arial"/>
        </w:rPr>
        <w:t>Do not publish images of students or private individuals without permission.</w:t>
      </w:r>
    </w:p>
    <w:p>
      <w:pPr>
        <w:pStyle w:val="ListBullet"/>
        <w:ind w:left="360"/>
      </w:pPr>
      <w:r>
        <w:rPr>
          <w:rFonts w:ascii="Arial" w:hAnsi="Arial"/>
        </w:rPr>
        <w:t>Use responsive derivatives, lazy loading, and aspect-ratio placeholders.</w:t>
      </w:r>
    </w:p>
    <w:p>
      <w:pPr>
        <w:pStyle w:val="ListBullet"/>
        <w:ind w:left="360"/>
      </w:pPr>
      <w:r>
        <w:rPr>
          <w:rFonts w:ascii="Arial" w:hAnsi="Arial"/>
        </w:rPr>
        <w:t>Use a lightbox only when keyboard accessible and genuinely useful.</w:t>
      </w:r>
    </w:p>
    <w:p>
      <w:pPr>
        <w:pStyle w:val="Heading2"/>
      </w:pPr>
      <w:r>
        <w:t>Media Page Wireframe</w:t>
      </w:r>
    </w:p>
    <w:tbl>
      <w:tblPr>
        <w:tblW w:type="auto" w:w="0"/>
        <w:jc w:val="center"/>
        <w:tblLook w:firstColumn="1" w:firstRow="1" w:lastColumn="0" w:lastRow="0" w:noHBand="0" w:noVBand="1" w:val="04A0"/>
      </w:tblPr>
      <w:tblGrid>
        <w:gridCol w:w="9994"/>
      </w:tblGrid>
      <w:tr>
        <w:trPr>
          <w:cantSplit/>
          <w:tblHeader w:val="true"/>
        </w:trPr>
        <w:tc>
          <w:tcPr>
            <w:tcW w:type="dxa" w:w="9994"/>
            <w:shd w:fill="FAFBFC"/>
            <w:tcBorders>
              <w:top w:val="single" w:sz="4" w:color="D5DCE5"/>
              <w:left w:val="single" w:sz="4" w:color="D5DCE5"/>
              <w:bottom w:val="single" w:sz="4" w:color="D5DCE5"/>
              <w:right w:val="single" w:sz="4" w:color="D5DCE5"/>
            </w:tcBorders>
          </w:tcPr>
          <w:p>
            <w:pPr>
              <w:pStyle w:val="Wireframe"/>
              <w:spacing w:after="0"/>
            </w:pPr>
            <w:r>
              <w:rPr>
                <w:rFonts w:ascii="Consolas" w:hAnsi="Consolas"/>
                <w:color w:val="111827"/>
                <w:sz w:val="15"/>
              </w:rPr>
              <w:t>+--------------------------------------------------------------------------------+</w:t>
            </w:r>
            <w:r>
              <w:br/>
            </w:r>
            <w:r>
              <w:rPr>
                <w:rFonts w:ascii="Consolas" w:hAnsi="Consolas"/>
                <w:color w:val="111827"/>
                <w:sz w:val="15"/>
              </w:rPr>
              <w:t>| MEDIA &amp; TALKS                                                                 |</w:t>
            </w:r>
            <w:r>
              <w:br/>
            </w:r>
            <w:r>
              <w:rPr>
                <w:rFonts w:ascii="Consolas" w:hAnsi="Consolas"/>
                <w:color w:val="111827"/>
                <w:sz w:val="15"/>
              </w:rPr>
              <w:t>| Short statement on public engagement                                           |</w:t>
            </w:r>
            <w:r>
              <w:br/>
            </w:r>
            <w:r>
              <w:rPr>
                <w:rFonts w:ascii="Consolas" w:hAnsi="Consolas"/>
                <w:color w:val="111827"/>
                <w:sz w:val="15"/>
              </w:rPr>
              <w:t>+--------------------------------------------------------------------------------+</w:t>
            </w:r>
            <w:r>
              <w:br/>
            </w:r>
            <w:r>
              <w:rPr>
                <w:rFonts w:ascii="Consolas" w:hAnsi="Consolas"/>
                <w:color w:val="111827"/>
                <w:sz w:val="15"/>
              </w:rPr>
              <w:t>| RECENT TALKS                                                                   |</w:t>
            </w:r>
            <w:r>
              <w:br/>
            </w:r>
            <w:r>
              <w:rPr>
                <w:rFonts w:ascii="Consolas" w:hAnsi="Consolas"/>
                <w:color w:val="111827"/>
                <w:sz w:val="15"/>
              </w:rPr>
              <w:t>| [Featured talk] [Filtered talk list]                                           |</w:t>
            </w:r>
            <w:r>
              <w:br/>
            </w:r>
            <w:r>
              <w:rPr>
                <w:rFonts w:ascii="Consolas" w:hAnsi="Consolas"/>
                <w:color w:val="111827"/>
                <w:sz w:val="15"/>
              </w:rPr>
              <w:t>+--------------------------------------------------------------------------------+</w:t>
            </w:r>
            <w:r>
              <w:br/>
            </w:r>
            <w:r>
              <w:rPr>
                <w:rFonts w:ascii="Consolas" w:hAnsi="Consolas"/>
                <w:color w:val="111827"/>
                <w:sz w:val="15"/>
              </w:rPr>
              <w:t>| MEDIA APPEARANCES                                                              |</w:t>
            </w:r>
            <w:r>
              <w:br/>
            </w:r>
            <w:r>
              <w:rPr>
                <w:rFonts w:ascii="Consolas" w:hAnsi="Consolas"/>
                <w:color w:val="111827"/>
                <w:sz w:val="15"/>
              </w:rPr>
              <w:t>| [Interview] [Podcast] [Television/radio]                                        |</w:t>
            </w:r>
            <w:r>
              <w:br/>
            </w:r>
            <w:r>
              <w:rPr>
                <w:rFonts w:ascii="Consolas" w:hAnsi="Consolas"/>
                <w:color w:val="111827"/>
                <w:sz w:val="15"/>
              </w:rPr>
              <w:t>+--------------------------------------------------------------------------------+</w:t>
            </w:r>
            <w:r>
              <w:br/>
            </w:r>
            <w:r>
              <w:rPr>
                <w:rFonts w:ascii="Consolas" w:hAnsi="Consolas"/>
                <w:color w:val="111827"/>
                <w:sz w:val="15"/>
              </w:rPr>
              <w:t>| PUBLIC ENGAGEMENT                                                              |</w:t>
            </w:r>
            <w:r>
              <w:br/>
            </w:r>
            <w:r>
              <w:rPr>
                <w:rFonts w:ascii="Consolas" w:hAnsi="Consolas"/>
                <w:color w:val="111827"/>
                <w:sz w:val="15"/>
              </w:rPr>
              <w:t>| [Workshop] [Public lecture] [Roundtable]                                        |</w:t>
            </w:r>
            <w:r>
              <w:br/>
            </w:r>
            <w:r>
              <w:rPr>
                <w:rFonts w:ascii="Consolas" w:hAnsi="Consolas"/>
                <w:color w:val="111827"/>
                <w:sz w:val="15"/>
              </w:rPr>
              <w:t>+--------------------------------------------------------------------------------+</w:t>
            </w:r>
            <w:r>
              <w:br/>
            </w:r>
            <w:r>
              <w:rPr>
                <w:rFonts w:ascii="Consolas" w:hAnsi="Consolas"/>
                <w:color w:val="111827"/>
                <w:sz w:val="15"/>
              </w:rPr>
              <w:t>| GALLERY                                                                         |</w:t>
            </w:r>
            <w:r>
              <w:br/>
            </w:r>
            <w:r>
              <w:rPr>
                <w:rFonts w:ascii="Consolas" w:hAnsi="Consolas"/>
                <w:color w:val="111827"/>
                <w:sz w:val="15"/>
              </w:rPr>
              <w:t>| [Image] [Image] [Image] [Image]                                                |</w:t>
            </w:r>
            <w:r>
              <w:br/>
            </w:r>
            <w:r>
              <w:rPr>
                <w:rFonts w:ascii="Consolas" w:hAnsi="Consolas"/>
                <w:color w:val="111827"/>
                <w:sz w:val="15"/>
              </w:rPr>
              <w:t>+--------------------------------------------------------------------------------+</w:t>
            </w:r>
          </w:p>
        </w:tc>
      </w:tr>
    </w:tbl>
    <w:p>
      <w:pPr>
        <w:spacing w:after="0"/>
      </w:pPr>
    </w:p>
    <w:p>
      <w:pPr>
        <w:pStyle w:val="Heading2"/>
      </w:pPr>
      <w:r>
        <w:t>Media Kit: Future Option</w:t>
      </w:r>
    </w:p>
    <w:p>
      <w:r>
        <w:rPr>
          <w:rFonts w:ascii="Arial" w:hAnsi="Arial"/>
          <w:i w:val="0"/>
        </w:rPr>
        <w:t>A future media kit may include an approved short biography, long biography, high-resolution portrait, pronunciation guidance, topic areas, affiliation, and contact protocol. It should be a utility, not an initial primary route.</w:t>
      </w:r>
    </w:p>
    <w:p>
      <w:r>
        <w:br w:type="page"/>
      </w:r>
    </w:p>
    <w:p>
      <w:pPr>
        <w:spacing w:after="40"/>
      </w:pPr>
      <w:r>
        <w:rPr>
          <w:rFonts w:ascii="Arial" w:hAnsi="Arial"/>
          <w:b/>
          <w:color w:val="C49A3A"/>
          <w:sz w:val="17"/>
        </w:rPr>
        <w:t>CHAPTER 14</w:t>
      </w:r>
    </w:p>
    <w:p>
      <w:pPr>
        <w:pStyle w:val="Heading1"/>
      </w:pPr>
      <w:r>
        <w:t>Component Library</w:t>
      </w:r>
    </w:p>
    <w:p>
      <w:pPr>
        <w:pStyle w:val="Subtitle"/>
      </w:pPr>
      <w:r>
        <w:rPr>
          <w:rFonts w:ascii="Arial" w:hAnsi="Arial"/>
          <w:color w:val="56687A"/>
          <w:sz w:val="23"/>
        </w:rPr>
        <w:t>Reusable interface patterns and behavioral contracts</w:t>
      </w:r>
    </w:p>
    <w:p>
      <w:pPr>
        <w:pStyle w:val="Heading2"/>
      </w:pPr>
      <w:r>
        <w:t>Global Components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1944"/>
            <w:shd w:fill="173A63"/>
          </w:tcPr>
          <w:p>
            <w:r>
              <w:rPr>
                <w:rFonts w:ascii="Arial" w:hAnsi="Arial"/>
                <w:b/>
                <w:color w:val="FFFFFF"/>
                <w:sz w:val="16"/>
              </w:rPr>
              <w:t>Component</w:t>
            </w:r>
          </w:p>
        </w:tc>
        <w:tc>
          <w:tcPr>
            <w:tcW w:type="dxa" w:w="3024"/>
            <w:shd w:fill="173A63"/>
          </w:tcPr>
          <w:p>
            <w:r>
              <w:rPr>
                <w:rFonts w:ascii="Arial" w:hAnsi="Arial"/>
                <w:b/>
                <w:color w:val="FFFFFF"/>
                <w:sz w:val="16"/>
              </w:rPr>
              <w:t>Purpose</w:t>
            </w:r>
          </w:p>
        </w:tc>
        <w:tc>
          <w:tcPr>
            <w:tcW w:type="dxa" w:w="4320"/>
            <w:shd w:fill="173A63"/>
          </w:tcPr>
          <w:p>
            <w:r>
              <w:rPr>
                <w:rFonts w:ascii="Arial" w:hAnsi="Arial"/>
                <w:b/>
                <w:color w:val="FFFFFF"/>
                <w:sz w:val="16"/>
              </w:rPr>
              <w:t>Key requirements</w:t>
            </w:r>
          </w:p>
        </w:tc>
      </w:tr>
      <w:tr>
        <w:trPr>
          <w:cantSplit/>
        </w:trPr>
        <w:tc>
          <w:tcPr>
            <w:tcW w:type="dxa" w:w="1944"/>
            <w:vAlign w:val="top"/>
          </w:tcPr>
          <w:p>
            <w:pPr>
              <w:spacing w:after="0"/>
            </w:pPr>
            <w:r>
              <w:rPr>
                <w:rFonts w:ascii="Arial" w:hAnsi="Arial"/>
                <w:color w:val="222831"/>
                <w:sz w:val="16"/>
              </w:rPr>
              <w:t>SiteHeader</w:t>
            </w:r>
          </w:p>
        </w:tc>
        <w:tc>
          <w:tcPr>
            <w:tcW w:type="dxa" w:w="3024"/>
            <w:vAlign w:val="top"/>
          </w:tcPr>
          <w:p>
            <w:pPr>
              <w:spacing w:after="0"/>
            </w:pPr>
            <w:r>
              <w:rPr>
                <w:rFonts w:ascii="Arial" w:hAnsi="Arial"/>
                <w:color w:val="222831"/>
                <w:sz w:val="16"/>
              </w:rPr>
              <w:t>Primary navigation and identity</w:t>
            </w:r>
          </w:p>
        </w:tc>
        <w:tc>
          <w:tcPr>
            <w:tcW w:type="dxa" w:w="4320"/>
            <w:vAlign w:val="top"/>
          </w:tcPr>
          <w:p>
            <w:pPr>
              <w:spacing w:after="0"/>
            </w:pPr>
            <w:r>
              <w:rPr>
                <w:rFonts w:ascii="Arial" w:hAnsi="Arial"/>
                <w:color w:val="222831"/>
                <w:sz w:val="16"/>
              </w:rPr>
              <w:t>Responsive, sticky, active route, skip link, keyboard support</w:t>
            </w:r>
          </w:p>
        </w:tc>
      </w:tr>
      <w:tr>
        <w:trPr>
          <w:cantSplit/>
        </w:trPr>
        <w:tc>
          <w:tcPr>
            <w:tcW w:type="dxa" w:w="1944"/>
            <w:vAlign w:val="top"/>
            <w:shd w:fill="F8FAFC"/>
          </w:tcPr>
          <w:p>
            <w:pPr>
              <w:spacing w:after="0"/>
            </w:pPr>
            <w:r>
              <w:rPr>
                <w:rFonts w:ascii="Arial" w:hAnsi="Arial"/>
                <w:color w:val="222831"/>
                <w:sz w:val="16"/>
              </w:rPr>
              <w:t>MobileMenu</w:t>
            </w:r>
          </w:p>
        </w:tc>
        <w:tc>
          <w:tcPr>
            <w:tcW w:type="dxa" w:w="3024"/>
            <w:vAlign w:val="top"/>
            <w:shd w:fill="F8FAFC"/>
          </w:tcPr>
          <w:p>
            <w:pPr>
              <w:spacing w:after="0"/>
            </w:pPr>
            <w:r>
              <w:rPr>
                <w:rFonts w:ascii="Arial" w:hAnsi="Arial"/>
                <w:color w:val="222831"/>
                <w:sz w:val="16"/>
              </w:rPr>
              <w:t>Small-screen navigation</w:t>
            </w:r>
          </w:p>
        </w:tc>
        <w:tc>
          <w:tcPr>
            <w:tcW w:type="dxa" w:w="4320"/>
            <w:vAlign w:val="top"/>
            <w:shd w:fill="F8FAFC"/>
          </w:tcPr>
          <w:p>
            <w:pPr>
              <w:spacing w:after="0"/>
            </w:pPr>
            <w:r>
              <w:rPr>
                <w:rFonts w:ascii="Arial" w:hAnsi="Arial"/>
                <w:color w:val="222831"/>
                <w:sz w:val="16"/>
              </w:rPr>
              <w:t>Focus trap, Escape close, scroll lock, focus return</w:t>
            </w:r>
          </w:p>
        </w:tc>
      </w:tr>
      <w:tr>
        <w:trPr>
          <w:cantSplit/>
        </w:trPr>
        <w:tc>
          <w:tcPr>
            <w:tcW w:type="dxa" w:w="1944"/>
            <w:vAlign w:val="top"/>
          </w:tcPr>
          <w:p>
            <w:pPr>
              <w:spacing w:after="0"/>
            </w:pPr>
            <w:r>
              <w:rPr>
                <w:rFonts w:ascii="Arial" w:hAnsi="Arial"/>
                <w:color w:val="222831"/>
                <w:sz w:val="16"/>
              </w:rPr>
              <w:t>ThemeToggle</w:t>
            </w:r>
          </w:p>
        </w:tc>
        <w:tc>
          <w:tcPr>
            <w:tcW w:type="dxa" w:w="3024"/>
            <w:vAlign w:val="top"/>
          </w:tcPr>
          <w:p>
            <w:pPr>
              <w:spacing w:after="0"/>
            </w:pPr>
            <w:r>
              <w:rPr>
                <w:rFonts w:ascii="Arial" w:hAnsi="Arial"/>
                <w:color w:val="222831"/>
                <w:sz w:val="16"/>
              </w:rPr>
              <w:t>Light/dark preference</w:t>
            </w:r>
          </w:p>
        </w:tc>
        <w:tc>
          <w:tcPr>
            <w:tcW w:type="dxa" w:w="4320"/>
            <w:vAlign w:val="top"/>
          </w:tcPr>
          <w:p>
            <w:pPr>
              <w:spacing w:after="0"/>
            </w:pPr>
            <w:r>
              <w:rPr>
                <w:rFonts w:ascii="Arial" w:hAnsi="Arial"/>
                <w:color w:val="222831"/>
                <w:sz w:val="16"/>
              </w:rPr>
              <w:t>System default, persistent choice, accessible name</w:t>
            </w:r>
          </w:p>
        </w:tc>
      </w:tr>
      <w:tr>
        <w:trPr>
          <w:cantSplit/>
        </w:trPr>
        <w:tc>
          <w:tcPr>
            <w:tcW w:type="dxa" w:w="1944"/>
            <w:vAlign w:val="top"/>
            <w:shd w:fill="F8FAFC"/>
          </w:tcPr>
          <w:p>
            <w:pPr>
              <w:spacing w:after="0"/>
            </w:pPr>
            <w:r>
              <w:rPr>
                <w:rFonts w:ascii="Arial" w:hAnsi="Arial"/>
                <w:color w:val="222831"/>
                <w:sz w:val="16"/>
              </w:rPr>
              <w:t>SiteFooter</w:t>
            </w:r>
          </w:p>
        </w:tc>
        <w:tc>
          <w:tcPr>
            <w:tcW w:type="dxa" w:w="3024"/>
            <w:vAlign w:val="top"/>
            <w:shd w:fill="F8FAFC"/>
          </w:tcPr>
          <w:p>
            <w:pPr>
              <w:spacing w:after="0"/>
            </w:pPr>
            <w:r>
              <w:rPr>
                <w:rFonts w:ascii="Arial" w:hAnsi="Arial"/>
                <w:color w:val="222831"/>
                <w:sz w:val="16"/>
              </w:rPr>
              <w:t>Secondary identity and utilities</w:t>
            </w:r>
          </w:p>
        </w:tc>
        <w:tc>
          <w:tcPr>
            <w:tcW w:type="dxa" w:w="4320"/>
            <w:vAlign w:val="top"/>
            <w:shd w:fill="F8FAFC"/>
          </w:tcPr>
          <w:p>
            <w:pPr>
              <w:spacing w:after="0"/>
            </w:pPr>
            <w:r>
              <w:rPr>
                <w:rFonts w:ascii="Arial" w:hAnsi="Arial"/>
                <w:color w:val="222831"/>
                <w:sz w:val="16"/>
              </w:rPr>
              <w:t>Institution, profiles, contact utility, policies, date</w:t>
            </w:r>
          </w:p>
        </w:tc>
      </w:tr>
      <w:tr>
        <w:trPr>
          <w:cantSplit/>
        </w:trPr>
        <w:tc>
          <w:tcPr>
            <w:tcW w:type="dxa" w:w="1944"/>
            <w:vAlign w:val="top"/>
          </w:tcPr>
          <w:p>
            <w:pPr>
              <w:spacing w:after="0"/>
            </w:pPr>
            <w:r>
              <w:rPr>
                <w:rFonts w:ascii="Arial" w:hAnsi="Arial"/>
                <w:color w:val="222831"/>
                <w:sz w:val="16"/>
              </w:rPr>
              <w:t>PageHeader</w:t>
            </w:r>
          </w:p>
        </w:tc>
        <w:tc>
          <w:tcPr>
            <w:tcW w:type="dxa" w:w="3024"/>
            <w:vAlign w:val="top"/>
          </w:tcPr>
          <w:p>
            <w:pPr>
              <w:spacing w:after="0"/>
            </w:pPr>
            <w:r>
              <w:rPr>
                <w:rFonts w:ascii="Arial" w:hAnsi="Arial"/>
                <w:color w:val="222831"/>
                <w:sz w:val="16"/>
              </w:rPr>
              <w:t>Page title and introduction</w:t>
            </w:r>
          </w:p>
        </w:tc>
        <w:tc>
          <w:tcPr>
            <w:tcW w:type="dxa" w:w="4320"/>
            <w:vAlign w:val="top"/>
          </w:tcPr>
          <w:p>
            <w:pPr>
              <w:spacing w:after="0"/>
            </w:pPr>
            <w:r>
              <w:rPr>
                <w:rFonts w:ascii="Arial" w:hAnsi="Arial"/>
                <w:color w:val="222831"/>
                <w:sz w:val="16"/>
              </w:rPr>
              <w:t>Consistent width and spacing</w:t>
            </w:r>
          </w:p>
        </w:tc>
      </w:tr>
      <w:tr>
        <w:trPr>
          <w:cantSplit/>
        </w:trPr>
        <w:tc>
          <w:tcPr>
            <w:tcW w:type="dxa" w:w="1944"/>
            <w:vAlign w:val="top"/>
            <w:shd w:fill="F8FAFC"/>
          </w:tcPr>
          <w:p>
            <w:pPr>
              <w:spacing w:after="0"/>
            </w:pPr>
            <w:r>
              <w:rPr>
                <w:rFonts w:ascii="Arial" w:hAnsi="Arial"/>
                <w:color w:val="222831"/>
                <w:sz w:val="16"/>
              </w:rPr>
              <w:t>Breadcrumbs</w:t>
            </w:r>
          </w:p>
        </w:tc>
        <w:tc>
          <w:tcPr>
            <w:tcW w:type="dxa" w:w="3024"/>
            <w:vAlign w:val="top"/>
            <w:shd w:fill="F8FAFC"/>
          </w:tcPr>
          <w:p>
            <w:pPr>
              <w:spacing w:after="0"/>
            </w:pPr>
            <w:r>
              <w:rPr>
                <w:rFonts w:ascii="Arial" w:hAnsi="Arial"/>
                <w:color w:val="222831"/>
                <w:sz w:val="16"/>
              </w:rPr>
              <w:t>Deep pages only</w:t>
            </w:r>
          </w:p>
        </w:tc>
        <w:tc>
          <w:tcPr>
            <w:tcW w:type="dxa" w:w="4320"/>
            <w:vAlign w:val="top"/>
            <w:shd w:fill="F8FAFC"/>
          </w:tcPr>
          <w:p>
            <w:pPr>
              <w:spacing w:after="0"/>
            </w:pPr>
            <w:r>
              <w:rPr>
                <w:rFonts w:ascii="Arial" w:hAnsi="Arial"/>
                <w:color w:val="222831"/>
                <w:sz w:val="16"/>
              </w:rPr>
              <w:t>Semantic navigation</w:t>
            </w:r>
          </w:p>
        </w:tc>
      </w:tr>
      <w:tr>
        <w:trPr>
          <w:cantSplit/>
        </w:trPr>
        <w:tc>
          <w:tcPr>
            <w:tcW w:type="dxa" w:w="1944"/>
            <w:vAlign w:val="top"/>
          </w:tcPr>
          <w:p>
            <w:pPr>
              <w:spacing w:after="0"/>
            </w:pPr>
            <w:r>
              <w:rPr>
                <w:rFonts w:ascii="Arial" w:hAnsi="Arial"/>
                <w:color w:val="222831"/>
                <w:sz w:val="16"/>
              </w:rPr>
              <w:t>SearchField</w:t>
            </w:r>
          </w:p>
        </w:tc>
        <w:tc>
          <w:tcPr>
            <w:tcW w:type="dxa" w:w="3024"/>
            <w:vAlign w:val="top"/>
          </w:tcPr>
          <w:p>
            <w:pPr>
              <w:spacing w:after="0"/>
            </w:pPr>
            <w:r>
              <w:rPr>
                <w:rFonts w:ascii="Arial" w:hAnsi="Arial"/>
                <w:color w:val="222831"/>
                <w:sz w:val="16"/>
              </w:rPr>
              <w:t>Publications and future site search</w:t>
            </w:r>
          </w:p>
        </w:tc>
        <w:tc>
          <w:tcPr>
            <w:tcW w:type="dxa" w:w="4320"/>
            <w:vAlign w:val="top"/>
          </w:tcPr>
          <w:p>
            <w:pPr>
              <w:spacing w:after="0"/>
            </w:pPr>
            <w:r>
              <w:rPr>
                <w:rFonts w:ascii="Arial" w:hAnsi="Arial"/>
                <w:color w:val="222831"/>
                <w:sz w:val="16"/>
              </w:rPr>
              <w:t>Label, clear action, keyboard support, result count</w:t>
            </w:r>
          </w:p>
        </w:tc>
      </w:tr>
    </w:tbl>
    <w:p>
      <w:pPr>
        <w:spacing w:after="0"/>
      </w:pPr>
    </w:p>
    <w:p>
      <w:pPr>
        <w:pStyle w:val="Heading2"/>
      </w:pPr>
      <w:r>
        <w:t>Content Components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1944"/>
            <w:shd w:fill="173A63"/>
          </w:tcPr>
          <w:p>
            <w:r>
              <w:rPr>
                <w:rFonts w:ascii="Arial" w:hAnsi="Arial"/>
                <w:b/>
                <w:color w:val="FFFFFF"/>
                <w:sz w:val="15"/>
              </w:rPr>
              <w:t>Component</w:t>
            </w:r>
          </w:p>
        </w:tc>
        <w:tc>
          <w:tcPr>
            <w:tcW w:type="dxa" w:w="3672"/>
            <w:shd w:fill="173A63"/>
          </w:tcPr>
          <w:p>
            <w:r>
              <w:rPr>
                <w:rFonts w:ascii="Arial" w:hAnsi="Arial"/>
                <w:b/>
                <w:color w:val="FFFFFF"/>
                <w:sz w:val="15"/>
              </w:rPr>
              <w:t>Use</w:t>
            </w:r>
          </w:p>
        </w:tc>
        <w:tc>
          <w:tcPr>
            <w:tcW w:type="dxa" w:w="3528"/>
            <w:shd w:fill="173A63"/>
          </w:tcPr>
          <w:p>
            <w:r>
              <w:rPr>
                <w:rFonts w:ascii="Arial" w:hAnsi="Arial"/>
                <w:b/>
                <w:color w:val="FFFFFF"/>
                <w:sz w:val="15"/>
              </w:rPr>
              <w:t>Avoid</w:t>
            </w:r>
          </w:p>
        </w:tc>
      </w:tr>
      <w:tr>
        <w:trPr>
          <w:cantSplit/>
        </w:trPr>
        <w:tc>
          <w:tcPr>
            <w:tcW w:type="dxa" w:w="1944"/>
            <w:vAlign w:val="top"/>
          </w:tcPr>
          <w:p>
            <w:pPr>
              <w:spacing w:after="0"/>
            </w:pPr>
            <w:r>
              <w:rPr>
                <w:rFonts w:ascii="Arial" w:hAnsi="Arial"/>
                <w:color w:val="222831"/>
                <w:sz w:val="15"/>
              </w:rPr>
              <w:t>SpotlightCard</w:t>
            </w:r>
          </w:p>
        </w:tc>
        <w:tc>
          <w:tcPr>
            <w:tcW w:type="dxa" w:w="3672"/>
            <w:vAlign w:val="top"/>
          </w:tcPr>
          <w:p>
            <w:pPr>
              <w:spacing w:after="0"/>
            </w:pPr>
            <w:r>
              <w:rPr>
                <w:rFonts w:ascii="Arial" w:hAnsi="Arial"/>
                <w:color w:val="222831"/>
                <w:sz w:val="15"/>
              </w:rPr>
              <w:t>Curated homepage feature</w:t>
            </w:r>
          </w:p>
        </w:tc>
        <w:tc>
          <w:tcPr>
            <w:tcW w:type="dxa" w:w="3528"/>
            <w:vAlign w:val="top"/>
          </w:tcPr>
          <w:p>
            <w:pPr>
              <w:spacing w:after="0"/>
            </w:pPr>
            <w:r>
              <w:rPr>
                <w:rFonts w:ascii="Arial" w:hAnsi="Arial"/>
                <w:color w:val="222831"/>
                <w:sz w:val="15"/>
              </w:rPr>
              <w:t>Auto-advancing carousels</w:t>
            </w:r>
          </w:p>
        </w:tc>
      </w:tr>
      <w:tr>
        <w:trPr>
          <w:cantSplit/>
        </w:trPr>
        <w:tc>
          <w:tcPr>
            <w:tcW w:type="dxa" w:w="1944"/>
            <w:vAlign w:val="top"/>
            <w:shd w:fill="F8FAFC"/>
          </w:tcPr>
          <w:p>
            <w:pPr>
              <w:spacing w:after="0"/>
            </w:pPr>
            <w:r>
              <w:rPr>
                <w:rFonts w:ascii="Arial" w:hAnsi="Arial"/>
                <w:color w:val="222831"/>
                <w:sz w:val="15"/>
              </w:rPr>
              <w:t>ResearchPillarCard</w:t>
            </w:r>
          </w:p>
        </w:tc>
        <w:tc>
          <w:tcPr>
            <w:tcW w:type="dxa" w:w="3672"/>
            <w:vAlign w:val="top"/>
            <w:shd w:fill="F8FAFC"/>
          </w:tcPr>
          <w:p>
            <w:pPr>
              <w:spacing w:after="0"/>
            </w:pPr>
            <w:r>
              <w:rPr>
                <w:rFonts w:ascii="Arial" w:hAnsi="Arial"/>
                <w:color w:val="222831"/>
                <w:sz w:val="15"/>
              </w:rPr>
              <w:t>Question, summary, methods, related work</w:t>
            </w:r>
          </w:p>
        </w:tc>
        <w:tc>
          <w:tcPr>
            <w:tcW w:type="dxa" w:w="3528"/>
            <w:vAlign w:val="top"/>
            <w:shd w:fill="F8FAFC"/>
          </w:tcPr>
          <w:p>
            <w:pPr>
              <w:spacing w:after="0"/>
            </w:pPr>
            <w:r>
              <w:rPr>
                <w:rFonts w:ascii="Arial" w:hAnsi="Arial"/>
                <w:color w:val="222831"/>
                <w:sz w:val="15"/>
              </w:rPr>
              <w:t>Generic topic tile without evidence</w:t>
            </w:r>
          </w:p>
        </w:tc>
      </w:tr>
      <w:tr>
        <w:trPr>
          <w:cantSplit/>
        </w:trPr>
        <w:tc>
          <w:tcPr>
            <w:tcW w:type="dxa" w:w="1944"/>
            <w:vAlign w:val="top"/>
          </w:tcPr>
          <w:p>
            <w:pPr>
              <w:spacing w:after="0"/>
            </w:pPr>
            <w:r>
              <w:rPr>
                <w:rFonts w:ascii="Arial" w:hAnsi="Arial"/>
                <w:color w:val="222831"/>
                <w:sz w:val="15"/>
              </w:rPr>
              <w:t>ProjectCard</w:t>
            </w:r>
          </w:p>
        </w:tc>
        <w:tc>
          <w:tcPr>
            <w:tcW w:type="dxa" w:w="3672"/>
            <w:vAlign w:val="top"/>
          </w:tcPr>
          <w:p>
            <w:pPr>
              <w:spacing w:after="0"/>
            </w:pPr>
            <w:r>
              <w:rPr>
                <w:rFonts w:ascii="Arial" w:hAnsi="Arial"/>
                <w:color w:val="222831"/>
                <w:sz w:val="15"/>
              </w:rPr>
              <w:t>Status, problem, update, outputs</w:t>
            </w:r>
          </w:p>
        </w:tc>
        <w:tc>
          <w:tcPr>
            <w:tcW w:type="dxa" w:w="3528"/>
            <w:vAlign w:val="top"/>
          </w:tcPr>
          <w:p>
            <w:pPr>
              <w:spacing w:after="0"/>
            </w:pPr>
            <w:r>
              <w:rPr>
                <w:rFonts w:ascii="Arial" w:hAnsi="Arial"/>
                <w:color w:val="222831"/>
                <w:sz w:val="15"/>
              </w:rPr>
              <w:t>Confidential details or unsupported impact</w:t>
            </w:r>
          </w:p>
        </w:tc>
      </w:tr>
      <w:tr>
        <w:trPr>
          <w:cantSplit/>
        </w:trPr>
        <w:tc>
          <w:tcPr>
            <w:tcW w:type="dxa" w:w="1944"/>
            <w:vAlign w:val="top"/>
            <w:shd w:fill="F8FAFC"/>
          </w:tcPr>
          <w:p>
            <w:pPr>
              <w:spacing w:after="0"/>
            </w:pPr>
            <w:r>
              <w:rPr>
                <w:rFonts w:ascii="Arial" w:hAnsi="Arial"/>
                <w:color w:val="222831"/>
                <w:sz w:val="15"/>
              </w:rPr>
              <w:t>InitiativeCard</w:t>
            </w:r>
          </w:p>
        </w:tc>
        <w:tc>
          <w:tcPr>
            <w:tcW w:type="dxa" w:w="3672"/>
            <w:vAlign w:val="top"/>
            <w:shd w:fill="F8FAFC"/>
          </w:tcPr>
          <w:p>
            <w:pPr>
              <w:spacing w:after="0"/>
            </w:pPr>
            <w:r>
              <w:rPr>
                <w:rFonts w:ascii="Arial" w:hAnsi="Arial"/>
                <w:color w:val="222831"/>
                <w:sz w:val="15"/>
              </w:rPr>
              <w:t>Center or lab mission and role</w:t>
            </w:r>
          </w:p>
        </w:tc>
        <w:tc>
          <w:tcPr>
            <w:tcW w:type="dxa" w:w="3528"/>
            <w:vAlign w:val="top"/>
            <w:shd w:fill="F8FAFC"/>
          </w:tcPr>
          <w:p>
            <w:pPr>
              <w:spacing w:after="0"/>
            </w:pPr>
            <w:r>
              <w:rPr>
                <w:rFonts w:ascii="Arial" w:hAnsi="Arial"/>
                <w:color w:val="222831"/>
                <w:sz w:val="15"/>
              </w:rPr>
              <w:t>Implying the personal site is the official organization site</w:t>
            </w:r>
          </w:p>
        </w:tc>
      </w:tr>
      <w:tr>
        <w:trPr>
          <w:cantSplit/>
        </w:trPr>
        <w:tc>
          <w:tcPr>
            <w:tcW w:type="dxa" w:w="1944"/>
            <w:vAlign w:val="top"/>
          </w:tcPr>
          <w:p>
            <w:pPr>
              <w:spacing w:after="0"/>
            </w:pPr>
            <w:r>
              <w:rPr>
                <w:rFonts w:ascii="Arial" w:hAnsi="Arial"/>
                <w:color w:val="222831"/>
                <w:sz w:val="15"/>
              </w:rPr>
              <w:t>PublicationCard</w:t>
            </w:r>
          </w:p>
        </w:tc>
        <w:tc>
          <w:tcPr>
            <w:tcW w:type="dxa" w:w="3672"/>
            <w:vAlign w:val="top"/>
          </w:tcPr>
          <w:p>
            <w:pPr>
              <w:spacing w:after="0"/>
            </w:pPr>
            <w:r>
              <w:rPr>
                <w:rFonts w:ascii="Arial" w:hAnsi="Arial"/>
                <w:color w:val="222831"/>
                <w:sz w:val="15"/>
              </w:rPr>
              <w:t>Citation, summary, links, tags</w:t>
            </w:r>
          </w:p>
        </w:tc>
        <w:tc>
          <w:tcPr>
            <w:tcW w:type="dxa" w:w="3528"/>
            <w:vAlign w:val="top"/>
          </w:tcPr>
          <w:p>
            <w:pPr>
              <w:spacing w:after="0"/>
            </w:pPr>
            <w:r>
              <w:rPr>
                <w:rFonts w:ascii="Arial" w:hAnsi="Arial"/>
                <w:color w:val="222831"/>
                <w:sz w:val="15"/>
              </w:rPr>
              <w:t>Full abstract overload</w:t>
            </w:r>
          </w:p>
        </w:tc>
      </w:tr>
      <w:tr>
        <w:trPr>
          <w:cantSplit/>
        </w:trPr>
        <w:tc>
          <w:tcPr>
            <w:tcW w:type="dxa" w:w="1944"/>
            <w:vAlign w:val="top"/>
            <w:shd w:fill="F8FAFC"/>
          </w:tcPr>
          <w:p>
            <w:pPr>
              <w:spacing w:after="0"/>
            </w:pPr>
            <w:r>
              <w:rPr>
                <w:rFonts w:ascii="Arial" w:hAnsi="Arial"/>
                <w:color w:val="222831"/>
                <w:sz w:val="15"/>
              </w:rPr>
              <w:t>CourseCard</w:t>
            </w:r>
          </w:p>
        </w:tc>
        <w:tc>
          <w:tcPr>
            <w:tcW w:type="dxa" w:w="3672"/>
            <w:vAlign w:val="top"/>
            <w:shd w:fill="F8FAFC"/>
          </w:tcPr>
          <w:p>
            <w:pPr>
              <w:spacing w:after="0"/>
            </w:pPr>
            <w:r>
              <w:rPr>
                <w:rFonts w:ascii="Arial" w:hAnsi="Arial"/>
                <w:color w:val="222831"/>
                <w:sz w:val="15"/>
              </w:rPr>
              <w:t>Premise, learning focus, representative practice</w:t>
            </w:r>
          </w:p>
        </w:tc>
        <w:tc>
          <w:tcPr>
            <w:tcW w:type="dxa" w:w="3528"/>
            <w:vAlign w:val="top"/>
            <w:shd w:fill="F8FAFC"/>
          </w:tcPr>
          <w:p>
            <w:pPr>
              <w:spacing w:after="0"/>
            </w:pPr>
            <w:r>
              <w:rPr>
                <w:rFonts w:ascii="Arial" w:hAnsi="Arial"/>
                <w:color w:val="222831"/>
                <w:sz w:val="15"/>
              </w:rPr>
              <w:t>Outdated schedules or private LMS material</w:t>
            </w:r>
          </w:p>
        </w:tc>
      </w:tr>
      <w:tr>
        <w:trPr>
          <w:cantSplit/>
        </w:trPr>
        <w:tc>
          <w:tcPr>
            <w:tcW w:type="dxa" w:w="1944"/>
            <w:vAlign w:val="top"/>
          </w:tcPr>
          <w:p>
            <w:pPr>
              <w:spacing w:after="0"/>
            </w:pPr>
            <w:r>
              <w:rPr>
                <w:rFonts w:ascii="Arial" w:hAnsi="Arial"/>
                <w:color w:val="222831"/>
                <w:sz w:val="15"/>
              </w:rPr>
              <w:t>MediaCard</w:t>
            </w:r>
          </w:p>
        </w:tc>
        <w:tc>
          <w:tcPr>
            <w:tcW w:type="dxa" w:w="3672"/>
            <w:vAlign w:val="top"/>
          </w:tcPr>
          <w:p>
            <w:pPr>
              <w:spacing w:after="0"/>
            </w:pPr>
            <w:r>
              <w:rPr>
                <w:rFonts w:ascii="Arial" w:hAnsi="Arial"/>
                <w:color w:val="222831"/>
                <w:sz w:val="15"/>
              </w:rPr>
              <w:t>Role, outlet or venue, date, link</w:t>
            </w:r>
          </w:p>
        </w:tc>
        <w:tc>
          <w:tcPr>
            <w:tcW w:type="dxa" w:w="3528"/>
            <w:vAlign w:val="top"/>
          </w:tcPr>
          <w:p>
            <w:pPr>
              <w:spacing w:after="0"/>
            </w:pPr>
            <w:r>
              <w:rPr>
                <w:rFonts w:ascii="Arial" w:hAnsi="Arial"/>
                <w:color w:val="222831"/>
                <w:sz w:val="15"/>
              </w:rPr>
              <w:t>Logo-only cards or missing sources</w:t>
            </w:r>
          </w:p>
        </w:tc>
      </w:tr>
      <w:tr>
        <w:trPr>
          <w:cantSplit/>
        </w:trPr>
        <w:tc>
          <w:tcPr>
            <w:tcW w:type="dxa" w:w="1944"/>
            <w:vAlign w:val="top"/>
            <w:shd w:fill="F8FAFC"/>
          </w:tcPr>
          <w:p>
            <w:pPr>
              <w:spacing w:after="0"/>
            </w:pPr>
            <w:r>
              <w:rPr>
                <w:rFonts w:ascii="Arial" w:hAnsi="Arial"/>
                <w:color w:val="222831"/>
                <w:sz w:val="15"/>
              </w:rPr>
              <w:t>StatBlock</w:t>
            </w:r>
          </w:p>
        </w:tc>
        <w:tc>
          <w:tcPr>
            <w:tcW w:type="dxa" w:w="3672"/>
            <w:vAlign w:val="top"/>
            <w:shd w:fill="F8FAFC"/>
          </w:tcPr>
          <w:p>
            <w:pPr>
              <w:spacing w:after="0"/>
            </w:pPr>
            <w:r>
              <w:rPr>
                <w:rFonts w:ascii="Arial" w:hAnsi="Arial"/>
                <w:color w:val="222831"/>
                <w:sz w:val="15"/>
              </w:rPr>
              <w:t>Verified activity or impact metric</w:t>
            </w:r>
          </w:p>
        </w:tc>
        <w:tc>
          <w:tcPr>
            <w:tcW w:type="dxa" w:w="3528"/>
            <w:vAlign w:val="top"/>
            <w:shd w:fill="F8FAFC"/>
          </w:tcPr>
          <w:p>
            <w:pPr>
              <w:spacing w:after="0"/>
            </w:pPr>
            <w:r>
              <w:rPr>
                <w:rFonts w:ascii="Arial" w:hAnsi="Arial"/>
                <w:color w:val="222831"/>
                <w:sz w:val="15"/>
              </w:rPr>
              <w:t>Vanity metrics without context</w:t>
            </w:r>
          </w:p>
        </w:tc>
      </w:tr>
      <w:tr>
        <w:trPr>
          <w:cantSplit/>
        </w:trPr>
        <w:tc>
          <w:tcPr>
            <w:tcW w:type="dxa" w:w="1944"/>
            <w:vAlign w:val="top"/>
          </w:tcPr>
          <w:p>
            <w:pPr>
              <w:spacing w:after="0"/>
            </w:pPr>
            <w:r>
              <w:rPr>
                <w:rFonts w:ascii="Arial" w:hAnsi="Arial"/>
                <w:color w:val="222831"/>
                <w:sz w:val="15"/>
              </w:rPr>
              <w:t>Timeline</w:t>
            </w:r>
          </w:p>
        </w:tc>
        <w:tc>
          <w:tcPr>
            <w:tcW w:type="dxa" w:w="3672"/>
            <w:vAlign w:val="top"/>
          </w:tcPr>
          <w:p>
            <w:pPr>
              <w:spacing w:after="0"/>
            </w:pPr>
            <w:r>
              <w:rPr>
                <w:rFonts w:ascii="Arial" w:hAnsi="Arial"/>
                <w:color w:val="222831"/>
                <w:sz w:val="15"/>
              </w:rPr>
              <w:t>Project or career history</w:t>
            </w:r>
          </w:p>
        </w:tc>
        <w:tc>
          <w:tcPr>
            <w:tcW w:type="dxa" w:w="3528"/>
            <w:vAlign w:val="top"/>
          </w:tcPr>
          <w:p>
            <w:pPr>
              <w:spacing w:after="0"/>
            </w:pPr>
            <w:r>
              <w:rPr>
                <w:rFonts w:ascii="Arial" w:hAnsi="Arial"/>
                <w:color w:val="222831"/>
                <w:sz w:val="15"/>
              </w:rPr>
              <w:t>Decorative animation</w:t>
            </w:r>
          </w:p>
        </w:tc>
      </w:tr>
      <w:tr>
        <w:trPr>
          <w:cantSplit/>
        </w:trPr>
        <w:tc>
          <w:tcPr>
            <w:tcW w:type="dxa" w:w="1944"/>
            <w:vAlign w:val="top"/>
            <w:shd w:fill="F8FAFC"/>
          </w:tcPr>
          <w:p>
            <w:pPr>
              <w:spacing w:after="0"/>
            </w:pPr>
            <w:r>
              <w:rPr>
                <w:rFonts w:ascii="Arial" w:hAnsi="Arial"/>
                <w:color w:val="222831"/>
                <w:sz w:val="15"/>
              </w:rPr>
              <w:t>Tag</w:t>
            </w:r>
          </w:p>
        </w:tc>
        <w:tc>
          <w:tcPr>
            <w:tcW w:type="dxa" w:w="3672"/>
            <w:vAlign w:val="top"/>
            <w:shd w:fill="F8FAFC"/>
          </w:tcPr>
          <w:p>
            <w:pPr>
              <w:spacing w:after="0"/>
            </w:pPr>
            <w:r>
              <w:rPr>
                <w:rFonts w:ascii="Arial" w:hAnsi="Arial"/>
                <w:color w:val="222831"/>
                <w:sz w:val="15"/>
              </w:rPr>
              <w:t>Controlled taxonomy</w:t>
            </w:r>
          </w:p>
        </w:tc>
        <w:tc>
          <w:tcPr>
            <w:tcW w:type="dxa" w:w="3528"/>
            <w:vAlign w:val="top"/>
            <w:shd w:fill="F8FAFC"/>
          </w:tcPr>
          <w:p>
            <w:pPr>
              <w:spacing w:after="0"/>
            </w:pPr>
            <w:r>
              <w:rPr>
                <w:rFonts w:ascii="Arial" w:hAnsi="Arial"/>
                <w:color w:val="222831"/>
                <w:sz w:val="15"/>
              </w:rPr>
              <w:t>Uncontrolled synonyms and duplicates</w:t>
            </w:r>
          </w:p>
        </w:tc>
      </w:tr>
    </w:tbl>
    <w:p>
      <w:pPr>
        <w:spacing w:after="0"/>
      </w:pPr>
    </w:p>
    <w:p>
      <w:pPr>
        <w:pStyle w:val="Heading2"/>
      </w:pPr>
      <w:r>
        <w:t>Actions and Links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1944"/>
            <w:shd w:fill="173A63"/>
          </w:tcPr>
          <w:p>
            <w:r>
              <w:rPr>
                <w:rFonts w:ascii="Arial" w:hAnsi="Arial"/>
                <w:b/>
                <w:color w:val="FFFFFF"/>
                <w:sz w:val="16"/>
              </w:rPr>
              <w:t>Pattern</w:t>
            </w:r>
          </w:p>
        </w:tc>
        <w:tc>
          <w:tcPr>
            <w:tcW w:type="dxa" w:w="3168"/>
            <w:shd w:fill="173A63"/>
          </w:tcPr>
          <w:p>
            <w:r>
              <w:rPr>
                <w:rFonts w:ascii="Arial" w:hAnsi="Arial"/>
                <w:b/>
                <w:color w:val="FFFFFF"/>
                <w:sz w:val="16"/>
              </w:rPr>
              <w:t>Examples</w:t>
            </w:r>
          </w:p>
        </w:tc>
        <w:tc>
          <w:tcPr>
            <w:tcW w:type="dxa" w:w="4104"/>
            <w:shd w:fill="173A63"/>
          </w:tcPr>
          <w:p>
            <w:r>
              <w:rPr>
                <w:rFonts w:ascii="Arial" w:hAnsi="Arial"/>
                <w:b/>
                <w:color w:val="FFFFFF"/>
                <w:sz w:val="16"/>
              </w:rPr>
              <w:t>Rules</w:t>
            </w:r>
          </w:p>
        </w:tc>
      </w:tr>
      <w:tr>
        <w:trPr>
          <w:cantSplit/>
        </w:trPr>
        <w:tc>
          <w:tcPr>
            <w:tcW w:type="dxa" w:w="1944"/>
            <w:vAlign w:val="top"/>
          </w:tcPr>
          <w:p>
            <w:pPr>
              <w:spacing w:after="0"/>
            </w:pPr>
            <w:r>
              <w:rPr>
                <w:rFonts w:ascii="Arial" w:hAnsi="Arial"/>
                <w:color w:val="222831"/>
                <w:sz w:val="16"/>
              </w:rPr>
              <w:t>Primary button</w:t>
            </w:r>
          </w:p>
        </w:tc>
        <w:tc>
          <w:tcPr>
            <w:tcW w:type="dxa" w:w="3168"/>
            <w:vAlign w:val="top"/>
          </w:tcPr>
          <w:p>
            <w:pPr>
              <w:spacing w:after="0"/>
            </w:pPr>
            <w:r>
              <w:rPr>
                <w:rFonts w:ascii="Arial" w:hAnsi="Arial"/>
                <w:color w:val="222831"/>
                <w:sz w:val="16"/>
              </w:rPr>
              <w:t>Explore research; Read publication</w:t>
            </w:r>
          </w:p>
        </w:tc>
        <w:tc>
          <w:tcPr>
            <w:tcW w:type="dxa" w:w="4104"/>
            <w:vAlign w:val="top"/>
          </w:tcPr>
          <w:p>
            <w:pPr>
              <w:spacing w:after="0"/>
            </w:pPr>
            <w:r>
              <w:rPr>
                <w:rFonts w:ascii="Arial" w:hAnsi="Arial"/>
                <w:color w:val="222831"/>
                <w:sz w:val="16"/>
              </w:rPr>
              <w:t>Prefer one per major panel</w:t>
            </w:r>
          </w:p>
        </w:tc>
      </w:tr>
      <w:tr>
        <w:trPr>
          <w:cantSplit/>
        </w:trPr>
        <w:tc>
          <w:tcPr>
            <w:tcW w:type="dxa" w:w="1944"/>
            <w:vAlign w:val="top"/>
            <w:shd w:fill="F8FAFC"/>
          </w:tcPr>
          <w:p>
            <w:pPr>
              <w:spacing w:after="0"/>
            </w:pPr>
            <w:r>
              <w:rPr>
                <w:rFonts w:ascii="Arial" w:hAnsi="Arial"/>
                <w:color w:val="222831"/>
                <w:sz w:val="16"/>
              </w:rPr>
              <w:t>Secondary button</w:t>
            </w:r>
          </w:p>
        </w:tc>
        <w:tc>
          <w:tcPr>
            <w:tcW w:type="dxa" w:w="3168"/>
            <w:vAlign w:val="top"/>
            <w:shd w:fill="F8FAFC"/>
          </w:tcPr>
          <w:p>
            <w:pPr>
              <w:spacing w:after="0"/>
            </w:pPr>
            <w:r>
              <w:rPr>
                <w:rFonts w:ascii="Arial" w:hAnsi="Arial"/>
                <w:color w:val="222831"/>
                <w:sz w:val="16"/>
              </w:rPr>
              <w:t>View project; See all talks</w:t>
            </w:r>
          </w:p>
        </w:tc>
        <w:tc>
          <w:tcPr>
            <w:tcW w:type="dxa" w:w="4104"/>
            <w:vAlign w:val="top"/>
            <w:shd w:fill="F8FAFC"/>
          </w:tcPr>
          <w:p>
            <w:pPr>
              <w:spacing w:after="0"/>
            </w:pPr>
            <w:r>
              <w:rPr>
                <w:rFonts w:ascii="Arial" w:hAnsi="Arial"/>
                <w:color w:val="222831"/>
                <w:sz w:val="16"/>
              </w:rPr>
              <w:t>Outlined or text-based</w:t>
            </w:r>
          </w:p>
        </w:tc>
      </w:tr>
      <w:tr>
        <w:trPr>
          <w:cantSplit/>
        </w:trPr>
        <w:tc>
          <w:tcPr>
            <w:tcW w:type="dxa" w:w="1944"/>
            <w:vAlign w:val="top"/>
          </w:tcPr>
          <w:p>
            <w:pPr>
              <w:spacing w:after="0"/>
            </w:pPr>
            <w:r>
              <w:rPr>
                <w:rFonts w:ascii="Arial" w:hAnsi="Arial"/>
                <w:color w:val="222831"/>
                <w:sz w:val="16"/>
              </w:rPr>
              <w:t>External link</w:t>
            </w:r>
          </w:p>
        </w:tc>
        <w:tc>
          <w:tcPr>
            <w:tcW w:type="dxa" w:w="3168"/>
            <w:vAlign w:val="top"/>
          </w:tcPr>
          <w:p>
            <w:pPr>
              <w:spacing w:after="0"/>
            </w:pPr>
            <w:r>
              <w:rPr>
                <w:rFonts w:ascii="Arial" w:hAnsi="Arial"/>
                <w:color w:val="222831"/>
                <w:sz w:val="16"/>
              </w:rPr>
              <w:t>Publisher page; Watch recording</w:t>
            </w:r>
          </w:p>
        </w:tc>
        <w:tc>
          <w:tcPr>
            <w:tcW w:type="dxa" w:w="4104"/>
            <w:vAlign w:val="top"/>
          </w:tcPr>
          <w:p>
            <w:pPr>
              <w:spacing w:after="0"/>
            </w:pPr>
            <w:r>
              <w:rPr>
                <w:rFonts w:ascii="Arial" w:hAnsi="Arial"/>
                <w:color w:val="222831"/>
                <w:sz w:val="16"/>
              </w:rPr>
              <w:t>Use descriptive label and optional external icon</w:t>
            </w:r>
          </w:p>
        </w:tc>
      </w:tr>
      <w:tr>
        <w:trPr>
          <w:cantSplit/>
        </w:trPr>
        <w:tc>
          <w:tcPr>
            <w:tcW w:type="dxa" w:w="1944"/>
            <w:vAlign w:val="top"/>
            <w:shd w:fill="F8FAFC"/>
          </w:tcPr>
          <w:p>
            <w:pPr>
              <w:spacing w:after="0"/>
            </w:pPr>
            <w:r>
              <w:rPr>
                <w:rFonts w:ascii="Arial" w:hAnsi="Arial"/>
                <w:color w:val="222831"/>
                <w:sz w:val="16"/>
              </w:rPr>
              <w:t>Download</w:t>
            </w:r>
          </w:p>
        </w:tc>
        <w:tc>
          <w:tcPr>
            <w:tcW w:type="dxa" w:w="3168"/>
            <w:vAlign w:val="top"/>
            <w:shd w:fill="F8FAFC"/>
          </w:tcPr>
          <w:p>
            <w:pPr>
              <w:spacing w:after="0"/>
            </w:pPr>
            <w:r>
              <w:rPr>
                <w:rFonts w:ascii="Arial" w:hAnsi="Arial"/>
                <w:color w:val="222831"/>
                <w:sz w:val="16"/>
              </w:rPr>
              <w:t>Download CV; Download permitted PDF</w:t>
            </w:r>
          </w:p>
        </w:tc>
        <w:tc>
          <w:tcPr>
            <w:tcW w:type="dxa" w:w="4104"/>
            <w:vAlign w:val="top"/>
            <w:shd w:fill="F8FAFC"/>
          </w:tcPr>
          <w:p>
            <w:pPr>
              <w:spacing w:after="0"/>
            </w:pPr>
            <w:r>
              <w:rPr>
                <w:rFonts w:ascii="Arial" w:hAnsi="Arial"/>
                <w:color w:val="222831"/>
                <w:sz w:val="16"/>
              </w:rPr>
              <w:t>Include format and size when known</w:t>
            </w:r>
          </w:p>
        </w:tc>
      </w:tr>
      <w:tr>
        <w:trPr>
          <w:cantSplit/>
        </w:trPr>
        <w:tc>
          <w:tcPr>
            <w:tcW w:type="dxa" w:w="1944"/>
            <w:vAlign w:val="top"/>
          </w:tcPr>
          <w:p>
            <w:pPr>
              <w:spacing w:after="0"/>
            </w:pPr>
            <w:r>
              <w:rPr>
                <w:rFonts w:ascii="Arial" w:hAnsi="Arial"/>
                <w:color w:val="222831"/>
                <w:sz w:val="16"/>
              </w:rPr>
              <w:t>Copy citation</w:t>
            </w:r>
          </w:p>
        </w:tc>
        <w:tc>
          <w:tcPr>
            <w:tcW w:type="dxa" w:w="3168"/>
            <w:vAlign w:val="top"/>
          </w:tcPr>
          <w:p>
            <w:pPr>
              <w:spacing w:after="0"/>
            </w:pPr>
            <w:r>
              <w:rPr>
                <w:rFonts w:ascii="Arial" w:hAnsi="Arial"/>
                <w:color w:val="222831"/>
                <w:sz w:val="16"/>
              </w:rPr>
              <w:t>Copy APA citation</w:t>
            </w:r>
          </w:p>
        </w:tc>
        <w:tc>
          <w:tcPr>
            <w:tcW w:type="dxa" w:w="4104"/>
            <w:vAlign w:val="top"/>
          </w:tcPr>
          <w:p>
            <w:pPr>
              <w:spacing w:after="0"/>
            </w:pPr>
            <w:r>
              <w:rPr>
                <w:rFonts w:ascii="Arial" w:hAnsi="Arial"/>
                <w:color w:val="222831"/>
                <w:sz w:val="16"/>
              </w:rPr>
              <w:t>Announce success without stealing focus</w:t>
            </w:r>
          </w:p>
        </w:tc>
      </w:tr>
      <w:tr>
        <w:trPr>
          <w:cantSplit/>
        </w:trPr>
        <w:tc>
          <w:tcPr>
            <w:tcW w:type="dxa" w:w="1944"/>
            <w:vAlign w:val="top"/>
            <w:shd w:fill="F8FAFC"/>
          </w:tcPr>
          <w:p>
            <w:pPr>
              <w:spacing w:after="0"/>
            </w:pPr>
            <w:r>
              <w:rPr>
                <w:rFonts w:ascii="Arial" w:hAnsi="Arial"/>
                <w:color w:val="222831"/>
                <w:sz w:val="16"/>
              </w:rPr>
              <w:t>Filter chip</w:t>
            </w:r>
          </w:p>
        </w:tc>
        <w:tc>
          <w:tcPr>
            <w:tcW w:type="dxa" w:w="3168"/>
            <w:vAlign w:val="top"/>
            <w:shd w:fill="F8FAFC"/>
          </w:tcPr>
          <w:p>
            <w:pPr>
              <w:spacing w:after="0"/>
            </w:pPr>
            <w:r>
              <w:rPr>
                <w:rFonts w:ascii="Arial" w:hAnsi="Arial"/>
                <w:color w:val="222831"/>
                <w:sz w:val="16"/>
              </w:rPr>
              <w:t>AI &amp; Society; 2026</w:t>
            </w:r>
          </w:p>
        </w:tc>
        <w:tc>
          <w:tcPr>
            <w:tcW w:type="dxa" w:w="4104"/>
            <w:vAlign w:val="top"/>
            <w:shd w:fill="F8FAFC"/>
          </w:tcPr>
          <w:p>
            <w:pPr>
              <w:spacing w:after="0"/>
            </w:pPr>
            <w:r>
              <w:rPr>
                <w:rFonts w:ascii="Arial" w:hAnsi="Arial"/>
                <w:color w:val="222831"/>
                <w:sz w:val="16"/>
              </w:rPr>
              <w:t>Visible selected state and clear-all option</w:t>
            </w:r>
          </w:p>
        </w:tc>
      </w:tr>
    </w:tbl>
    <w:p>
      <w:pPr>
        <w:spacing w:after="0"/>
      </w:pPr>
    </w:p>
    <w:p>
      <w:pPr>
        <w:pStyle w:val="Heading2"/>
      </w:pPr>
      <w:r>
        <w:t>Form Components</w:t>
      </w:r>
    </w:p>
    <w:p>
      <w:pPr>
        <w:pStyle w:val="ListBullet"/>
        <w:ind w:left="360"/>
      </w:pPr>
      <w:r>
        <w:rPr>
          <w:rFonts w:ascii="Arial" w:hAnsi="Arial"/>
        </w:rPr>
        <w:t>Use persistent labels; placeholders never replace labels.</w:t>
      </w:r>
    </w:p>
    <w:p>
      <w:pPr>
        <w:pStyle w:val="ListBullet"/>
        <w:ind w:left="360"/>
      </w:pPr>
      <w:r>
        <w:rPr>
          <w:rFonts w:ascii="Arial" w:hAnsi="Arial"/>
        </w:rPr>
        <w:t>Associate instructions and errors programmatically.</w:t>
      </w:r>
    </w:p>
    <w:p>
      <w:pPr>
        <w:pStyle w:val="ListBullet"/>
        <w:ind w:left="360"/>
      </w:pPr>
      <w:r>
        <w:rPr>
          <w:rFonts w:ascii="Arial" w:hAnsi="Arial"/>
        </w:rPr>
        <w:t>Prefer 44 by 44 CSS pixel targets for primary controls.</w:t>
      </w:r>
    </w:p>
    <w:p>
      <w:pPr>
        <w:pStyle w:val="ListBullet"/>
        <w:ind w:left="360"/>
      </w:pPr>
      <w:r>
        <w:rPr>
          <w:rFonts w:ascii="Arial" w:hAnsi="Arial"/>
        </w:rPr>
        <w:t>Implement visible hover, focus, active, disabled, loading, success, and error states.</w:t>
      </w:r>
    </w:p>
    <w:p>
      <w:pPr>
        <w:pStyle w:val="ListBullet"/>
        <w:ind w:left="360"/>
      </w:pPr>
      <w:r>
        <w:rPr>
          <w:rFonts w:ascii="Arial" w:hAnsi="Arial"/>
        </w:rPr>
        <w:t>Use privacy-respecting, accessible spam protection.</w:t>
      </w:r>
    </w:p>
    <w:p>
      <w:pPr>
        <w:pStyle w:val="Heading2"/>
      </w:pPr>
      <w:r>
        <w:t>Component State Contract</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1728"/>
            <w:shd w:fill="173A63"/>
          </w:tcPr>
          <w:p>
            <w:r>
              <w:rPr>
                <w:rFonts w:ascii="Arial" w:hAnsi="Arial"/>
                <w:b/>
                <w:color w:val="FFFFFF"/>
                <w:sz w:val="15"/>
              </w:rPr>
              <w:t>State</w:t>
            </w:r>
          </w:p>
        </w:tc>
        <w:tc>
          <w:tcPr>
            <w:tcW w:type="dxa" w:w="3744"/>
            <w:shd w:fill="173A63"/>
          </w:tcPr>
          <w:p>
            <w:r>
              <w:rPr>
                <w:rFonts w:ascii="Arial" w:hAnsi="Arial"/>
                <w:b/>
                <w:color w:val="FFFFFF"/>
                <w:sz w:val="15"/>
              </w:rPr>
              <w:t>Visual treatment</w:t>
            </w:r>
          </w:p>
        </w:tc>
        <w:tc>
          <w:tcPr>
            <w:tcW w:type="dxa" w:w="3672"/>
            <w:shd w:fill="173A63"/>
          </w:tcPr>
          <w:p>
            <w:r>
              <w:rPr>
                <w:rFonts w:ascii="Arial" w:hAnsi="Arial"/>
                <w:b/>
                <w:color w:val="FFFFFF"/>
                <w:sz w:val="15"/>
              </w:rPr>
              <w:t>Accessibility behavior</w:t>
            </w:r>
          </w:p>
        </w:tc>
      </w:tr>
      <w:tr>
        <w:trPr>
          <w:cantSplit/>
        </w:trPr>
        <w:tc>
          <w:tcPr>
            <w:tcW w:type="dxa" w:w="1728"/>
            <w:vAlign w:val="top"/>
          </w:tcPr>
          <w:p>
            <w:pPr>
              <w:spacing w:after="0"/>
            </w:pPr>
            <w:r>
              <w:rPr>
                <w:rFonts w:ascii="Arial" w:hAnsi="Arial"/>
                <w:color w:val="222831"/>
                <w:sz w:val="15"/>
              </w:rPr>
              <w:t>Default</w:t>
            </w:r>
          </w:p>
        </w:tc>
        <w:tc>
          <w:tcPr>
            <w:tcW w:type="dxa" w:w="3744"/>
            <w:vAlign w:val="top"/>
          </w:tcPr>
          <w:p>
            <w:pPr>
              <w:spacing w:after="0"/>
            </w:pPr>
            <w:r>
              <w:rPr>
                <w:rFonts w:ascii="Arial" w:hAnsi="Arial"/>
                <w:color w:val="222831"/>
                <w:sz w:val="15"/>
              </w:rPr>
              <w:t>Neutral surface and text</w:t>
            </w:r>
          </w:p>
        </w:tc>
        <w:tc>
          <w:tcPr>
            <w:tcW w:type="dxa" w:w="3672"/>
            <w:vAlign w:val="top"/>
          </w:tcPr>
          <w:p>
            <w:pPr>
              <w:spacing w:after="0"/>
            </w:pPr>
            <w:r>
              <w:rPr>
                <w:rFonts w:ascii="Arial" w:hAnsi="Arial"/>
                <w:color w:val="222831"/>
                <w:sz w:val="15"/>
              </w:rPr>
              <w:t>Semantic role and accessible name</w:t>
            </w:r>
          </w:p>
        </w:tc>
      </w:tr>
      <w:tr>
        <w:trPr>
          <w:cantSplit/>
        </w:trPr>
        <w:tc>
          <w:tcPr>
            <w:tcW w:type="dxa" w:w="1728"/>
            <w:vAlign w:val="top"/>
            <w:shd w:fill="F8FAFC"/>
          </w:tcPr>
          <w:p>
            <w:pPr>
              <w:spacing w:after="0"/>
            </w:pPr>
            <w:r>
              <w:rPr>
                <w:rFonts w:ascii="Arial" w:hAnsi="Arial"/>
                <w:color w:val="222831"/>
                <w:sz w:val="15"/>
              </w:rPr>
              <w:t>Hover</w:t>
            </w:r>
          </w:p>
        </w:tc>
        <w:tc>
          <w:tcPr>
            <w:tcW w:type="dxa" w:w="3744"/>
            <w:vAlign w:val="top"/>
            <w:shd w:fill="F8FAFC"/>
          </w:tcPr>
          <w:p>
            <w:pPr>
              <w:spacing w:after="0"/>
            </w:pPr>
            <w:r>
              <w:rPr>
                <w:rFonts w:ascii="Arial" w:hAnsi="Arial"/>
                <w:color w:val="222831"/>
                <w:sz w:val="15"/>
              </w:rPr>
              <w:t>Subtle border, underline, or small elevation</w:t>
            </w:r>
          </w:p>
        </w:tc>
        <w:tc>
          <w:tcPr>
            <w:tcW w:type="dxa" w:w="3672"/>
            <w:vAlign w:val="top"/>
            <w:shd w:fill="F8FAFC"/>
          </w:tcPr>
          <w:p>
            <w:pPr>
              <w:spacing w:after="0"/>
            </w:pPr>
            <w:r>
              <w:rPr>
                <w:rFonts w:ascii="Arial" w:hAnsi="Arial"/>
                <w:color w:val="222831"/>
                <w:sz w:val="15"/>
              </w:rPr>
              <w:t>Never the only information cue</w:t>
            </w:r>
          </w:p>
        </w:tc>
      </w:tr>
      <w:tr>
        <w:trPr>
          <w:cantSplit/>
        </w:trPr>
        <w:tc>
          <w:tcPr>
            <w:tcW w:type="dxa" w:w="1728"/>
            <w:vAlign w:val="top"/>
          </w:tcPr>
          <w:p>
            <w:pPr>
              <w:spacing w:after="0"/>
            </w:pPr>
            <w:r>
              <w:rPr>
                <w:rFonts w:ascii="Arial" w:hAnsi="Arial"/>
                <w:color w:val="222831"/>
                <w:sz w:val="15"/>
              </w:rPr>
              <w:t>Focus visible</w:t>
            </w:r>
          </w:p>
        </w:tc>
        <w:tc>
          <w:tcPr>
            <w:tcW w:type="dxa" w:w="3744"/>
            <w:vAlign w:val="top"/>
          </w:tcPr>
          <w:p>
            <w:pPr>
              <w:spacing w:after="0"/>
            </w:pPr>
            <w:r>
              <w:rPr>
                <w:rFonts w:ascii="Arial" w:hAnsi="Arial"/>
                <w:color w:val="222831"/>
                <w:sz w:val="15"/>
              </w:rPr>
              <w:t>High-contrast 2-3 px ring</w:t>
            </w:r>
          </w:p>
        </w:tc>
        <w:tc>
          <w:tcPr>
            <w:tcW w:type="dxa" w:w="3672"/>
            <w:vAlign w:val="top"/>
          </w:tcPr>
          <w:p>
            <w:pPr>
              <w:spacing w:after="0"/>
            </w:pPr>
            <w:r>
              <w:rPr>
                <w:rFonts w:ascii="Arial" w:hAnsi="Arial"/>
                <w:color w:val="222831"/>
                <w:sz w:val="15"/>
              </w:rPr>
              <w:t>Never removed</w:t>
            </w:r>
          </w:p>
        </w:tc>
      </w:tr>
      <w:tr>
        <w:trPr>
          <w:cantSplit/>
        </w:trPr>
        <w:tc>
          <w:tcPr>
            <w:tcW w:type="dxa" w:w="1728"/>
            <w:vAlign w:val="top"/>
            <w:shd w:fill="F8FAFC"/>
          </w:tcPr>
          <w:p>
            <w:pPr>
              <w:spacing w:after="0"/>
            </w:pPr>
            <w:r>
              <w:rPr>
                <w:rFonts w:ascii="Arial" w:hAnsi="Arial"/>
                <w:color w:val="222831"/>
                <w:sz w:val="15"/>
              </w:rPr>
              <w:t>Active/pressed</w:t>
            </w:r>
          </w:p>
        </w:tc>
        <w:tc>
          <w:tcPr>
            <w:tcW w:type="dxa" w:w="3744"/>
            <w:vAlign w:val="top"/>
            <w:shd w:fill="F8FAFC"/>
          </w:tcPr>
          <w:p>
            <w:pPr>
              <w:spacing w:after="0"/>
            </w:pPr>
            <w:r>
              <w:rPr>
                <w:rFonts w:ascii="Arial" w:hAnsi="Arial"/>
                <w:color w:val="222831"/>
                <w:sz w:val="15"/>
              </w:rPr>
              <w:t>Tonal shift or minimal scale</w:t>
            </w:r>
          </w:p>
        </w:tc>
        <w:tc>
          <w:tcPr>
            <w:tcW w:type="dxa" w:w="3672"/>
            <w:vAlign w:val="top"/>
            <w:shd w:fill="F8FAFC"/>
          </w:tcPr>
          <w:p>
            <w:pPr>
              <w:spacing w:after="0"/>
            </w:pPr>
            <w:r>
              <w:rPr>
                <w:rFonts w:ascii="Arial" w:hAnsi="Arial"/>
                <w:color w:val="222831"/>
                <w:sz w:val="15"/>
              </w:rPr>
              <w:t>aria-pressed when appropriate</w:t>
            </w:r>
          </w:p>
        </w:tc>
      </w:tr>
      <w:tr>
        <w:trPr>
          <w:cantSplit/>
        </w:trPr>
        <w:tc>
          <w:tcPr>
            <w:tcW w:type="dxa" w:w="1728"/>
            <w:vAlign w:val="top"/>
          </w:tcPr>
          <w:p>
            <w:pPr>
              <w:spacing w:after="0"/>
            </w:pPr>
            <w:r>
              <w:rPr>
                <w:rFonts w:ascii="Arial" w:hAnsi="Arial"/>
                <w:color w:val="222831"/>
                <w:sz w:val="15"/>
              </w:rPr>
              <w:t>Selected</w:t>
            </w:r>
          </w:p>
        </w:tc>
        <w:tc>
          <w:tcPr>
            <w:tcW w:type="dxa" w:w="3744"/>
            <w:vAlign w:val="top"/>
          </w:tcPr>
          <w:p>
            <w:pPr>
              <w:spacing w:after="0"/>
            </w:pPr>
            <w:r>
              <w:rPr>
                <w:rFonts w:ascii="Arial" w:hAnsi="Arial"/>
                <w:color w:val="222831"/>
                <w:sz w:val="15"/>
              </w:rPr>
              <w:t>Blue accent plus icon, underline, or check</w:t>
            </w:r>
          </w:p>
        </w:tc>
        <w:tc>
          <w:tcPr>
            <w:tcW w:type="dxa" w:w="3672"/>
            <w:vAlign w:val="top"/>
          </w:tcPr>
          <w:p>
            <w:pPr>
              <w:spacing w:after="0"/>
            </w:pPr>
            <w:r>
              <w:rPr>
                <w:rFonts w:ascii="Arial" w:hAnsi="Arial"/>
                <w:color w:val="222831"/>
                <w:sz w:val="15"/>
              </w:rPr>
              <w:t>aria-current or aria-selected</w:t>
            </w:r>
          </w:p>
        </w:tc>
      </w:tr>
      <w:tr>
        <w:trPr>
          <w:cantSplit/>
        </w:trPr>
        <w:tc>
          <w:tcPr>
            <w:tcW w:type="dxa" w:w="1728"/>
            <w:vAlign w:val="top"/>
            <w:shd w:fill="F8FAFC"/>
          </w:tcPr>
          <w:p>
            <w:pPr>
              <w:spacing w:after="0"/>
            </w:pPr>
            <w:r>
              <w:rPr>
                <w:rFonts w:ascii="Arial" w:hAnsi="Arial"/>
                <w:color w:val="222831"/>
                <w:sz w:val="15"/>
              </w:rPr>
              <w:t>Disabled</w:t>
            </w:r>
          </w:p>
        </w:tc>
        <w:tc>
          <w:tcPr>
            <w:tcW w:type="dxa" w:w="3744"/>
            <w:vAlign w:val="top"/>
            <w:shd w:fill="F8FAFC"/>
          </w:tcPr>
          <w:p>
            <w:pPr>
              <w:spacing w:after="0"/>
            </w:pPr>
            <w:r>
              <w:rPr>
                <w:rFonts w:ascii="Arial" w:hAnsi="Arial"/>
                <w:color w:val="222831"/>
                <w:sz w:val="15"/>
              </w:rPr>
              <w:t>Reduced emphasis but readable</w:t>
            </w:r>
          </w:p>
        </w:tc>
        <w:tc>
          <w:tcPr>
            <w:tcW w:type="dxa" w:w="3672"/>
            <w:vAlign w:val="top"/>
            <w:shd w:fill="F8FAFC"/>
          </w:tcPr>
          <w:p>
            <w:pPr>
              <w:spacing w:after="0"/>
            </w:pPr>
            <w:r>
              <w:rPr>
                <w:rFonts w:ascii="Arial" w:hAnsi="Arial"/>
                <w:color w:val="222831"/>
                <w:sz w:val="15"/>
              </w:rPr>
              <w:t>Native disabled or properly managed aria-disabled</w:t>
            </w:r>
          </w:p>
        </w:tc>
      </w:tr>
      <w:tr>
        <w:trPr>
          <w:cantSplit/>
        </w:trPr>
        <w:tc>
          <w:tcPr>
            <w:tcW w:type="dxa" w:w="1728"/>
            <w:vAlign w:val="top"/>
          </w:tcPr>
          <w:p>
            <w:pPr>
              <w:spacing w:after="0"/>
            </w:pPr>
            <w:r>
              <w:rPr>
                <w:rFonts w:ascii="Arial" w:hAnsi="Arial"/>
                <w:color w:val="222831"/>
                <w:sz w:val="15"/>
              </w:rPr>
              <w:t>Loading</w:t>
            </w:r>
          </w:p>
        </w:tc>
        <w:tc>
          <w:tcPr>
            <w:tcW w:type="dxa" w:w="3744"/>
            <w:vAlign w:val="top"/>
          </w:tcPr>
          <w:p>
            <w:pPr>
              <w:spacing w:after="0"/>
            </w:pPr>
            <w:r>
              <w:rPr>
                <w:rFonts w:ascii="Arial" w:hAnsi="Arial"/>
                <w:color w:val="222831"/>
                <w:sz w:val="15"/>
              </w:rPr>
              <w:t>Stable dimensions; optional spinner and text</w:t>
            </w:r>
          </w:p>
        </w:tc>
        <w:tc>
          <w:tcPr>
            <w:tcW w:type="dxa" w:w="3672"/>
            <w:vAlign w:val="top"/>
          </w:tcPr>
          <w:p>
            <w:pPr>
              <w:spacing w:after="0"/>
            </w:pPr>
            <w:r>
              <w:rPr>
                <w:rFonts w:ascii="Arial" w:hAnsi="Arial"/>
                <w:color w:val="222831"/>
                <w:sz w:val="15"/>
              </w:rPr>
              <w:t>aria-busy and status message</w:t>
            </w:r>
          </w:p>
        </w:tc>
      </w:tr>
      <w:tr>
        <w:trPr>
          <w:cantSplit/>
        </w:trPr>
        <w:tc>
          <w:tcPr>
            <w:tcW w:type="dxa" w:w="1728"/>
            <w:vAlign w:val="top"/>
            <w:shd w:fill="F8FAFC"/>
          </w:tcPr>
          <w:p>
            <w:pPr>
              <w:spacing w:after="0"/>
            </w:pPr>
            <w:r>
              <w:rPr>
                <w:rFonts w:ascii="Arial" w:hAnsi="Arial"/>
                <w:color w:val="222831"/>
                <w:sz w:val="15"/>
              </w:rPr>
              <w:t>Error</w:t>
            </w:r>
          </w:p>
        </w:tc>
        <w:tc>
          <w:tcPr>
            <w:tcW w:type="dxa" w:w="3744"/>
            <w:vAlign w:val="top"/>
            <w:shd w:fill="F8FAFC"/>
          </w:tcPr>
          <w:p>
            <w:pPr>
              <w:spacing w:after="0"/>
            </w:pPr>
            <w:r>
              <w:rPr>
                <w:rFonts w:ascii="Arial" w:hAnsi="Arial"/>
                <w:color w:val="222831"/>
                <w:sz w:val="15"/>
              </w:rPr>
              <w:t>Red plus icon and explanatory text</w:t>
            </w:r>
          </w:p>
        </w:tc>
        <w:tc>
          <w:tcPr>
            <w:tcW w:type="dxa" w:w="3672"/>
            <w:vAlign w:val="top"/>
            <w:shd w:fill="F8FAFC"/>
          </w:tcPr>
          <w:p>
            <w:pPr>
              <w:spacing w:after="0"/>
            </w:pPr>
            <w:r>
              <w:rPr>
                <w:rFonts w:ascii="Arial" w:hAnsi="Arial"/>
                <w:color w:val="222831"/>
                <w:sz w:val="15"/>
              </w:rPr>
              <w:t>Programmatic association and live region</w:t>
            </w:r>
          </w:p>
        </w:tc>
      </w:tr>
    </w:tbl>
    <w:p>
      <w:pPr>
        <w:spacing w:after="0"/>
      </w:pPr>
    </w:p>
    <w:p>
      <w:pPr>
        <w:pStyle w:val="Heading2"/>
      </w:pPr>
      <w:r>
        <w:t>No-Component Rule</w:t>
      </w:r>
    </w:p>
    <w:p>
      <w:r>
        <w:rPr>
          <w:rFonts w:ascii="Arial" w:hAnsi="Arial"/>
          <w:i w:val="0"/>
        </w:rPr>
        <w:t>Not every content group requires a card. Long-form teaching philosophy, research introductions, and publication abstracts should usually sit on the page surface with typography and spacing. Cards are reserved for discrete items that benefit from comparison or interaction.</w:t>
      </w:r>
    </w:p>
    <w:p>
      <w:r>
        <w:br w:type="page"/>
      </w:r>
    </w:p>
    <w:p>
      <w:pPr>
        <w:spacing w:after="40"/>
      </w:pPr>
      <w:r>
        <w:rPr>
          <w:rFonts w:ascii="Arial" w:hAnsi="Arial"/>
          <w:b/>
          <w:color w:val="C49A3A"/>
          <w:sz w:val="17"/>
        </w:rPr>
        <w:t>CHAPTER 15</w:t>
      </w:r>
    </w:p>
    <w:p>
      <w:pPr>
        <w:pStyle w:val="Heading1"/>
      </w:pPr>
      <w:r>
        <w:t>Interaction and Motion System</w:t>
      </w:r>
    </w:p>
    <w:p>
      <w:pPr>
        <w:pStyle w:val="Subtitle"/>
      </w:pPr>
      <w:r>
        <w:rPr>
          <w:rFonts w:ascii="Arial" w:hAnsi="Arial"/>
          <w:color w:val="56687A"/>
          <w:sz w:val="23"/>
        </w:rPr>
        <w:t>Minimal, purposeful, and compatible with reduced motion</w:t>
      </w:r>
    </w:p>
    <w:p>
      <w:pPr>
        <w:pStyle w:val="Heading2"/>
      </w:pPr>
      <w:r>
        <w:t>Motion Philosophy</w:t>
      </w:r>
    </w:p>
    <w:p>
      <w:r>
        <w:rPr>
          <w:rFonts w:ascii="Arial" w:hAnsi="Arial"/>
          <w:i w:val="0"/>
        </w:rPr>
        <w:t>Motion confirms structure, reveals relationships, and orients the visitor. It never exists merely to signal technological sophistication. The default combines Minimal Motion with Interactive Research.</w:t>
      </w:r>
    </w:p>
    <w:p>
      <w:pPr>
        <w:pStyle w:val="Heading2"/>
      </w:pPr>
      <w:r>
        <w:t>Approved Motion Patterns</w:t>
      </w:r>
    </w:p>
    <w:tbl>
      <w:tblPr>
        <w:tblStyle w:val="TableGrid"/>
        <w:tblW w:type="auto" w:w="0"/>
        <w:jc w:val="center"/>
        <w:tblLook w:firstColumn="1" w:firstRow="1" w:lastColumn="0" w:lastRow="0" w:noHBand="0" w:noVBand="1" w:val="04A0"/>
      </w:tblPr>
      <w:tblGrid>
        <w:gridCol w:w="2498"/>
        <w:gridCol w:w="2498"/>
        <w:gridCol w:w="2498"/>
        <w:gridCol w:w="2498"/>
      </w:tblGrid>
      <w:tr>
        <w:trPr>
          <w:cantSplit/>
          <w:tblHeader w:val="true"/>
        </w:trPr>
        <w:tc>
          <w:tcPr>
            <w:tcW w:type="dxa" w:w="2160"/>
            <w:shd w:fill="173A63"/>
          </w:tcPr>
          <w:p>
            <w:r>
              <w:rPr>
                <w:rFonts w:ascii="Arial" w:hAnsi="Arial"/>
                <w:b/>
                <w:color w:val="FFFFFF"/>
                <w:sz w:val="15"/>
              </w:rPr>
              <w:t>Pattern</w:t>
            </w:r>
          </w:p>
        </w:tc>
        <w:tc>
          <w:tcPr>
            <w:tcW w:type="dxa" w:w="1440"/>
            <w:shd w:fill="173A63"/>
          </w:tcPr>
          <w:p>
            <w:r>
              <w:rPr>
                <w:rFonts w:ascii="Arial" w:hAnsi="Arial"/>
                <w:b/>
                <w:color w:val="FFFFFF"/>
                <w:sz w:val="15"/>
              </w:rPr>
              <w:t>Duration</w:t>
            </w:r>
          </w:p>
        </w:tc>
        <w:tc>
          <w:tcPr>
            <w:tcW w:type="dxa" w:w="1800"/>
            <w:shd w:fill="173A63"/>
          </w:tcPr>
          <w:p>
            <w:r>
              <w:rPr>
                <w:rFonts w:ascii="Arial" w:hAnsi="Arial"/>
                <w:b/>
                <w:color w:val="FFFFFF"/>
                <w:sz w:val="15"/>
              </w:rPr>
              <w:t>Easing</w:t>
            </w:r>
          </w:p>
        </w:tc>
        <w:tc>
          <w:tcPr>
            <w:tcW w:type="dxa" w:w="3744"/>
            <w:shd w:fill="173A63"/>
          </w:tcPr>
          <w:p>
            <w:r>
              <w:rPr>
                <w:rFonts w:ascii="Arial" w:hAnsi="Arial"/>
                <w:b/>
                <w:color w:val="FFFFFF"/>
                <w:sz w:val="15"/>
              </w:rPr>
              <w:t>Use</w:t>
            </w:r>
          </w:p>
        </w:tc>
      </w:tr>
      <w:tr>
        <w:trPr>
          <w:cantSplit/>
        </w:trPr>
        <w:tc>
          <w:tcPr>
            <w:tcW w:type="dxa" w:w="2160"/>
            <w:vAlign w:val="top"/>
          </w:tcPr>
          <w:p>
            <w:pPr>
              <w:spacing w:after="0"/>
            </w:pPr>
            <w:r>
              <w:rPr>
                <w:rFonts w:ascii="Arial" w:hAnsi="Arial"/>
                <w:color w:val="222831"/>
                <w:sz w:val="15"/>
              </w:rPr>
              <w:t>Fade/translate reveal</w:t>
            </w:r>
          </w:p>
        </w:tc>
        <w:tc>
          <w:tcPr>
            <w:tcW w:type="dxa" w:w="1440"/>
            <w:vAlign w:val="top"/>
          </w:tcPr>
          <w:p>
            <w:pPr>
              <w:spacing w:after="0"/>
            </w:pPr>
            <w:r>
              <w:rPr>
                <w:rFonts w:ascii="Arial" w:hAnsi="Arial"/>
                <w:color w:val="222831"/>
                <w:sz w:val="15"/>
              </w:rPr>
              <w:t>180-320 ms</w:t>
            </w:r>
          </w:p>
        </w:tc>
        <w:tc>
          <w:tcPr>
            <w:tcW w:type="dxa" w:w="1800"/>
            <w:vAlign w:val="top"/>
          </w:tcPr>
          <w:p>
            <w:pPr>
              <w:spacing w:after="0"/>
            </w:pPr>
            <w:r>
              <w:rPr>
                <w:rFonts w:ascii="Arial" w:hAnsi="Arial"/>
                <w:color w:val="222831"/>
                <w:sz w:val="15"/>
              </w:rPr>
              <w:t>ease-out</w:t>
            </w:r>
          </w:p>
        </w:tc>
        <w:tc>
          <w:tcPr>
            <w:tcW w:type="dxa" w:w="3744"/>
            <w:vAlign w:val="top"/>
          </w:tcPr>
          <w:p>
            <w:pPr>
              <w:spacing w:after="0"/>
            </w:pPr>
            <w:r>
              <w:rPr>
                <w:rFonts w:ascii="Arial" w:hAnsi="Arial"/>
                <w:color w:val="222831"/>
                <w:sz w:val="15"/>
              </w:rPr>
              <w:t>First appearance of section content</w:t>
            </w:r>
          </w:p>
        </w:tc>
      </w:tr>
      <w:tr>
        <w:trPr>
          <w:cantSplit/>
        </w:trPr>
        <w:tc>
          <w:tcPr>
            <w:tcW w:type="dxa" w:w="2160"/>
            <w:vAlign w:val="top"/>
            <w:shd w:fill="F8FAFC"/>
          </w:tcPr>
          <w:p>
            <w:pPr>
              <w:spacing w:after="0"/>
            </w:pPr>
            <w:r>
              <w:rPr>
                <w:rFonts w:ascii="Arial" w:hAnsi="Arial"/>
                <w:color w:val="222831"/>
                <w:sz w:val="15"/>
              </w:rPr>
              <w:t>Hover elevation</w:t>
            </w:r>
          </w:p>
        </w:tc>
        <w:tc>
          <w:tcPr>
            <w:tcW w:type="dxa" w:w="1440"/>
            <w:vAlign w:val="top"/>
            <w:shd w:fill="F8FAFC"/>
          </w:tcPr>
          <w:p>
            <w:pPr>
              <w:spacing w:after="0"/>
            </w:pPr>
            <w:r>
              <w:rPr>
                <w:rFonts w:ascii="Arial" w:hAnsi="Arial"/>
                <w:color w:val="222831"/>
                <w:sz w:val="15"/>
              </w:rPr>
              <w:t>120-180 ms</w:t>
            </w:r>
          </w:p>
        </w:tc>
        <w:tc>
          <w:tcPr>
            <w:tcW w:type="dxa" w:w="1800"/>
            <w:vAlign w:val="top"/>
            <w:shd w:fill="F8FAFC"/>
          </w:tcPr>
          <w:p>
            <w:pPr>
              <w:spacing w:after="0"/>
            </w:pPr>
            <w:r>
              <w:rPr>
                <w:rFonts w:ascii="Arial" w:hAnsi="Arial"/>
                <w:color w:val="222831"/>
                <w:sz w:val="15"/>
              </w:rPr>
              <w:t>ease-out</w:t>
            </w:r>
          </w:p>
        </w:tc>
        <w:tc>
          <w:tcPr>
            <w:tcW w:type="dxa" w:w="3744"/>
            <w:vAlign w:val="top"/>
            <w:shd w:fill="F8FAFC"/>
          </w:tcPr>
          <w:p>
            <w:pPr>
              <w:spacing w:after="0"/>
            </w:pPr>
            <w:r>
              <w:rPr>
                <w:rFonts w:ascii="Arial" w:hAnsi="Arial"/>
                <w:color w:val="222831"/>
                <w:sz w:val="15"/>
              </w:rPr>
              <w:t>Cards and linked images</w:t>
            </w:r>
          </w:p>
        </w:tc>
      </w:tr>
      <w:tr>
        <w:trPr>
          <w:cantSplit/>
        </w:trPr>
        <w:tc>
          <w:tcPr>
            <w:tcW w:type="dxa" w:w="2160"/>
            <w:vAlign w:val="top"/>
          </w:tcPr>
          <w:p>
            <w:pPr>
              <w:spacing w:after="0"/>
            </w:pPr>
            <w:r>
              <w:rPr>
                <w:rFonts w:ascii="Arial" w:hAnsi="Arial"/>
                <w:color w:val="222831"/>
                <w:sz w:val="15"/>
              </w:rPr>
              <w:t>Underline transition</w:t>
            </w:r>
          </w:p>
        </w:tc>
        <w:tc>
          <w:tcPr>
            <w:tcW w:type="dxa" w:w="1440"/>
            <w:vAlign w:val="top"/>
          </w:tcPr>
          <w:p>
            <w:pPr>
              <w:spacing w:after="0"/>
            </w:pPr>
            <w:r>
              <w:rPr>
                <w:rFonts w:ascii="Arial" w:hAnsi="Arial"/>
                <w:color w:val="222831"/>
                <w:sz w:val="15"/>
              </w:rPr>
              <w:t>100-160 ms</w:t>
            </w:r>
          </w:p>
        </w:tc>
        <w:tc>
          <w:tcPr>
            <w:tcW w:type="dxa" w:w="1800"/>
            <w:vAlign w:val="top"/>
          </w:tcPr>
          <w:p>
            <w:pPr>
              <w:spacing w:after="0"/>
            </w:pPr>
            <w:r>
              <w:rPr>
                <w:rFonts w:ascii="Arial" w:hAnsi="Arial"/>
                <w:color w:val="222831"/>
                <w:sz w:val="15"/>
              </w:rPr>
              <w:t>linear/ease</w:t>
            </w:r>
          </w:p>
        </w:tc>
        <w:tc>
          <w:tcPr>
            <w:tcW w:type="dxa" w:w="3744"/>
            <w:vAlign w:val="top"/>
          </w:tcPr>
          <w:p>
            <w:pPr>
              <w:spacing w:after="0"/>
            </w:pPr>
            <w:r>
              <w:rPr>
                <w:rFonts w:ascii="Arial" w:hAnsi="Arial"/>
                <w:color w:val="222831"/>
                <w:sz w:val="15"/>
              </w:rPr>
              <w:t>Navigation and links</w:t>
            </w:r>
          </w:p>
        </w:tc>
      </w:tr>
      <w:tr>
        <w:trPr>
          <w:cantSplit/>
        </w:trPr>
        <w:tc>
          <w:tcPr>
            <w:tcW w:type="dxa" w:w="2160"/>
            <w:vAlign w:val="top"/>
            <w:shd w:fill="F8FAFC"/>
          </w:tcPr>
          <w:p>
            <w:pPr>
              <w:spacing w:after="0"/>
            </w:pPr>
            <w:r>
              <w:rPr>
                <w:rFonts w:ascii="Arial" w:hAnsi="Arial"/>
                <w:color w:val="222831"/>
                <w:sz w:val="15"/>
              </w:rPr>
              <w:t>Accordion expansion</w:t>
            </w:r>
          </w:p>
        </w:tc>
        <w:tc>
          <w:tcPr>
            <w:tcW w:type="dxa" w:w="1440"/>
            <w:vAlign w:val="top"/>
            <w:shd w:fill="F8FAFC"/>
          </w:tcPr>
          <w:p>
            <w:pPr>
              <w:spacing w:after="0"/>
            </w:pPr>
            <w:r>
              <w:rPr>
                <w:rFonts w:ascii="Arial" w:hAnsi="Arial"/>
                <w:color w:val="222831"/>
                <w:sz w:val="15"/>
              </w:rPr>
              <w:t>180-260 ms</w:t>
            </w:r>
          </w:p>
        </w:tc>
        <w:tc>
          <w:tcPr>
            <w:tcW w:type="dxa" w:w="1800"/>
            <w:vAlign w:val="top"/>
            <w:shd w:fill="F8FAFC"/>
          </w:tcPr>
          <w:p>
            <w:pPr>
              <w:spacing w:after="0"/>
            </w:pPr>
            <w:r>
              <w:rPr>
                <w:rFonts w:ascii="Arial" w:hAnsi="Arial"/>
                <w:color w:val="222831"/>
                <w:sz w:val="15"/>
              </w:rPr>
              <w:t>ease-in-out</w:t>
            </w:r>
          </w:p>
        </w:tc>
        <w:tc>
          <w:tcPr>
            <w:tcW w:type="dxa" w:w="3744"/>
            <w:vAlign w:val="top"/>
            <w:shd w:fill="F8FAFC"/>
          </w:tcPr>
          <w:p>
            <w:pPr>
              <w:spacing w:after="0"/>
            </w:pPr>
            <w:r>
              <w:rPr>
                <w:rFonts w:ascii="Arial" w:hAnsi="Arial"/>
                <w:color w:val="222831"/>
                <w:sz w:val="15"/>
              </w:rPr>
              <w:t>Project details or filters</w:t>
            </w:r>
          </w:p>
        </w:tc>
      </w:tr>
      <w:tr>
        <w:trPr>
          <w:cantSplit/>
        </w:trPr>
        <w:tc>
          <w:tcPr>
            <w:tcW w:type="dxa" w:w="2160"/>
            <w:vAlign w:val="top"/>
          </w:tcPr>
          <w:p>
            <w:pPr>
              <w:spacing w:after="0"/>
            </w:pPr>
            <w:r>
              <w:rPr>
                <w:rFonts w:ascii="Arial" w:hAnsi="Arial"/>
                <w:color w:val="222831"/>
                <w:sz w:val="15"/>
              </w:rPr>
              <w:t>Filter transition</w:t>
            </w:r>
          </w:p>
        </w:tc>
        <w:tc>
          <w:tcPr>
            <w:tcW w:type="dxa" w:w="1440"/>
            <w:vAlign w:val="top"/>
          </w:tcPr>
          <w:p>
            <w:pPr>
              <w:spacing w:after="0"/>
            </w:pPr>
            <w:r>
              <w:rPr>
                <w:rFonts w:ascii="Arial" w:hAnsi="Arial"/>
                <w:color w:val="222831"/>
                <w:sz w:val="15"/>
              </w:rPr>
              <w:t>120-220 ms</w:t>
            </w:r>
          </w:p>
        </w:tc>
        <w:tc>
          <w:tcPr>
            <w:tcW w:type="dxa" w:w="1800"/>
            <w:vAlign w:val="top"/>
          </w:tcPr>
          <w:p>
            <w:pPr>
              <w:spacing w:after="0"/>
            </w:pPr>
            <w:r>
              <w:rPr>
                <w:rFonts w:ascii="Arial" w:hAnsi="Arial"/>
                <w:color w:val="222831"/>
                <w:sz w:val="15"/>
              </w:rPr>
              <w:t>ease-out</w:t>
            </w:r>
          </w:p>
        </w:tc>
        <w:tc>
          <w:tcPr>
            <w:tcW w:type="dxa" w:w="3744"/>
            <w:vAlign w:val="top"/>
          </w:tcPr>
          <w:p>
            <w:pPr>
              <w:spacing w:after="0"/>
            </w:pPr>
            <w:r>
              <w:rPr>
                <w:rFonts w:ascii="Arial" w:hAnsi="Arial"/>
                <w:color w:val="222831"/>
                <w:sz w:val="15"/>
              </w:rPr>
              <w:t>Publication result updates</w:t>
            </w:r>
          </w:p>
        </w:tc>
      </w:tr>
      <w:tr>
        <w:trPr>
          <w:cantSplit/>
        </w:trPr>
        <w:tc>
          <w:tcPr>
            <w:tcW w:type="dxa" w:w="2160"/>
            <w:vAlign w:val="top"/>
            <w:shd w:fill="F8FAFC"/>
          </w:tcPr>
          <w:p>
            <w:pPr>
              <w:spacing w:after="0"/>
            </w:pPr>
            <w:r>
              <w:rPr>
                <w:rFonts w:ascii="Arial" w:hAnsi="Arial"/>
                <w:color w:val="222831"/>
                <w:sz w:val="15"/>
              </w:rPr>
              <w:t>Theme transition</w:t>
            </w:r>
          </w:p>
        </w:tc>
        <w:tc>
          <w:tcPr>
            <w:tcW w:type="dxa" w:w="1440"/>
            <w:vAlign w:val="top"/>
            <w:shd w:fill="F8FAFC"/>
          </w:tcPr>
          <w:p>
            <w:pPr>
              <w:spacing w:after="0"/>
            </w:pPr>
            <w:r>
              <w:rPr>
                <w:rFonts w:ascii="Arial" w:hAnsi="Arial"/>
                <w:color w:val="222831"/>
                <w:sz w:val="15"/>
              </w:rPr>
              <w:t>0-180 ms</w:t>
            </w:r>
          </w:p>
        </w:tc>
        <w:tc>
          <w:tcPr>
            <w:tcW w:type="dxa" w:w="1800"/>
            <w:vAlign w:val="top"/>
            <w:shd w:fill="F8FAFC"/>
          </w:tcPr>
          <w:p>
            <w:pPr>
              <w:spacing w:after="0"/>
            </w:pPr>
            <w:r>
              <w:rPr>
                <w:rFonts w:ascii="Arial" w:hAnsi="Arial"/>
                <w:color w:val="222831"/>
                <w:sz w:val="15"/>
              </w:rPr>
              <w:t>linear</w:t>
            </w:r>
          </w:p>
        </w:tc>
        <w:tc>
          <w:tcPr>
            <w:tcW w:type="dxa" w:w="3744"/>
            <w:vAlign w:val="top"/>
            <w:shd w:fill="F8FAFC"/>
          </w:tcPr>
          <w:p>
            <w:pPr>
              <w:spacing w:after="0"/>
            </w:pPr>
            <w:r>
              <w:rPr>
                <w:rFonts w:ascii="Arial" w:hAnsi="Arial"/>
                <w:color w:val="222831"/>
                <w:sz w:val="15"/>
              </w:rPr>
              <w:t>Optional and restrained</w:t>
            </w:r>
          </w:p>
        </w:tc>
      </w:tr>
      <w:tr>
        <w:trPr>
          <w:cantSplit/>
        </w:trPr>
        <w:tc>
          <w:tcPr>
            <w:tcW w:type="dxa" w:w="2160"/>
            <w:vAlign w:val="top"/>
          </w:tcPr>
          <w:p>
            <w:pPr>
              <w:spacing w:after="0"/>
            </w:pPr>
            <w:r>
              <w:rPr>
                <w:rFonts w:ascii="Arial" w:hAnsi="Arial"/>
                <w:color w:val="222831"/>
                <w:sz w:val="15"/>
              </w:rPr>
              <w:t>Statistic count</w:t>
            </w:r>
          </w:p>
        </w:tc>
        <w:tc>
          <w:tcPr>
            <w:tcW w:type="dxa" w:w="1440"/>
            <w:vAlign w:val="top"/>
          </w:tcPr>
          <w:p>
            <w:pPr>
              <w:spacing w:after="0"/>
            </w:pPr>
            <w:r>
              <w:rPr>
                <w:rFonts w:ascii="Arial" w:hAnsi="Arial"/>
                <w:color w:val="222831"/>
                <w:sz w:val="15"/>
              </w:rPr>
              <w:t>400-800 ms</w:t>
            </w:r>
          </w:p>
        </w:tc>
        <w:tc>
          <w:tcPr>
            <w:tcW w:type="dxa" w:w="1800"/>
            <w:vAlign w:val="top"/>
          </w:tcPr>
          <w:p>
            <w:pPr>
              <w:spacing w:after="0"/>
            </w:pPr>
            <w:r>
              <w:rPr>
                <w:rFonts w:ascii="Arial" w:hAnsi="Arial"/>
                <w:color w:val="222831"/>
                <w:sz w:val="15"/>
              </w:rPr>
              <w:t>ease-out</w:t>
            </w:r>
          </w:p>
        </w:tc>
        <w:tc>
          <w:tcPr>
            <w:tcW w:type="dxa" w:w="3744"/>
            <w:vAlign w:val="top"/>
          </w:tcPr>
          <w:p>
            <w:pPr>
              <w:spacing w:after="0"/>
            </w:pPr>
            <w:r>
              <w:rPr>
                <w:rFonts w:ascii="Arial" w:hAnsi="Arial"/>
                <w:color w:val="222831"/>
                <w:sz w:val="15"/>
              </w:rPr>
              <w:t>Only verified metrics, once</w:t>
            </w:r>
          </w:p>
        </w:tc>
      </w:tr>
    </w:tbl>
    <w:p>
      <w:pPr>
        <w:spacing w:after="0"/>
      </w:pPr>
    </w:p>
    <w:p>
      <w:pPr>
        <w:pStyle w:val="Heading2"/>
      </w:pPr>
      <w:r>
        <w:t>Interactive Research Patterns</w:t>
      </w:r>
    </w:p>
    <w:p>
      <w:pPr>
        <w:pStyle w:val="ListBullet"/>
        <w:ind w:left="360"/>
      </w:pPr>
      <w:r>
        <w:rPr>
          <w:rFonts w:ascii="Arial" w:hAnsi="Arial"/>
        </w:rPr>
        <w:t>Research cards may reveal methods or selected outputs on hover and focus, but information must also work for touch and keyboard.</w:t>
      </w:r>
    </w:p>
    <w:p>
      <w:pPr>
        <w:pStyle w:val="ListBullet"/>
        <w:ind w:left="360"/>
      </w:pPr>
      <w:r>
        <w:rPr>
          <w:rFonts w:ascii="Arial" w:hAnsi="Arial"/>
        </w:rPr>
        <w:t>Projects may expand inline or route to details when content is substantial.</w:t>
      </w:r>
    </w:p>
    <w:p>
      <w:pPr>
        <w:pStyle w:val="ListBullet"/>
        <w:ind w:left="360"/>
      </w:pPr>
      <w:r>
        <w:rPr>
          <w:rFonts w:ascii="Arial" w:hAnsi="Arial"/>
        </w:rPr>
        <w:t>A timeline may highlight milestones but cannot be the sole access method.</w:t>
      </w:r>
    </w:p>
    <w:p>
      <w:pPr>
        <w:pStyle w:val="ListBullet"/>
        <w:ind w:left="360"/>
      </w:pPr>
      <w:r>
        <w:rPr>
          <w:rFonts w:ascii="Arial" w:hAnsi="Arial"/>
        </w:rPr>
        <w:t>Animated statistics should not exaggerate impact or replay continuously.</w:t>
      </w:r>
    </w:p>
    <w:p>
      <w:pPr>
        <w:pStyle w:val="ListBullet"/>
        <w:ind w:left="360"/>
      </w:pPr>
      <w:r>
        <w:rPr>
          <w:rFonts w:ascii="Arial" w:hAnsi="Arial"/>
        </w:rPr>
        <w:t>Filtering should update result count and, when feasible, URL query parameters.</w:t>
      </w:r>
    </w:p>
    <w:p>
      <w:pPr>
        <w:pStyle w:val="Heading2"/>
      </w:pPr>
      <w:r>
        <w:t>Reduced Motion</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@media (prefers-reduced-motion: reduce) {</w:t>
            </w:r>
            <w:r>
              <w:br/>
            </w:r>
            <w:r>
              <w:rPr>
                <w:rFonts w:ascii="Consolas" w:hAnsi="Consolas"/>
                <w:color w:val="111827"/>
                <w:sz w:val="16"/>
              </w:rPr>
              <w:t xml:space="preserve">  *, *::before, *::after {</w:t>
            </w:r>
            <w:r>
              <w:br/>
            </w:r>
            <w:r>
              <w:rPr>
                <w:rFonts w:ascii="Consolas" w:hAnsi="Consolas"/>
                <w:color w:val="111827"/>
                <w:sz w:val="16"/>
              </w:rPr>
              <w:t xml:space="preserve">    animation-duration: 0.01ms !important;</w:t>
            </w:r>
            <w:r>
              <w:br/>
            </w:r>
            <w:r>
              <w:rPr>
                <w:rFonts w:ascii="Consolas" w:hAnsi="Consolas"/>
                <w:color w:val="111827"/>
                <w:sz w:val="16"/>
              </w:rPr>
              <w:t xml:space="preserve">    animation-iteration-count: 1 !important;</w:t>
            </w:r>
            <w:r>
              <w:br/>
            </w:r>
            <w:r>
              <w:rPr>
                <w:rFonts w:ascii="Consolas" w:hAnsi="Consolas"/>
                <w:color w:val="111827"/>
                <w:sz w:val="16"/>
              </w:rPr>
              <w:t xml:space="preserve">    scroll-behavior: auto !important;</w:t>
            </w:r>
            <w:r>
              <w:br/>
            </w:r>
            <w:r>
              <w:rPr>
                <w:rFonts w:ascii="Consolas" w:hAnsi="Consolas"/>
                <w:color w:val="111827"/>
                <w:sz w:val="16"/>
              </w:rPr>
              <w:t xml:space="preserve">    transition-duration: 0.01ms !important;</w:t>
            </w:r>
            <w:r>
              <w:br/>
            </w:r>
            <w:r>
              <w:rPr>
                <w:rFonts w:ascii="Consolas" w:hAnsi="Consolas"/>
                <w:color w:val="111827"/>
                <w:sz w:val="16"/>
              </w:rPr>
              <w:t xml:space="preserve">  }</w:t>
            </w:r>
            <w:r>
              <w:br/>
            </w:r>
            <w:r>
              <w:rPr>
                <w:rFonts w:ascii="Consolas" w:hAnsi="Consolas"/>
                <w:color w:val="111827"/>
                <w:sz w:val="16"/>
              </w:rPr>
              <w:t>}</w:t>
            </w:r>
          </w:p>
        </w:tc>
      </w:tr>
    </w:tbl>
    <w:p>
      <w:pPr>
        <w:spacing w:after="0"/>
      </w:pPr>
    </w:p>
    <w:p>
      <w:pPr>
        <w:pStyle w:val="Heading2"/>
      </w:pPr>
      <w:r>
        <w:t>Prohibited Motion</w:t>
      </w:r>
    </w:p>
    <w:p>
      <w:pPr>
        <w:pStyle w:val="ListBullet"/>
        <w:ind w:left="360"/>
      </w:pPr>
      <w:r>
        <w:rPr>
          <w:rFonts w:ascii="Arial" w:hAnsi="Arial"/>
        </w:rPr>
        <w:t>Auto-playing hero video.</w:t>
      </w:r>
    </w:p>
    <w:p>
      <w:pPr>
        <w:pStyle w:val="ListBullet"/>
        <w:ind w:left="360"/>
      </w:pPr>
      <w:r>
        <w:rPr>
          <w:rFonts w:ascii="Arial" w:hAnsi="Arial"/>
        </w:rPr>
        <w:t>Continuous particles or network animation.</w:t>
      </w:r>
    </w:p>
    <w:p>
      <w:pPr>
        <w:pStyle w:val="ListBullet"/>
        <w:ind w:left="360"/>
      </w:pPr>
      <w:r>
        <w:rPr>
          <w:rFonts w:ascii="Arial" w:hAnsi="Arial"/>
        </w:rPr>
        <w:t>Parallax that interferes with reading.</w:t>
      </w:r>
    </w:p>
    <w:p>
      <w:pPr>
        <w:pStyle w:val="ListBullet"/>
        <w:ind w:left="360"/>
      </w:pPr>
      <w:r>
        <w:rPr>
          <w:rFonts w:ascii="Arial" w:hAnsi="Arial"/>
        </w:rPr>
        <w:t>Scroll-jacking or essential horizontal narratives.</w:t>
      </w:r>
    </w:p>
    <w:p>
      <w:pPr>
        <w:pStyle w:val="ListBullet"/>
        <w:ind w:left="360"/>
      </w:pPr>
      <w:r>
        <w:rPr>
          <w:rFonts w:ascii="Arial" w:hAnsi="Arial"/>
        </w:rPr>
        <w:t>Auto-advancing carousels.</w:t>
      </w:r>
    </w:p>
    <w:p>
      <w:pPr>
        <w:pStyle w:val="ListBullet"/>
        <w:ind w:left="360"/>
      </w:pPr>
      <w:r>
        <w:rPr>
          <w:rFonts w:ascii="Arial" w:hAnsi="Arial"/>
        </w:rPr>
        <w:t>Cursor trails, magnetic buttons, or replacement pointers.</w:t>
      </w:r>
    </w:p>
    <w:p>
      <w:pPr>
        <w:pStyle w:val="ListBullet"/>
        <w:ind w:left="360"/>
      </w:pPr>
      <w:r>
        <w:rPr>
          <w:rFonts w:ascii="Arial" w:hAnsi="Arial"/>
        </w:rPr>
        <w:t>Page transitions that delay navigation.</w:t>
      </w:r>
    </w:p>
    <w:p>
      <w:r>
        <w:br w:type="page"/>
      </w:r>
    </w:p>
    <w:p>
      <w:pPr>
        <w:spacing w:after="40"/>
      </w:pPr>
      <w:r>
        <w:rPr>
          <w:rFonts w:ascii="Arial" w:hAnsi="Arial"/>
          <w:b/>
          <w:color w:val="C49A3A"/>
          <w:sz w:val="17"/>
        </w:rPr>
        <w:t>CHAPTER 16</w:t>
      </w:r>
    </w:p>
    <w:p>
      <w:pPr>
        <w:pStyle w:val="Heading1"/>
      </w:pPr>
      <w:r>
        <w:t>Responsive Wireframes</w:t>
      </w:r>
    </w:p>
    <w:p>
      <w:pPr>
        <w:pStyle w:val="Subtitle"/>
      </w:pPr>
      <w:r>
        <w:rPr>
          <w:rFonts w:ascii="Arial" w:hAnsi="Arial"/>
          <w:color w:val="56687A"/>
          <w:sz w:val="23"/>
        </w:rPr>
        <w:t>Page structures for desktop, tablet, and mobile</w:t>
      </w:r>
    </w:p>
    <w:p>
      <w:pPr>
        <w:pStyle w:val="Heading2"/>
      </w:pPr>
      <w:r>
        <w:t>Breakpoint Strategy</w:t>
      </w:r>
    </w:p>
    <w:p>
      <w:r>
        <w:rPr>
          <w:rFonts w:ascii="Arial" w:hAnsi="Arial"/>
          <w:i w:val="0"/>
        </w:rPr>
        <w:t>Use content-driven breakpoints rather than designing only for named devices. Tailwind defaults may be used initially, but components must be tested across the full range. Reference points: mobile below 640 px, tablet 640-1023 px, desktop 1024-1439 px, and wide desktop at 1440 px or above.</w:t>
      </w:r>
    </w:p>
    <w:p>
      <w:pPr>
        <w:pStyle w:val="Heading2"/>
      </w:pPr>
      <w:r>
        <w:t>Global Shell</w:t>
      </w:r>
    </w:p>
    <w:tbl>
      <w:tblPr>
        <w:tblW w:type="auto" w:w="0"/>
        <w:jc w:val="center"/>
        <w:tblLook w:firstColumn="1" w:firstRow="1" w:lastColumn="0" w:lastRow="0" w:noHBand="0" w:noVBand="1" w:val="04A0"/>
      </w:tblPr>
      <w:tblGrid>
        <w:gridCol w:w="9994"/>
      </w:tblGrid>
      <w:tr>
        <w:trPr>
          <w:cantSplit/>
          <w:tblHeader w:val="true"/>
        </w:trPr>
        <w:tc>
          <w:tcPr>
            <w:tcW w:type="dxa" w:w="9994"/>
            <w:shd w:fill="FAFBFC"/>
            <w:tcBorders>
              <w:top w:val="single" w:sz="4" w:color="D5DCE5"/>
              <w:left w:val="single" w:sz="4" w:color="D5DCE5"/>
              <w:bottom w:val="single" w:sz="4" w:color="D5DCE5"/>
              <w:right w:val="single" w:sz="4" w:color="D5DCE5"/>
            </w:tcBorders>
          </w:tcPr>
          <w:p>
            <w:pPr>
              <w:pStyle w:val="Wireframe"/>
              <w:spacing w:after="0"/>
            </w:pPr>
            <w:r>
              <w:rPr>
                <w:rFonts w:ascii="Consolas" w:hAnsi="Consolas"/>
                <w:color w:val="111827"/>
                <w:sz w:val="15"/>
              </w:rPr>
              <w:t>DESKTOP</w:t>
            </w:r>
            <w:r>
              <w:br/>
            </w:r>
            <w:r>
              <w:rPr>
                <w:rFonts w:ascii="Consolas" w:hAnsi="Consolas"/>
                <w:color w:val="111827"/>
                <w:sz w:val="15"/>
              </w:rPr>
              <w:t>+--------------------------------------------------------------------------------+</w:t>
            </w:r>
            <w:r>
              <w:br/>
            </w:r>
            <w:r>
              <w:rPr>
                <w:rFonts w:ascii="Consolas" w:hAnsi="Consolas"/>
                <w:color w:val="111827"/>
                <w:sz w:val="15"/>
              </w:rPr>
              <w:t>| Name / identity                       Home Research Teaching Projects ...        |</w:t>
            </w:r>
            <w:r>
              <w:br/>
            </w:r>
            <w:r>
              <w:rPr>
                <w:rFonts w:ascii="Consolas" w:hAnsi="Consolas"/>
                <w:color w:val="111827"/>
                <w:sz w:val="15"/>
              </w:rPr>
              <w:t>+--------------------------------------------------------------------------------+</w:t>
            </w:r>
            <w:r>
              <w:br/>
            </w:r>
            <w:r>
              <w:rPr>
                <w:rFonts w:ascii="Consolas" w:hAnsi="Consolas"/>
                <w:color w:val="111827"/>
                <w:sz w:val="15"/>
              </w:rPr>
              <w:t>| Main content: max 1200-1280px; reading columns 720-800px                        |</w:t>
            </w:r>
            <w:r>
              <w:br/>
            </w:r>
            <w:r>
              <w:rPr>
                <w:rFonts w:ascii="Consolas" w:hAnsi="Consolas"/>
                <w:color w:val="111827"/>
                <w:sz w:val="15"/>
              </w:rPr>
              <w:t>+--------------------------------------------------------------------------------+</w:t>
            </w:r>
            <w:r>
              <w:br/>
            </w:r>
            <w:r>
              <w:rPr>
                <w:rFonts w:ascii="Consolas" w:hAnsi="Consolas"/>
                <w:color w:val="111827"/>
                <w:sz w:val="15"/>
              </w:rPr>
              <w:t>| Footer: identity | institution | profiles | contact utility | policies          |</w:t>
            </w:r>
            <w:r>
              <w:br/>
            </w:r>
            <w:r>
              <w:rPr>
                <w:rFonts w:ascii="Consolas" w:hAnsi="Consolas"/>
                <w:color w:val="111827"/>
                <w:sz w:val="15"/>
              </w:rPr>
              <w:t>+--------------------------------------------------------------------------------+</w:t>
            </w:r>
            <w:r>
              <w:br/>
            </w:r>
            <w:r>
              <w:rPr>
                <w:rFonts w:ascii="Consolas" w:hAnsi="Consolas"/>
                <w:color w:val="111827"/>
                <w:sz w:val="15"/>
              </w:rPr>
            </w:r>
            <w:r>
              <w:br/>
            </w:r>
            <w:r>
              <w:rPr>
                <w:rFonts w:ascii="Consolas" w:hAnsi="Consolas"/>
                <w:color w:val="111827"/>
                <w:sz w:val="15"/>
              </w:rPr>
              <w:t>MOBILE</w:t>
            </w:r>
            <w:r>
              <w:br/>
            </w:r>
            <w:r>
              <w:rPr>
                <w:rFonts w:ascii="Consolas" w:hAnsi="Consolas"/>
                <w:color w:val="111827"/>
                <w:sz w:val="15"/>
              </w:rPr>
              <w:t>+--------------------------------+</w:t>
            </w:r>
            <w:r>
              <w:br/>
            </w:r>
            <w:r>
              <w:rPr>
                <w:rFonts w:ascii="Consolas" w:hAnsi="Consolas"/>
                <w:color w:val="111827"/>
                <w:sz w:val="15"/>
              </w:rPr>
              <w:t>| Name                    [Menu]  |</w:t>
            </w:r>
            <w:r>
              <w:br/>
            </w:r>
            <w:r>
              <w:rPr>
                <w:rFonts w:ascii="Consolas" w:hAnsi="Consolas"/>
                <w:color w:val="111827"/>
                <w:sz w:val="15"/>
              </w:rPr>
              <w:t>+--------------------------------+</w:t>
            </w:r>
            <w:r>
              <w:br/>
            </w:r>
            <w:r>
              <w:rPr>
                <w:rFonts w:ascii="Consolas" w:hAnsi="Consolas"/>
                <w:color w:val="111827"/>
                <w:sz w:val="15"/>
              </w:rPr>
              <w:t>| Main content, 16-20px edges     |</w:t>
            </w:r>
            <w:r>
              <w:br/>
            </w:r>
            <w:r>
              <w:rPr>
                <w:rFonts w:ascii="Consolas" w:hAnsi="Consolas"/>
                <w:color w:val="111827"/>
                <w:sz w:val="15"/>
              </w:rPr>
              <w:t>+--------------------------------+</w:t>
            </w:r>
            <w:r>
              <w:br/>
            </w:r>
            <w:r>
              <w:rPr>
                <w:rFonts w:ascii="Consolas" w:hAnsi="Consolas"/>
                <w:color w:val="111827"/>
                <w:sz w:val="15"/>
              </w:rPr>
              <w:t>| Stacked footer                  |</w:t>
            </w:r>
            <w:r>
              <w:br/>
            </w:r>
            <w:r>
              <w:rPr>
                <w:rFonts w:ascii="Consolas" w:hAnsi="Consolas"/>
                <w:color w:val="111827"/>
                <w:sz w:val="15"/>
              </w:rPr>
              <w:t>+--------------------------------+</w:t>
            </w:r>
          </w:p>
        </w:tc>
      </w:tr>
    </w:tbl>
    <w:p>
      <w:pPr>
        <w:spacing w:after="0"/>
      </w:pPr>
    </w:p>
    <w:p>
      <w:pPr>
        <w:pStyle w:val="Heading2"/>
      </w:pPr>
      <w:r>
        <w:t>Responsive Behavior Matrix</w:t>
      </w:r>
    </w:p>
    <w:tbl>
      <w:tblPr>
        <w:tblStyle w:val="TableGrid"/>
        <w:tblW w:type="auto" w:w="0"/>
        <w:jc w:val="center"/>
        <w:tblLook w:firstColumn="1" w:firstRow="1" w:lastColumn="0" w:lastRow="0" w:noHBand="0" w:noVBand="1" w:val="04A0"/>
      </w:tblPr>
      <w:tblGrid>
        <w:gridCol w:w="2498"/>
        <w:gridCol w:w="2498"/>
        <w:gridCol w:w="2498"/>
        <w:gridCol w:w="2498"/>
      </w:tblGrid>
      <w:tr>
        <w:trPr>
          <w:cantSplit/>
          <w:tblHeader w:val="true"/>
        </w:trPr>
        <w:tc>
          <w:tcPr>
            <w:tcW w:type="dxa" w:w="2016"/>
            <w:shd w:fill="173A63"/>
          </w:tcPr>
          <w:p>
            <w:r>
              <w:rPr>
                <w:rFonts w:ascii="Arial" w:hAnsi="Arial"/>
                <w:b/>
                <w:color w:val="FFFFFF"/>
                <w:sz w:val="15"/>
              </w:rPr>
              <w:t>Page/element</w:t>
            </w:r>
          </w:p>
        </w:tc>
        <w:tc>
          <w:tcPr>
            <w:tcW w:type="dxa" w:w="2880"/>
            <w:shd w:fill="173A63"/>
          </w:tcPr>
          <w:p>
            <w:r>
              <w:rPr>
                <w:rFonts w:ascii="Arial" w:hAnsi="Arial"/>
                <w:b/>
                <w:color w:val="FFFFFF"/>
                <w:sz w:val="15"/>
              </w:rPr>
              <w:t>Desktop</w:t>
            </w:r>
          </w:p>
        </w:tc>
        <w:tc>
          <w:tcPr>
            <w:tcW w:type="dxa" w:w="2448"/>
            <w:shd w:fill="173A63"/>
          </w:tcPr>
          <w:p>
            <w:r>
              <w:rPr>
                <w:rFonts w:ascii="Arial" w:hAnsi="Arial"/>
                <w:b/>
                <w:color w:val="FFFFFF"/>
                <w:sz w:val="15"/>
              </w:rPr>
              <w:t>Tablet</w:t>
            </w:r>
          </w:p>
        </w:tc>
        <w:tc>
          <w:tcPr>
            <w:tcW w:type="dxa" w:w="2232"/>
            <w:shd w:fill="173A63"/>
          </w:tcPr>
          <w:p>
            <w:r>
              <w:rPr>
                <w:rFonts w:ascii="Arial" w:hAnsi="Arial"/>
                <w:b/>
                <w:color w:val="FFFFFF"/>
                <w:sz w:val="15"/>
              </w:rPr>
              <w:t>Mobile</w:t>
            </w:r>
          </w:p>
        </w:tc>
      </w:tr>
      <w:tr>
        <w:trPr>
          <w:cantSplit/>
        </w:trPr>
        <w:tc>
          <w:tcPr>
            <w:tcW w:type="dxa" w:w="2016"/>
            <w:vAlign w:val="top"/>
          </w:tcPr>
          <w:p>
            <w:pPr>
              <w:spacing w:after="0"/>
            </w:pPr>
            <w:r>
              <w:rPr>
                <w:rFonts w:ascii="Arial" w:hAnsi="Arial"/>
                <w:color w:val="222831"/>
                <w:sz w:val="15"/>
              </w:rPr>
              <w:t>Research pillars</w:t>
            </w:r>
          </w:p>
        </w:tc>
        <w:tc>
          <w:tcPr>
            <w:tcW w:type="dxa" w:w="2880"/>
            <w:vAlign w:val="top"/>
          </w:tcPr>
          <w:p>
            <w:pPr>
              <w:spacing w:after="0"/>
            </w:pPr>
            <w:r>
              <w:rPr>
                <w:rFonts w:ascii="Arial" w:hAnsi="Arial"/>
                <w:color w:val="222831"/>
                <w:sz w:val="15"/>
              </w:rPr>
              <w:t>Two columns</w:t>
            </w:r>
          </w:p>
        </w:tc>
        <w:tc>
          <w:tcPr>
            <w:tcW w:type="dxa" w:w="2448"/>
            <w:vAlign w:val="top"/>
          </w:tcPr>
          <w:p>
            <w:pPr>
              <w:spacing w:after="0"/>
            </w:pPr>
            <w:r>
              <w:rPr>
                <w:rFonts w:ascii="Arial" w:hAnsi="Arial"/>
                <w:color w:val="222831"/>
                <w:sz w:val="15"/>
              </w:rPr>
              <w:t>Two or one based on copy</w:t>
            </w:r>
          </w:p>
        </w:tc>
        <w:tc>
          <w:tcPr>
            <w:tcW w:type="dxa" w:w="2232"/>
            <w:vAlign w:val="top"/>
          </w:tcPr>
          <w:p>
            <w:pPr>
              <w:spacing w:after="0"/>
            </w:pPr>
            <w:r>
              <w:rPr>
                <w:rFonts w:ascii="Arial" w:hAnsi="Arial"/>
                <w:color w:val="222831"/>
                <w:sz w:val="15"/>
              </w:rPr>
              <w:t>One column</w:t>
            </w:r>
          </w:p>
        </w:tc>
      </w:tr>
      <w:tr>
        <w:trPr>
          <w:cantSplit/>
        </w:trPr>
        <w:tc>
          <w:tcPr>
            <w:tcW w:type="dxa" w:w="2016"/>
            <w:vAlign w:val="top"/>
            <w:shd w:fill="F8FAFC"/>
          </w:tcPr>
          <w:p>
            <w:pPr>
              <w:spacing w:after="0"/>
            </w:pPr>
            <w:r>
              <w:rPr>
                <w:rFonts w:ascii="Arial" w:hAnsi="Arial"/>
                <w:color w:val="222831"/>
                <w:sz w:val="15"/>
              </w:rPr>
              <w:t>Projects</w:t>
            </w:r>
          </w:p>
        </w:tc>
        <w:tc>
          <w:tcPr>
            <w:tcW w:type="dxa" w:w="2880"/>
            <w:vAlign w:val="top"/>
            <w:shd w:fill="F8FAFC"/>
          </w:tcPr>
          <w:p>
            <w:pPr>
              <w:spacing w:after="0"/>
            </w:pPr>
            <w:r>
              <w:rPr>
                <w:rFonts w:ascii="Arial" w:hAnsi="Arial"/>
                <w:color w:val="222831"/>
                <w:sz w:val="15"/>
              </w:rPr>
              <w:t>Three or two columns</w:t>
            </w:r>
          </w:p>
        </w:tc>
        <w:tc>
          <w:tcPr>
            <w:tcW w:type="dxa" w:w="2448"/>
            <w:vAlign w:val="top"/>
            <w:shd w:fill="F8FAFC"/>
          </w:tcPr>
          <w:p>
            <w:pPr>
              <w:spacing w:after="0"/>
            </w:pPr>
            <w:r>
              <w:rPr>
                <w:rFonts w:ascii="Arial" w:hAnsi="Arial"/>
                <w:color w:val="222831"/>
                <w:sz w:val="15"/>
              </w:rPr>
              <w:t>Two columns</w:t>
            </w:r>
          </w:p>
        </w:tc>
        <w:tc>
          <w:tcPr>
            <w:tcW w:type="dxa" w:w="2232"/>
            <w:vAlign w:val="top"/>
            <w:shd w:fill="F8FAFC"/>
          </w:tcPr>
          <w:p>
            <w:pPr>
              <w:spacing w:after="0"/>
            </w:pPr>
            <w:r>
              <w:rPr>
                <w:rFonts w:ascii="Arial" w:hAnsi="Arial"/>
                <w:color w:val="222831"/>
                <w:sz w:val="15"/>
              </w:rPr>
              <w:t>One column</w:t>
            </w:r>
          </w:p>
        </w:tc>
      </w:tr>
      <w:tr>
        <w:trPr>
          <w:cantSplit/>
        </w:trPr>
        <w:tc>
          <w:tcPr>
            <w:tcW w:type="dxa" w:w="2016"/>
            <w:vAlign w:val="top"/>
          </w:tcPr>
          <w:p>
            <w:pPr>
              <w:spacing w:after="0"/>
            </w:pPr>
            <w:r>
              <w:rPr>
                <w:rFonts w:ascii="Arial" w:hAnsi="Arial"/>
                <w:color w:val="222831"/>
                <w:sz w:val="15"/>
              </w:rPr>
              <w:t>Publications</w:t>
            </w:r>
          </w:p>
        </w:tc>
        <w:tc>
          <w:tcPr>
            <w:tcW w:type="dxa" w:w="2880"/>
            <w:vAlign w:val="top"/>
          </w:tcPr>
          <w:p>
            <w:pPr>
              <w:spacing w:after="0"/>
            </w:pPr>
            <w:r>
              <w:rPr>
                <w:rFonts w:ascii="Arial" w:hAnsi="Arial"/>
                <w:color w:val="222831"/>
                <w:sz w:val="15"/>
              </w:rPr>
              <w:t>Citation left, actions right</w:t>
            </w:r>
          </w:p>
        </w:tc>
        <w:tc>
          <w:tcPr>
            <w:tcW w:type="dxa" w:w="2448"/>
            <w:vAlign w:val="top"/>
          </w:tcPr>
          <w:p>
            <w:pPr>
              <w:spacing w:after="0"/>
            </w:pPr>
            <w:r>
              <w:rPr>
                <w:rFonts w:ascii="Arial" w:hAnsi="Arial"/>
                <w:color w:val="222831"/>
                <w:sz w:val="15"/>
              </w:rPr>
              <w:t>Actions below citation</w:t>
            </w:r>
          </w:p>
        </w:tc>
        <w:tc>
          <w:tcPr>
            <w:tcW w:type="dxa" w:w="2232"/>
            <w:vAlign w:val="top"/>
          </w:tcPr>
          <w:p>
            <w:pPr>
              <w:spacing w:after="0"/>
            </w:pPr>
            <w:r>
              <w:rPr>
                <w:rFonts w:ascii="Arial" w:hAnsi="Arial"/>
                <w:color w:val="222831"/>
                <w:sz w:val="15"/>
              </w:rPr>
              <w:t>Stacked filters and actions</w:t>
            </w:r>
          </w:p>
        </w:tc>
      </w:tr>
      <w:tr>
        <w:trPr>
          <w:cantSplit/>
        </w:trPr>
        <w:tc>
          <w:tcPr>
            <w:tcW w:type="dxa" w:w="2016"/>
            <w:vAlign w:val="top"/>
            <w:shd w:fill="F8FAFC"/>
          </w:tcPr>
          <w:p>
            <w:pPr>
              <w:spacing w:after="0"/>
            </w:pPr>
            <w:r>
              <w:rPr>
                <w:rFonts w:ascii="Arial" w:hAnsi="Arial"/>
                <w:color w:val="222831"/>
                <w:sz w:val="15"/>
              </w:rPr>
              <w:t>Gallery</w:t>
            </w:r>
          </w:p>
        </w:tc>
        <w:tc>
          <w:tcPr>
            <w:tcW w:type="dxa" w:w="2880"/>
            <w:vAlign w:val="top"/>
            <w:shd w:fill="F8FAFC"/>
          </w:tcPr>
          <w:p>
            <w:pPr>
              <w:spacing w:after="0"/>
            </w:pPr>
            <w:r>
              <w:rPr>
                <w:rFonts w:ascii="Arial" w:hAnsi="Arial"/>
                <w:color w:val="222831"/>
                <w:sz w:val="15"/>
              </w:rPr>
              <w:t>Four-column editorial grid</w:t>
            </w:r>
          </w:p>
        </w:tc>
        <w:tc>
          <w:tcPr>
            <w:tcW w:type="dxa" w:w="2448"/>
            <w:vAlign w:val="top"/>
            <w:shd w:fill="F8FAFC"/>
          </w:tcPr>
          <w:p>
            <w:pPr>
              <w:spacing w:after="0"/>
            </w:pPr>
            <w:r>
              <w:rPr>
                <w:rFonts w:ascii="Arial" w:hAnsi="Arial"/>
                <w:color w:val="222831"/>
                <w:sz w:val="15"/>
              </w:rPr>
              <w:t>Two or three columns</w:t>
            </w:r>
          </w:p>
        </w:tc>
        <w:tc>
          <w:tcPr>
            <w:tcW w:type="dxa" w:w="2232"/>
            <w:vAlign w:val="top"/>
            <w:shd w:fill="F8FAFC"/>
          </w:tcPr>
          <w:p>
            <w:pPr>
              <w:spacing w:after="0"/>
            </w:pPr>
            <w:r>
              <w:rPr>
                <w:rFonts w:ascii="Arial" w:hAnsi="Arial"/>
                <w:color w:val="222831"/>
                <w:sz w:val="15"/>
              </w:rPr>
              <w:t>One or two columns</w:t>
            </w:r>
          </w:p>
        </w:tc>
      </w:tr>
      <w:tr>
        <w:trPr>
          <w:cantSplit/>
        </w:trPr>
        <w:tc>
          <w:tcPr>
            <w:tcW w:type="dxa" w:w="2016"/>
            <w:vAlign w:val="top"/>
          </w:tcPr>
          <w:p>
            <w:pPr>
              <w:spacing w:after="0"/>
            </w:pPr>
            <w:r>
              <w:rPr>
                <w:rFonts w:ascii="Arial" w:hAnsi="Arial"/>
                <w:color w:val="222831"/>
                <w:sz w:val="15"/>
              </w:rPr>
              <w:t>Navigation</w:t>
            </w:r>
          </w:p>
        </w:tc>
        <w:tc>
          <w:tcPr>
            <w:tcW w:type="dxa" w:w="2880"/>
            <w:vAlign w:val="top"/>
          </w:tcPr>
          <w:p>
            <w:pPr>
              <w:spacing w:after="0"/>
            </w:pPr>
            <w:r>
              <w:rPr>
                <w:rFonts w:ascii="Arial" w:hAnsi="Arial"/>
                <w:color w:val="222831"/>
                <w:sz w:val="15"/>
              </w:rPr>
              <w:t>Horizontal</w:t>
            </w:r>
          </w:p>
        </w:tc>
        <w:tc>
          <w:tcPr>
            <w:tcW w:type="dxa" w:w="2448"/>
            <w:vAlign w:val="top"/>
          </w:tcPr>
          <w:p>
            <w:pPr>
              <w:spacing w:after="0"/>
            </w:pPr>
            <w:r>
              <w:rPr>
                <w:rFonts w:ascii="Arial" w:hAnsi="Arial"/>
                <w:color w:val="222831"/>
                <w:sz w:val="15"/>
              </w:rPr>
              <w:t>Horizontal or compact</w:t>
            </w:r>
          </w:p>
        </w:tc>
        <w:tc>
          <w:tcPr>
            <w:tcW w:type="dxa" w:w="2232"/>
            <w:vAlign w:val="top"/>
          </w:tcPr>
          <w:p>
            <w:pPr>
              <w:spacing w:after="0"/>
            </w:pPr>
            <w:r>
              <w:rPr>
                <w:rFonts w:ascii="Arial" w:hAnsi="Arial"/>
                <w:color w:val="222831"/>
                <w:sz w:val="15"/>
              </w:rPr>
              <w:t>Menu sheet</w:t>
            </w:r>
          </w:p>
        </w:tc>
      </w:tr>
      <w:tr>
        <w:trPr>
          <w:cantSplit/>
        </w:trPr>
        <w:tc>
          <w:tcPr>
            <w:tcW w:type="dxa" w:w="2016"/>
            <w:vAlign w:val="top"/>
            <w:shd w:fill="F8FAFC"/>
          </w:tcPr>
          <w:p>
            <w:pPr>
              <w:spacing w:after="0"/>
            </w:pPr>
            <w:r>
              <w:rPr>
                <w:rFonts w:ascii="Arial" w:hAnsi="Arial"/>
                <w:color w:val="222831"/>
                <w:sz w:val="15"/>
              </w:rPr>
              <w:t>Spotlight</w:t>
            </w:r>
          </w:p>
        </w:tc>
        <w:tc>
          <w:tcPr>
            <w:tcW w:type="dxa" w:w="2880"/>
            <w:vAlign w:val="top"/>
            <w:shd w:fill="F8FAFC"/>
          </w:tcPr>
          <w:p>
            <w:pPr>
              <w:spacing w:after="0"/>
            </w:pPr>
            <w:r>
              <w:rPr>
                <w:rFonts w:ascii="Arial" w:hAnsi="Arial"/>
                <w:color w:val="222831"/>
                <w:sz w:val="15"/>
              </w:rPr>
              <w:t>Three or four cards</w:t>
            </w:r>
          </w:p>
        </w:tc>
        <w:tc>
          <w:tcPr>
            <w:tcW w:type="dxa" w:w="2448"/>
            <w:vAlign w:val="top"/>
            <w:shd w:fill="F8FAFC"/>
          </w:tcPr>
          <w:p>
            <w:pPr>
              <w:spacing w:after="0"/>
            </w:pPr>
            <w:r>
              <w:rPr>
                <w:rFonts w:ascii="Arial" w:hAnsi="Arial"/>
                <w:color w:val="222831"/>
                <w:sz w:val="15"/>
              </w:rPr>
              <w:t>Two columns</w:t>
            </w:r>
          </w:p>
        </w:tc>
        <w:tc>
          <w:tcPr>
            <w:tcW w:type="dxa" w:w="2232"/>
            <w:vAlign w:val="top"/>
            <w:shd w:fill="F8FAFC"/>
          </w:tcPr>
          <w:p>
            <w:pPr>
              <w:spacing w:after="0"/>
            </w:pPr>
            <w:r>
              <w:rPr>
                <w:rFonts w:ascii="Arial" w:hAnsi="Arial"/>
                <w:color w:val="222831"/>
                <w:sz w:val="15"/>
              </w:rPr>
              <w:t>Stacked</w:t>
            </w:r>
          </w:p>
        </w:tc>
      </w:tr>
    </w:tbl>
    <w:p>
      <w:pPr>
        <w:spacing w:after="0"/>
      </w:pPr>
    </w:p>
    <w:p>
      <w:pPr>
        <w:pStyle w:val="Heading2"/>
      </w:pPr>
      <w:r>
        <w:t>Responsive Typography</w:t>
      </w:r>
    </w:p>
    <w:p>
      <w:r>
        <w:rPr>
          <w:rFonts w:ascii="Arial" w:hAnsi="Arial"/>
          <w:i w:val="0"/>
        </w:rPr>
        <w:t>Use CSS clamp() for major headings and section spacing, with practical minimums and maximums. Mobile design must preserve hierarchy, readable line length, and generous touch targets rather than merely shrinking desktop dimensions.</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font-size: clamp(2.4rem, 5vw, 4.5rem);</w:t>
            </w:r>
            <w:r>
              <w:br/>
            </w:r>
            <w:r>
              <w:rPr>
                <w:rFonts w:ascii="Consolas" w:hAnsi="Consolas"/>
                <w:color w:val="111827"/>
                <w:sz w:val="16"/>
              </w:rPr>
              <w:t>line-height: 1.05;</w:t>
            </w:r>
            <w:r>
              <w:br/>
            </w:r>
            <w:r>
              <w:rPr>
                <w:rFonts w:ascii="Consolas" w:hAnsi="Consolas"/>
                <w:color w:val="111827"/>
                <w:sz w:val="16"/>
              </w:rPr>
            </w:r>
            <w:r>
              <w:br/>
            </w:r>
            <w:r>
              <w:rPr>
                <w:rFonts w:ascii="Consolas" w:hAnsi="Consolas"/>
                <w:color w:val="111827"/>
                <w:sz w:val="16"/>
              </w:rPr>
              <w:t>padding-block: clamp(3rem, 8vw, 7rem);</w:t>
            </w:r>
          </w:p>
        </w:tc>
      </w:tr>
    </w:tbl>
    <w:p>
      <w:pPr>
        <w:spacing w:after="0"/>
      </w:pPr>
    </w:p>
    <w:p>
      <w:pPr>
        <w:pStyle w:val="Heading2"/>
      </w:pPr>
      <w:r>
        <w:t>Review Checklist</w:t>
      </w:r>
    </w:p>
    <w:p>
      <w:pPr>
        <w:pStyle w:val="ListBullet"/>
        <w:ind w:left="360"/>
      </w:pPr>
      <w:r>
        <w:rPr>
          <w:rFonts w:ascii="Arial" w:hAnsi="Arial"/>
        </w:rPr>
        <w:t>Navigation remains understandable at 320 px.</w:t>
      </w:r>
    </w:p>
    <w:p>
      <w:pPr>
        <w:pStyle w:val="ListBullet"/>
        <w:ind w:left="360"/>
      </w:pPr>
      <w:r>
        <w:rPr>
          <w:rFonts w:ascii="Arial" w:hAnsi="Arial"/>
        </w:rPr>
        <w:t>Important labels do not truncate without a recovery mechanism.</w:t>
      </w:r>
    </w:p>
    <w:p>
      <w:pPr>
        <w:pStyle w:val="ListBullet"/>
        <w:ind w:left="360"/>
      </w:pPr>
      <w:r>
        <w:rPr>
          <w:rFonts w:ascii="Arial" w:hAnsi="Arial"/>
        </w:rPr>
        <w:t>Citations wrap naturally and do not overflow.</w:t>
      </w:r>
    </w:p>
    <w:p>
      <w:pPr>
        <w:pStyle w:val="ListBullet"/>
        <w:ind w:left="360"/>
      </w:pPr>
      <w:r>
        <w:rPr>
          <w:rFonts w:ascii="Arial" w:hAnsi="Arial"/>
        </w:rPr>
        <w:t>Tables have responsive alternatives or controlled, labeled scrolling.</w:t>
      </w:r>
    </w:p>
    <w:p>
      <w:pPr>
        <w:pStyle w:val="ListBullet"/>
        <w:ind w:left="360"/>
      </w:pPr>
      <w:r>
        <w:rPr>
          <w:rFonts w:ascii="Arial" w:hAnsi="Arial"/>
        </w:rPr>
        <w:t>Portrait art direction preserves the face and posture on all crops.</w:t>
      </w:r>
    </w:p>
    <w:p>
      <w:pPr>
        <w:pStyle w:val="ListBullet"/>
        <w:ind w:left="360"/>
      </w:pPr>
      <w:r>
        <w:rPr>
          <w:rFonts w:ascii="Arial" w:hAnsi="Arial"/>
        </w:rPr>
        <w:t>Spotlight remains balanced when stacked.</w:t>
      </w:r>
    </w:p>
    <w:p>
      <w:pPr>
        <w:pStyle w:val="ListBullet"/>
        <w:ind w:left="360"/>
      </w:pPr>
      <w:r>
        <w:rPr>
          <w:rFonts w:ascii="Arial" w:hAnsi="Arial"/>
        </w:rPr>
        <w:t>Focus order follows reading order.</w:t>
      </w:r>
    </w:p>
    <w:p>
      <w:r>
        <w:br w:type="page"/>
      </w:r>
    </w:p>
    <w:p>
      <w:pPr>
        <w:spacing w:after="40"/>
      </w:pPr>
      <w:r>
        <w:rPr>
          <w:rFonts w:ascii="Arial" w:hAnsi="Arial"/>
          <w:b/>
          <w:color w:val="C49A3A"/>
          <w:sz w:val="17"/>
        </w:rPr>
        <w:t>CHAPTER 17</w:t>
      </w:r>
    </w:p>
    <w:p>
      <w:pPr>
        <w:pStyle w:val="Heading1"/>
      </w:pPr>
      <w:r>
        <w:t>Content Strategy and Editorial Standards</w:t>
      </w:r>
    </w:p>
    <w:p>
      <w:pPr>
        <w:pStyle w:val="Subtitle"/>
      </w:pPr>
      <w:r>
        <w:rPr>
          <w:rFonts w:ascii="Arial" w:hAnsi="Arial"/>
          <w:color w:val="56687A"/>
          <w:sz w:val="23"/>
        </w:rPr>
        <w:t>Clear, verified, durable, and readable academic content</w:t>
      </w:r>
    </w:p>
    <w:p>
      <w:pPr>
        <w:pStyle w:val="Heading2"/>
      </w:pPr>
      <w:r>
        <w:t>Content Principles</w:t>
      </w:r>
    </w:p>
    <w:p>
      <w:pPr>
        <w:pStyle w:val="ListBullet"/>
        <w:ind w:left="360"/>
      </w:pPr>
      <w:r>
        <w:rPr>
          <w:rFonts w:ascii="Arial" w:hAnsi="Arial"/>
          <w:b/>
        </w:rPr>
        <w:t xml:space="preserve">Accuracy before immediacy. </w:t>
      </w:r>
      <w:r>
        <w:rPr>
          <w:rFonts w:ascii="Arial" w:hAnsi="Arial"/>
        </w:rPr>
        <w:t>Every factual professional claim comes from a current source.</w:t>
      </w:r>
    </w:p>
    <w:p>
      <w:pPr>
        <w:pStyle w:val="ListBullet"/>
        <w:ind w:left="360"/>
      </w:pPr>
      <w:r>
        <w:rPr>
          <w:rFonts w:ascii="Arial" w:hAnsi="Arial"/>
          <w:b/>
        </w:rPr>
        <w:t xml:space="preserve">Interpretation before inventory. </w:t>
      </w:r>
      <w:r>
        <w:rPr>
          <w:rFonts w:ascii="Arial" w:hAnsi="Arial"/>
        </w:rPr>
        <w:t>Explain significance rather than only listing items.</w:t>
      </w:r>
    </w:p>
    <w:p>
      <w:pPr>
        <w:pStyle w:val="ListBullet"/>
        <w:ind w:left="360"/>
      </w:pPr>
      <w:r>
        <w:rPr>
          <w:rFonts w:ascii="Arial" w:hAnsi="Arial"/>
          <w:b/>
        </w:rPr>
        <w:t xml:space="preserve">Modularity. </w:t>
      </w:r>
      <w:r>
        <w:rPr>
          <w:rFonts w:ascii="Arial" w:hAnsi="Arial"/>
        </w:rPr>
        <w:t>Store content in structured records usable in multiple contexts.</w:t>
      </w:r>
    </w:p>
    <w:p>
      <w:pPr>
        <w:pStyle w:val="ListBullet"/>
        <w:ind w:left="360"/>
      </w:pPr>
      <w:r>
        <w:rPr>
          <w:rFonts w:ascii="Arial" w:hAnsi="Arial"/>
          <w:b/>
        </w:rPr>
        <w:t xml:space="preserve">Plain-language access. </w:t>
      </w:r>
      <w:r>
        <w:rPr>
          <w:rFonts w:ascii="Arial" w:hAnsi="Arial"/>
        </w:rPr>
        <w:t>Pair disciplinary terms with concise explanation.</w:t>
      </w:r>
    </w:p>
    <w:p>
      <w:pPr>
        <w:pStyle w:val="ListBullet"/>
        <w:ind w:left="360"/>
      </w:pPr>
      <w:r>
        <w:rPr>
          <w:rFonts w:ascii="Arial" w:hAnsi="Arial"/>
          <w:b/>
        </w:rPr>
        <w:t xml:space="preserve">Durability. </w:t>
      </w:r>
      <w:r>
        <w:rPr>
          <w:rFonts w:ascii="Arial" w:hAnsi="Arial"/>
        </w:rPr>
        <w:t>Use metadata instead of date-sensitive prose where possible.</w:t>
      </w:r>
    </w:p>
    <w:p>
      <w:pPr>
        <w:pStyle w:val="ListBullet"/>
        <w:ind w:left="360"/>
      </w:pPr>
      <w:r>
        <w:rPr>
          <w:rFonts w:ascii="Arial" w:hAnsi="Arial"/>
          <w:b/>
        </w:rPr>
        <w:t xml:space="preserve">Ethical representation. </w:t>
      </w:r>
      <w:r>
        <w:rPr>
          <w:rFonts w:ascii="Arial" w:hAnsi="Arial"/>
        </w:rPr>
        <w:t>Respect collaborators, students, communities, copyright, and confidentiality.</w:t>
      </w:r>
    </w:p>
    <w:p>
      <w:pPr>
        <w:pStyle w:val="ListBullet"/>
        <w:ind w:left="360"/>
      </w:pPr>
      <w:r>
        <w:rPr>
          <w:rFonts w:ascii="Arial" w:hAnsi="Arial"/>
          <w:b/>
        </w:rPr>
        <w:t xml:space="preserve">Editorial coherence. </w:t>
      </w:r>
      <w:r>
        <w:rPr>
          <w:rFonts w:ascii="Arial" w:hAnsi="Arial"/>
        </w:rPr>
        <w:t>Use consistent terms, capitalization, and taxonomy.</w:t>
      </w:r>
    </w:p>
    <w:p>
      <w:pPr>
        <w:pStyle w:val="Heading2"/>
      </w:pPr>
      <w:r>
        <w:t>Core Content Inventory</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304"/>
            <w:shd w:fill="173A63"/>
          </w:tcPr>
          <w:p>
            <w:r>
              <w:rPr>
                <w:rFonts w:ascii="Arial" w:hAnsi="Arial"/>
                <w:b/>
                <w:color w:val="FFFFFF"/>
                <w:sz w:val="16"/>
              </w:rPr>
              <w:t>Content</w:t>
            </w:r>
          </w:p>
        </w:tc>
        <w:tc>
          <w:tcPr>
            <w:tcW w:type="dxa" w:w="4392"/>
            <w:shd w:fill="173A63"/>
          </w:tcPr>
          <w:p>
            <w:r>
              <w:rPr>
                <w:rFonts w:ascii="Arial" w:hAnsi="Arial"/>
                <w:b/>
                <w:color w:val="FFFFFF"/>
                <w:sz w:val="16"/>
              </w:rPr>
              <w:t>Source of truth</w:t>
            </w:r>
          </w:p>
        </w:tc>
        <w:tc>
          <w:tcPr>
            <w:tcW w:type="dxa" w:w="2376"/>
            <w:shd w:fill="173A63"/>
          </w:tcPr>
          <w:p>
            <w:r>
              <w:rPr>
                <w:rFonts w:ascii="Arial" w:hAnsi="Arial"/>
                <w:b/>
                <w:color w:val="FFFFFF"/>
                <w:sz w:val="16"/>
              </w:rPr>
              <w:t>Review frequency</w:t>
            </w:r>
          </w:p>
        </w:tc>
      </w:tr>
      <w:tr>
        <w:trPr>
          <w:cantSplit/>
        </w:trPr>
        <w:tc>
          <w:tcPr>
            <w:tcW w:type="dxa" w:w="2304"/>
            <w:vAlign w:val="top"/>
          </w:tcPr>
          <w:p>
            <w:pPr>
              <w:spacing w:after="0"/>
            </w:pPr>
            <w:r>
              <w:rPr>
                <w:rFonts w:ascii="Arial" w:hAnsi="Arial"/>
                <w:color w:val="222831"/>
                <w:sz w:val="16"/>
              </w:rPr>
              <w:t>Name, title, affiliation</w:t>
            </w:r>
          </w:p>
        </w:tc>
        <w:tc>
          <w:tcPr>
            <w:tcW w:type="dxa" w:w="4392"/>
            <w:vAlign w:val="top"/>
          </w:tcPr>
          <w:p>
            <w:pPr>
              <w:spacing w:after="0"/>
            </w:pPr>
            <w:r>
              <w:rPr>
                <w:rFonts w:ascii="Arial" w:hAnsi="Arial"/>
                <w:color w:val="222831"/>
                <w:sz w:val="16"/>
              </w:rPr>
              <w:t>Institutional profile and appointment record</w:t>
            </w:r>
          </w:p>
        </w:tc>
        <w:tc>
          <w:tcPr>
            <w:tcW w:type="dxa" w:w="2376"/>
            <w:vAlign w:val="top"/>
          </w:tcPr>
          <w:p>
            <w:pPr>
              <w:spacing w:after="0"/>
            </w:pPr>
            <w:r>
              <w:rPr>
                <w:rFonts w:ascii="Arial" w:hAnsi="Arial"/>
                <w:color w:val="222831"/>
                <w:sz w:val="16"/>
              </w:rPr>
              <w:t>Each semester or role change</w:t>
            </w:r>
          </w:p>
        </w:tc>
      </w:tr>
      <w:tr>
        <w:trPr>
          <w:cantSplit/>
        </w:trPr>
        <w:tc>
          <w:tcPr>
            <w:tcW w:type="dxa" w:w="2304"/>
            <w:vAlign w:val="top"/>
            <w:shd w:fill="F8FAFC"/>
          </w:tcPr>
          <w:p>
            <w:pPr>
              <w:spacing w:after="0"/>
            </w:pPr>
            <w:r>
              <w:rPr>
                <w:rFonts w:ascii="Arial" w:hAnsi="Arial"/>
                <w:color w:val="222831"/>
                <w:sz w:val="16"/>
              </w:rPr>
              <w:t>Biography</w:t>
            </w:r>
          </w:p>
        </w:tc>
        <w:tc>
          <w:tcPr>
            <w:tcW w:type="dxa" w:w="4392"/>
            <w:vAlign w:val="top"/>
            <w:shd w:fill="F8FAFC"/>
          </w:tcPr>
          <w:p>
            <w:pPr>
              <w:spacing w:after="0"/>
            </w:pPr>
            <w:r>
              <w:rPr>
                <w:rFonts w:ascii="Arial" w:hAnsi="Arial"/>
                <w:color w:val="222831"/>
                <w:sz w:val="16"/>
              </w:rPr>
              <w:t>Approved author biography</w:t>
            </w:r>
          </w:p>
        </w:tc>
        <w:tc>
          <w:tcPr>
            <w:tcW w:type="dxa" w:w="2376"/>
            <w:vAlign w:val="top"/>
            <w:shd w:fill="F8FAFC"/>
          </w:tcPr>
          <w:p>
            <w:pPr>
              <w:spacing w:after="0"/>
            </w:pPr>
            <w:r>
              <w:rPr>
                <w:rFonts w:ascii="Arial" w:hAnsi="Arial"/>
                <w:color w:val="222831"/>
                <w:sz w:val="16"/>
              </w:rPr>
              <w:t>Twice yearly</w:t>
            </w:r>
          </w:p>
        </w:tc>
      </w:tr>
      <w:tr>
        <w:trPr>
          <w:cantSplit/>
        </w:trPr>
        <w:tc>
          <w:tcPr>
            <w:tcW w:type="dxa" w:w="2304"/>
            <w:vAlign w:val="top"/>
          </w:tcPr>
          <w:p>
            <w:pPr>
              <w:spacing w:after="0"/>
            </w:pPr>
            <w:r>
              <w:rPr>
                <w:rFonts w:ascii="Arial" w:hAnsi="Arial"/>
                <w:color w:val="222831"/>
                <w:sz w:val="16"/>
              </w:rPr>
              <w:t>Research themes</w:t>
            </w:r>
          </w:p>
        </w:tc>
        <w:tc>
          <w:tcPr>
            <w:tcW w:type="dxa" w:w="4392"/>
            <w:vAlign w:val="top"/>
          </w:tcPr>
          <w:p>
            <w:pPr>
              <w:spacing w:after="0"/>
            </w:pPr>
            <w:r>
              <w:rPr>
                <w:rFonts w:ascii="Arial" w:hAnsi="Arial"/>
                <w:color w:val="222831"/>
                <w:sz w:val="16"/>
              </w:rPr>
              <w:t>Research statement and current agenda</w:t>
            </w:r>
          </w:p>
        </w:tc>
        <w:tc>
          <w:tcPr>
            <w:tcW w:type="dxa" w:w="2376"/>
            <w:vAlign w:val="top"/>
          </w:tcPr>
          <w:p>
            <w:pPr>
              <w:spacing w:after="0"/>
            </w:pPr>
            <w:r>
              <w:rPr>
                <w:rFonts w:ascii="Arial" w:hAnsi="Arial"/>
                <w:color w:val="222831"/>
                <w:sz w:val="16"/>
              </w:rPr>
              <w:t>Annually</w:t>
            </w:r>
          </w:p>
        </w:tc>
      </w:tr>
      <w:tr>
        <w:trPr>
          <w:cantSplit/>
        </w:trPr>
        <w:tc>
          <w:tcPr>
            <w:tcW w:type="dxa" w:w="2304"/>
            <w:vAlign w:val="top"/>
            <w:shd w:fill="F8FAFC"/>
          </w:tcPr>
          <w:p>
            <w:pPr>
              <w:spacing w:after="0"/>
            </w:pPr>
            <w:r>
              <w:rPr>
                <w:rFonts w:ascii="Arial" w:hAnsi="Arial"/>
                <w:color w:val="222831"/>
                <w:sz w:val="16"/>
              </w:rPr>
              <w:t>Projects</w:t>
            </w:r>
          </w:p>
        </w:tc>
        <w:tc>
          <w:tcPr>
            <w:tcW w:type="dxa" w:w="4392"/>
            <w:vAlign w:val="top"/>
            <w:shd w:fill="F8FAFC"/>
          </w:tcPr>
          <w:p>
            <w:pPr>
              <w:spacing w:after="0"/>
            </w:pPr>
            <w:r>
              <w:rPr>
                <w:rFonts w:ascii="Arial" w:hAnsi="Arial"/>
                <w:color w:val="222831"/>
                <w:sz w:val="16"/>
              </w:rPr>
              <w:t>Project records and collaborator confirmation</w:t>
            </w:r>
          </w:p>
        </w:tc>
        <w:tc>
          <w:tcPr>
            <w:tcW w:type="dxa" w:w="2376"/>
            <w:vAlign w:val="top"/>
            <w:shd w:fill="F8FAFC"/>
          </w:tcPr>
          <w:p>
            <w:pPr>
              <w:spacing w:after="0"/>
            </w:pPr>
            <w:r>
              <w:rPr>
                <w:rFonts w:ascii="Arial" w:hAnsi="Arial"/>
                <w:color w:val="222831"/>
                <w:sz w:val="16"/>
              </w:rPr>
              <w:t>Quarterly</w:t>
            </w:r>
          </w:p>
        </w:tc>
      </w:tr>
      <w:tr>
        <w:trPr>
          <w:cantSplit/>
        </w:trPr>
        <w:tc>
          <w:tcPr>
            <w:tcW w:type="dxa" w:w="2304"/>
            <w:vAlign w:val="top"/>
          </w:tcPr>
          <w:p>
            <w:pPr>
              <w:spacing w:after="0"/>
            </w:pPr>
            <w:r>
              <w:rPr>
                <w:rFonts w:ascii="Arial" w:hAnsi="Arial"/>
                <w:color w:val="222831"/>
                <w:sz w:val="16"/>
              </w:rPr>
              <w:t>Publications</w:t>
            </w:r>
          </w:p>
        </w:tc>
        <w:tc>
          <w:tcPr>
            <w:tcW w:type="dxa" w:w="4392"/>
            <w:vAlign w:val="top"/>
          </w:tcPr>
          <w:p>
            <w:pPr>
              <w:spacing w:after="0"/>
            </w:pPr>
            <w:r>
              <w:rPr>
                <w:rFonts w:ascii="Arial" w:hAnsi="Arial"/>
                <w:color w:val="222831"/>
                <w:sz w:val="16"/>
              </w:rPr>
              <w:t>CV, DOI, publisher records, ORCID</w:t>
            </w:r>
          </w:p>
        </w:tc>
        <w:tc>
          <w:tcPr>
            <w:tcW w:type="dxa" w:w="2376"/>
            <w:vAlign w:val="top"/>
          </w:tcPr>
          <w:p>
            <w:pPr>
              <w:spacing w:after="0"/>
            </w:pPr>
            <w:r>
              <w:rPr>
                <w:rFonts w:ascii="Arial" w:hAnsi="Arial"/>
                <w:color w:val="222831"/>
                <w:sz w:val="16"/>
              </w:rPr>
              <w:t>Quarterly</w:t>
            </w:r>
          </w:p>
        </w:tc>
      </w:tr>
      <w:tr>
        <w:trPr>
          <w:cantSplit/>
        </w:trPr>
        <w:tc>
          <w:tcPr>
            <w:tcW w:type="dxa" w:w="2304"/>
            <w:vAlign w:val="top"/>
            <w:shd w:fill="F8FAFC"/>
          </w:tcPr>
          <w:p>
            <w:pPr>
              <w:spacing w:after="0"/>
            </w:pPr>
            <w:r>
              <w:rPr>
                <w:rFonts w:ascii="Arial" w:hAnsi="Arial"/>
                <w:color w:val="222831"/>
                <w:sz w:val="16"/>
              </w:rPr>
              <w:t>Courses</w:t>
            </w:r>
          </w:p>
        </w:tc>
        <w:tc>
          <w:tcPr>
            <w:tcW w:type="dxa" w:w="4392"/>
            <w:vAlign w:val="top"/>
            <w:shd w:fill="F8FAFC"/>
          </w:tcPr>
          <w:p>
            <w:pPr>
              <w:spacing w:after="0"/>
            </w:pPr>
            <w:r>
              <w:rPr>
                <w:rFonts w:ascii="Arial" w:hAnsi="Arial"/>
                <w:color w:val="222831"/>
                <w:sz w:val="16"/>
              </w:rPr>
              <w:t>Current catalog and teaching portfolio</w:t>
            </w:r>
          </w:p>
        </w:tc>
        <w:tc>
          <w:tcPr>
            <w:tcW w:type="dxa" w:w="2376"/>
            <w:vAlign w:val="top"/>
            <w:shd w:fill="F8FAFC"/>
          </w:tcPr>
          <w:p>
            <w:pPr>
              <w:spacing w:after="0"/>
            </w:pPr>
            <w:r>
              <w:rPr>
                <w:rFonts w:ascii="Arial" w:hAnsi="Arial"/>
                <w:color w:val="222831"/>
                <w:sz w:val="16"/>
              </w:rPr>
              <w:t>Each term</w:t>
            </w:r>
          </w:p>
        </w:tc>
      </w:tr>
      <w:tr>
        <w:trPr>
          <w:cantSplit/>
        </w:trPr>
        <w:tc>
          <w:tcPr>
            <w:tcW w:type="dxa" w:w="2304"/>
            <w:vAlign w:val="top"/>
          </w:tcPr>
          <w:p>
            <w:pPr>
              <w:spacing w:after="0"/>
            </w:pPr>
            <w:r>
              <w:rPr>
                <w:rFonts w:ascii="Arial" w:hAnsi="Arial"/>
                <w:color w:val="222831"/>
                <w:sz w:val="16"/>
              </w:rPr>
              <w:t>Talks/media</w:t>
            </w:r>
          </w:p>
        </w:tc>
        <w:tc>
          <w:tcPr>
            <w:tcW w:type="dxa" w:w="4392"/>
            <w:vAlign w:val="top"/>
          </w:tcPr>
          <w:p>
            <w:pPr>
              <w:spacing w:after="0"/>
            </w:pPr>
            <w:r>
              <w:rPr>
                <w:rFonts w:ascii="Arial" w:hAnsi="Arial"/>
                <w:color w:val="222831"/>
                <w:sz w:val="16"/>
              </w:rPr>
              <w:t>Official programs and source links</w:t>
            </w:r>
          </w:p>
        </w:tc>
        <w:tc>
          <w:tcPr>
            <w:tcW w:type="dxa" w:w="2376"/>
            <w:vAlign w:val="top"/>
          </w:tcPr>
          <w:p>
            <w:pPr>
              <w:spacing w:after="0"/>
            </w:pPr>
            <w:r>
              <w:rPr>
                <w:rFonts w:ascii="Arial" w:hAnsi="Arial"/>
                <w:color w:val="222831"/>
                <w:sz w:val="16"/>
              </w:rPr>
              <w:t>Quarterly</w:t>
            </w:r>
          </w:p>
        </w:tc>
      </w:tr>
      <w:tr>
        <w:trPr>
          <w:cantSplit/>
        </w:trPr>
        <w:tc>
          <w:tcPr>
            <w:tcW w:type="dxa" w:w="2304"/>
            <w:vAlign w:val="top"/>
            <w:shd w:fill="F8FAFC"/>
          </w:tcPr>
          <w:p>
            <w:pPr>
              <w:spacing w:after="0"/>
            </w:pPr>
            <w:r>
              <w:rPr>
                <w:rFonts w:ascii="Arial" w:hAnsi="Arial"/>
                <w:color w:val="222831"/>
                <w:sz w:val="16"/>
              </w:rPr>
              <w:t>Initiative roles</w:t>
            </w:r>
          </w:p>
        </w:tc>
        <w:tc>
          <w:tcPr>
            <w:tcW w:type="dxa" w:w="4392"/>
            <w:vAlign w:val="top"/>
            <w:shd w:fill="F8FAFC"/>
          </w:tcPr>
          <w:p>
            <w:pPr>
              <w:spacing w:after="0"/>
            </w:pPr>
            <w:r>
              <w:rPr>
                <w:rFonts w:ascii="Arial" w:hAnsi="Arial"/>
                <w:color w:val="222831"/>
                <w:sz w:val="16"/>
              </w:rPr>
              <w:t>Official organization records</w:t>
            </w:r>
          </w:p>
        </w:tc>
        <w:tc>
          <w:tcPr>
            <w:tcW w:type="dxa" w:w="2376"/>
            <w:vAlign w:val="top"/>
            <w:shd w:fill="F8FAFC"/>
          </w:tcPr>
          <w:p>
            <w:pPr>
              <w:spacing w:after="0"/>
            </w:pPr>
            <w:r>
              <w:rPr>
                <w:rFonts w:ascii="Arial" w:hAnsi="Arial"/>
                <w:color w:val="222831"/>
                <w:sz w:val="16"/>
              </w:rPr>
              <w:t>Quarterly</w:t>
            </w:r>
          </w:p>
        </w:tc>
      </w:tr>
      <w:tr>
        <w:trPr>
          <w:cantSplit/>
        </w:trPr>
        <w:tc>
          <w:tcPr>
            <w:tcW w:type="dxa" w:w="2304"/>
            <w:vAlign w:val="top"/>
          </w:tcPr>
          <w:p>
            <w:pPr>
              <w:spacing w:after="0"/>
            </w:pPr>
            <w:r>
              <w:rPr>
                <w:rFonts w:ascii="Arial" w:hAnsi="Arial"/>
                <w:color w:val="222831"/>
                <w:sz w:val="16"/>
              </w:rPr>
              <w:t>Images/gallery</w:t>
            </w:r>
          </w:p>
        </w:tc>
        <w:tc>
          <w:tcPr>
            <w:tcW w:type="dxa" w:w="4392"/>
            <w:vAlign w:val="top"/>
          </w:tcPr>
          <w:p>
            <w:pPr>
              <w:spacing w:after="0"/>
            </w:pPr>
            <w:r>
              <w:rPr>
                <w:rFonts w:ascii="Arial" w:hAnsi="Arial"/>
                <w:color w:val="222831"/>
                <w:sz w:val="16"/>
              </w:rPr>
              <w:t>Rights and credit log</w:t>
            </w:r>
          </w:p>
        </w:tc>
        <w:tc>
          <w:tcPr>
            <w:tcW w:type="dxa" w:w="2376"/>
            <w:vAlign w:val="top"/>
          </w:tcPr>
          <w:p>
            <w:pPr>
              <w:spacing w:after="0"/>
            </w:pPr>
            <w:r>
              <w:rPr>
                <w:rFonts w:ascii="Arial" w:hAnsi="Arial"/>
                <w:color w:val="222831"/>
                <w:sz w:val="16"/>
              </w:rPr>
              <w:t>At upload and annually</w:t>
            </w:r>
          </w:p>
        </w:tc>
      </w:tr>
      <w:tr>
        <w:trPr>
          <w:cantSplit/>
        </w:trPr>
        <w:tc>
          <w:tcPr>
            <w:tcW w:type="dxa" w:w="2304"/>
            <w:vAlign w:val="top"/>
            <w:shd w:fill="F8FAFC"/>
          </w:tcPr>
          <w:p>
            <w:pPr>
              <w:spacing w:after="0"/>
            </w:pPr>
            <w:r>
              <w:rPr>
                <w:rFonts w:ascii="Arial" w:hAnsi="Arial"/>
                <w:color w:val="222831"/>
                <w:sz w:val="16"/>
              </w:rPr>
              <w:t>Metrics</w:t>
            </w:r>
          </w:p>
        </w:tc>
        <w:tc>
          <w:tcPr>
            <w:tcW w:type="dxa" w:w="4392"/>
            <w:vAlign w:val="top"/>
            <w:shd w:fill="F8FAFC"/>
          </w:tcPr>
          <w:p>
            <w:pPr>
              <w:spacing w:after="0"/>
            </w:pPr>
            <w:r>
              <w:rPr>
                <w:rFonts w:ascii="Arial" w:hAnsi="Arial"/>
                <w:color w:val="222831"/>
                <w:sz w:val="16"/>
              </w:rPr>
              <w:t>Analytics and verified scholarly sources</w:t>
            </w:r>
          </w:p>
        </w:tc>
        <w:tc>
          <w:tcPr>
            <w:tcW w:type="dxa" w:w="2376"/>
            <w:vAlign w:val="top"/>
            <w:shd w:fill="F8FAFC"/>
          </w:tcPr>
          <w:p>
            <w:pPr>
              <w:spacing w:after="0"/>
            </w:pPr>
            <w:r>
              <w:rPr>
                <w:rFonts w:ascii="Arial" w:hAnsi="Arial"/>
                <w:color w:val="222831"/>
                <w:sz w:val="16"/>
              </w:rPr>
              <w:t>Monthly or quarterly</w:t>
            </w:r>
          </w:p>
        </w:tc>
      </w:tr>
    </w:tbl>
    <w:p>
      <w:pPr>
        <w:spacing w:after="0"/>
      </w:pPr>
    </w:p>
    <w:p>
      <w:pPr>
        <w:pStyle w:val="Heading2"/>
      </w:pPr>
      <w:r>
        <w:t>Writing Style</w:t>
      </w:r>
    </w:p>
    <w:p>
      <w:pPr>
        <w:pStyle w:val="ListBullet"/>
        <w:ind w:left="360"/>
      </w:pPr>
      <w:r>
        <w:rPr>
          <w:rFonts w:ascii="Arial" w:hAnsi="Arial"/>
        </w:rPr>
        <w:t>Use concise, elegant English with clear subjects and active verbs.</w:t>
      </w:r>
    </w:p>
    <w:p>
      <w:pPr>
        <w:pStyle w:val="ListBullet"/>
        <w:ind w:left="360"/>
      </w:pPr>
      <w:r>
        <w:rPr>
          <w:rFonts w:ascii="Arial" w:hAnsi="Arial"/>
        </w:rPr>
        <w:t>Avoid clichés such as “delve into,” “cutting-edge,” and unnecessary “intersection of” formulations.</w:t>
      </w:r>
    </w:p>
    <w:p>
      <w:pPr>
        <w:pStyle w:val="ListBullet"/>
        <w:ind w:left="360"/>
      </w:pPr>
      <w:r>
        <w:rPr>
          <w:rFonts w:ascii="Arial" w:hAnsi="Arial"/>
        </w:rPr>
        <w:t>Prefer concrete questions, methods, contexts, and contributions.</w:t>
      </w:r>
    </w:p>
    <w:p>
      <w:pPr>
        <w:pStyle w:val="ListBullet"/>
        <w:ind w:left="360"/>
      </w:pPr>
      <w:r>
        <w:rPr>
          <w:rFonts w:ascii="Arial" w:hAnsi="Arial"/>
        </w:rPr>
        <w:t>Keep web paragraphs approximately 60-130 words.</w:t>
      </w:r>
    </w:p>
    <w:p>
      <w:pPr>
        <w:pStyle w:val="ListBullet"/>
        <w:ind w:left="360"/>
      </w:pPr>
      <w:r>
        <w:rPr>
          <w:rFonts w:ascii="Arial" w:hAnsi="Arial"/>
        </w:rPr>
        <w:t>Use sentence case for titles, tabs, buttons, and headings.</w:t>
      </w:r>
    </w:p>
    <w:p>
      <w:pPr>
        <w:pStyle w:val="ListBullet"/>
        <w:ind w:left="360"/>
      </w:pPr>
      <w:r>
        <w:rPr>
          <w:rFonts w:ascii="Arial" w:hAnsi="Arial"/>
        </w:rPr>
        <w:t>Avoid long em-dash chains.</w:t>
      </w:r>
    </w:p>
    <w:p>
      <w:pPr>
        <w:pStyle w:val="ListBullet"/>
        <w:ind w:left="360"/>
      </w:pPr>
      <w:r>
        <w:rPr>
          <w:rFonts w:ascii="Arial" w:hAnsi="Arial"/>
        </w:rPr>
        <w:t>Do not use “we” for initiatives unless the speaker and organization are explicit.</w:t>
      </w:r>
    </w:p>
    <w:p>
      <w:pPr>
        <w:pStyle w:val="Heading2"/>
      </w:pPr>
      <w:r>
        <w:t>Biography Lengths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016"/>
            <w:shd w:fill="173A63"/>
          </w:tcPr>
          <w:p>
            <w:r>
              <w:rPr>
                <w:rFonts w:ascii="Arial" w:hAnsi="Arial"/>
                <w:b/>
                <w:color w:val="FFFFFF"/>
                <w:sz w:val="17"/>
              </w:rPr>
              <w:t>Version</w:t>
            </w:r>
          </w:p>
        </w:tc>
        <w:tc>
          <w:tcPr>
            <w:tcW w:type="dxa" w:w="1728"/>
            <w:shd w:fill="173A63"/>
          </w:tcPr>
          <w:p>
            <w:r>
              <w:rPr>
                <w:rFonts w:ascii="Arial" w:hAnsi="Arial"/>
                <w:b/>
                <w:color w:val="FFFFFF"/>
                <w:sz w:val="17"/>
              </w:rPr>
              <w:t>Length</w:t>
            </w:r>
          </w:p>
        </w:tc>
        <w:tc>
          <w:tcPr>
            <w:tcW w:type="dxa" w:w="5328"/>
            <w:shd w:fill="173A63"/>
          </w:tcPr>
          <w:p>
            <w:r>
              <w:rPr>
                <w:rFonts w:ascii="Arial" w:hAnsi="Arial"/>
                <w:b/>
                <w:color w:val="FFFFFF"/>
                <w:sz w:val="17"/>
              </w:rPr>
              <w:t>Use</w:t>
            </w:r>
          </w:p>
        </w:tc>
      </w:tr>
      <w:tr>
        <w:trPr>
          <w:cantSplit/>
        </w:trPr>
        <w:tc>
          <w:tcPr>
            <w:tcW w:type="dxa" w:w="2016"/>
            <w:vAlign w:val="top"/>
          </w:tcPr>
          <w:p>
            <w:pPr>
              <w:spacing w:after="0"/>
            </w:pPr>
            <w:r>
              <w:rPr>
                <w:rFonts w:ascii="Arial" w:hAnsi="Arial"/>
                <w:color w:val="222831"/>
                <w:sz w:val="17"/>
              </w:rPr>
              <w:t>Micro bio</w:t>
            </w:r>
          </w:p>
        </w:tc>
        <w:tc>
          <w:tcPr>
            <w:tcW w:type="dxa" w:w="1728"/>
            <w:vAlign w:val="top"/>
          </w:tcPr>
          <w:p>
            <w:pPr>
              <w:spacing w:after="0"/>
            </w:pPr>
            <w:r>
              <w:rPr>
                <w:rFonts w:ascii="Arial" w:hAnsi="Arial"/>
                <w:color w:val="222831"/>
                <w:sz w:val="17"/>
              </w:rPr>
              <w:t>20-35 words</w:t>
            </w:r>
          </w:p>
        </w:tc>
        <w:tc>
          <w:tcPr>
            <w:tcW w:type="dxa" w:w="5328"/>
            <w:vAlign w:val="top"/>
          </w:tcPr>
          <w:p>
            <w:pPr>
              <w:spacing w:after="0"/>
            </w:pPr>
            <w:r>
              <w:rPr>
                <w:rFonts w:ascii="Arial" w:hAnsi="Arial"/>
                <w:color w:val="222831"/>
                <w:sz w:val="17"/>
              </w:rPr>
              <w:t>Metadata, listings, compact cards</w:t>
            </w:r>
          </w:p>
        </w:tc>
      </w:tr>
      <w:tr>
        <w:trPr>
          <w:cantSplit/>
        </w:trPr>
        <w:tc>
          <w:tcPr>
            <w:tcW w:type="dxa" w:w="2016"/>
            <w:vAlign w:val="top"/>
            <w:shd w:fill="F8FAFC"/>
          </w:tcPr>
          <w:p>
            <w:pPr>
              <w:spacing w:after="0"/>
            </w:pPr>
            <w:r>
              <w:rPr>
                <w:rFonts w:ascii="Arial" w:hAnsi="Arial"/>
                <w:color w:val="222831"/>
                <w:sz w:val="17"/>
              </w:rPr>
              <w:t>Short bio</w:t>
            </w:r>
          </w:p>
        </w:tc>
        <w:tc>
          <w:tcPr>
            <w:tcW w:type="dxa" w:w="1728"/>
            <w:vAlign w:val="top"/>
            <w:shd w:fill="F8FAFC"/>
          </w:tcPr>
          <w:p>
            <w:pPr>
              <w:spacing w:after="0"/>
            </w:pPr>
            <w:r>
              <w:rPr>
                <w:rFonts w:ascii="Arial" w:hAnsi="Arial"/>
                <w:color w:val="222831"/>
                <w:sz w:val="17"/>
              </w:rPr>
              <w:t>70-110 words</w:t>
            </w:r>
          </w:p>
        </w:tc>
        <w:tc>
          <w:tcPr>
            <w:tcW w:type="dxa" w:w="5328"/>
            <w:vAlign w:val="top"/>
            <w:shd w:fill="F8FAFC"/>
          </w:tcPr>
          <w:p>
            <w:pPr>
              <w:spacing w:after="0"/>
            </w:pPr>
            <w:r>
              <w:rPr>
                <w:rFonts w:ascii="Arial" w:hAnsi="Arial"/>
                <w:color w:val="222831"/>
                <w:sz w:val="17"/>
              </w:rPr>
              <w:t>Homepage support, media kit, speaker pages</w:t>
            </w:r>
          </w:p>
        </w:tc>
      </w:tr>
      <w:tr>
        <w:trPr>
          <w:cantSplit/>
        </w:trPr>
        <w:tc>
          <w:tcPr>
            <w:tcW w:type="dxa" w:w="2016"/>
            <w:vAlign w:val="top"/>
          </w:tcPr>
          <w:p>
            <w:pPr>
              <w:spacing w:after="0"/>
            </w:pPr>
            <w:r>
              <w:rPr>
                <w:rFonts w:ascii="Arial" w:hAnsi="Arial"/>
                <w:color w:val="222831"/>
                <w:sz w:val="17"/>
              </w:rPr>
              <w:t>Standard bio</w:t>
            </w:r>
          </w:p>
        </w:tc>
        <w:tc>
          <w:tcPr>
            <w:tcW w:type="dxa" w:w="1728"/>
            <w:vAlign w:val="top"/>
          </w:tcPr>
          <w:p>
            <w:pPr>
              <w:spacing w:after="0"/>
            </w:pPr>
            <w:r>
              <w:rPr>
                <w:rFonts w:ascii="Arial" w:hAnsi="Arial"/>
                <w:color w:val="222831"/>
                <w:sz w:val="17"/>
              </w:rPr>
              <w:t>150-220 words</w:t>
            </w:r>
          </w:p>
        </w:tc>
        <w:tc>
          <w:tcPr>
            <w:tcW w:type="dxa" w:w="5328"/>
            <w:vAlign w:val="top"/>
          </w:tcPr>
          <w:p>
            <w:pPr>
              <w:spacing w:after="0"/>
            </w:pPr>
            <w:r>
              <w:rPr>
                <w:rFonts w:ascii="Arial" w:hAnsi="Arial"/>
                <w:color w:val="222831"/>
                <w:sz w:val="17"/>
              </w:rPr>
              <w:t>Institutional introductions</w:t>
            </w:r>
          </w:p>
        </w:tc>
      </w:tr>
      <w:tr>
        <w:trPr>
          <w:cantSplit/>
        </w:trPr>
        <w:tc>
          <w:tcPr>
            <w:tcW w:type="dxa" w:w="2016"/>
            <w:vAlign w:val="top"/>
            <w:shd w:fill="F8FAFC"/>
          </w:tcPr>
          <w:p>
            <w:pPr>
              <w:spacing w:after="0"/>
            </w:pPr>
            <w:r>
              <w:rPr>
                <w:rFonts w:ascii="Arial" w:hAnsi="Arial"/>
                <w:color w:val="222831"/>
                <w:sz w:val="17"/>
              </w:rPr>
              <w:t>Long narrative</w:t>
            </w:r>
          </w:p>
        </w:tc>
        <w:tc>
          <w:tcPr>
            <w:tcW w:type="dxa" w:w="1728"/>
            <w:vAlign w:val="top"/>
            <w:shd w:fill="F8FAFC"/>
          </w:tcPr>
          <w:p>
            <w:pPr>
              <w:spacing w:after="0"/>
            </w:pPr>
            <w:r>
              <w:rPr>
                <w:rFonts w:ascii="Arial" w:hAnsi="Arial"/>
                <w:color w:val="222831"/>
                <w:sz w:val="17"/>
              </w:rPr>
              <w:t>400-650 words</w:t>
            </w:r>
          </w:p>
        </w:tc>
        <w:tc>
          <w:tcPr>
            <w:tcW w:type="dxa" w:w="5328"/>
            <w:vAlign w:val="top"/>
            <w:shd w:fill="F8FAFC"/>
          </w:tcPr>
          <w:p>
            <w:pPr>
              <w:spacing w:after="0"/>
            </w:pPr>
            <w:r>
              <w:rPr>
                <w:rFonts w:ascii="Arial" w:hAnsi="Arial"/>
                <w:color w:val="222831"/>
                <w:sz w:val="17"/>
              </w:rPr>
              <w:t>Optional future profile, not an initial route</w:t>
            </w:r>
          </w:p>
        </w:tc>
      </w:tr>
    </w:tbl>
    <w:p>
      <w:pPr>
        <w:spacing w:after="0"/>
      </w:pPr>
    </w:p>
    <w:p>
      <w:pPr>
        <w:pStyle w:val="Heading2"/>
      </w:pPr>
      <w:r>
        <w:t>Governance</w:t>
      </w:r>
    </w:p>
    <w:p>
      <w:pPr>
        <w:pStyle w:val="ListBullet"/>
        <w:ind w:left="360"/>
      </w:pPr>
      <w:r>
        <w:rPr>
          <w:rFonts w:ascii="Arial" w:hAnsi="Arial"/>
        </w:rPr>
        <w:t>Assign each record a content owner and last-reviewed date.</w:t>
      </w:r>
    </w:p>
    <w:p>
      <w:pPr>
        <w:pStyle w:val="ListBullet"/>
        <w:ind w:left="360"/>
      </w:pPr>
      <w:r>
        <w:rPr>
          <w:rFonts w:ascii="Arial" w:hAnsi="Arial"/>
        </w:rPr>
        <w:t>Use draft, review, approved, and archived states if a CMS is introduced.</w:t>
      </w:r>
    </w:p>
    <w:p>
      <w:pPr>
        <w:pStyle w:val="ListBullet"/>
        <w:ind w:left="360"/>
      </w:pPr>
      <w:r>
        <w:rPr>
          <w:rFonts w:ascii="Arial" w:hAnsi="Arial"/>
        </w:rPr>
        <w:t>Keep unpublished manuscripts and private collaborator information outside public repositories.</w:t>
      </w:r>
    </w:p>
    <w:p>
      <w:pPr>
        <w:pStyle w:val="ListBullet"/>
        <w:ind w:left="360"/>
      </w:pPr>
      <w:r>
        <w:rPr>
          <w:rFonts w:ascii="Arial" w:hAnsi="Arial"/>
        </w:rPr>
        <w:t>Document corrections and significant metadata changes in version control.</w:t>
      </w:r>
    </w:p>
    <w:p>
      <w:pPr>
        <w:pStyle w:val="ListBullet"/>
        <w:ind w:left="360"/>
      </w:pPr>
      <w:r>
        <w:rPr>
          <w:rFonts w:ascii="Arial" w:hAnsi="Arial"/>
        </w:rPr>
        <w:t>Maintain a link-check and archive policy.</w:t>
      </w:r>
    </w:p>
    <w:p>
      <w:pPr>
        <w:pStyle w:val="ListBullet"/>
        <w:ind w:left="360"/>
      </w:pPr>
      <w:r>
        <w:rPr>
          <w:rFonts w:ascii="Arial" w:hAnsi="Arial"/>
        </w:rPr>
        <w:t>Do not publish AI-generated summaries without human review.</w:t>
      </w:r>
    </w:p>
    <w:tbl>
      <w:tblPr>
        <w:tblW w:type="auto" w:w="0"/>
        <w:jc w:val="center"/>
        <w:tblLook w:firstColumn="1" w:firstRow="1" w:lastColumn="0" w:lastRow="0" w:noHBand="0" w:noVBand="1" w:val="04A0"/>
      </w:tblPr>
      <w:tblGrid>
        <w:gridCol w:w="9994"/>
      </w:tblGrid>
      <w:tr>
        <w:trPr>
          <w:cantSplit/>
          <w:tblHeader w:val="true"/>
        </w:trPr>
        <w:tc>
          <w:tcPr>
            <w:tcW w:type="dxa" w:w="9994"/>
            <w:shd w:fill="FDECEC"/>
            <w:tcBorders>
              <w:top w:val="single" w:sz="4" w:color="D5DCE5"/>
              <w:left w:val="single" w:sz="4" w:color="D5DCE5"/>
              <w:bottom w:val="single" w:sz="4" w:color="D5DCE5"/>
              <w:right w:val="single" w:sz="4" w:color="D5DCE5"/>
            </w:tcBorders>
          </w:tcPr>
          <w:p>
            <w:pPr>
              <w:spacing w:after="60"/>
            </w:pPr>
            <w:r>
              <w:rPr>
                <w:rFonts w:ascii="Arial" w:hAnsi="Arial"/>
                <w:b/>
                <w:color w:val="9B1C1C"/>
                <w:sz w:val="20"/>
              </w:rPr>
              <w:t>No invention</w:t>
            </w:r>
          </w:p>
          <w:p>
            <w:pPr>
              <w:spacing w:after="0"/>
            </w:pPr>
            <w:r>
              <w:rPr>
                <w:rFonts w:ascii="Arial" w:hAnsi="Arial"/>
                <w:color w:val="222831"/>
                <w:sz w:val="18"/>
              </w:rPr>
              <w:t>AI may organize, edit, summarize, and format verified material. It may propose placeholders. It must not fabricate publications, roles, awards, affiliations, grants, collaborators, quotations, student feedback, impact statistics, or media appearances.</w:t>
            </w:r>
          </w:p>
        </w:tc>
      </w:tr>
    </w:tbl>
    <w:p>
      <w:pPr>
        <w:spacing w:after="0"/>
      </w:pPr>
    </w:p>
    <w:p>
      <w:r>
        <w:br w:type="page"/>
      </w:r>
    </w:p>
    <w:p>
      <w:pPr>
        <w:spacing w:after="40"/>
      </w:pPr>
      <w:r>
        <w:rPr>
          <w:rFonts w:ascii="Arial" w:hAnsi="Arial"/>
          <w:b/>
          <w:color w:val="C49A3A"/>
          <w:sz w:val="17"/>
        </w:rPr>
        <w:t>CHAPTER 18</w:t>
      </w:r>
    </w:p>
    <w:p>
      <w:pPr>
        <w:pStyle w:val="Heading1"/>
      </w:pPr>
      <w:r>
        <w:t>Image and Visual Direction</w:t>
      </w:r>
    </w:p>
    <w:p>
      <w:pPr>
        <w:pStyle w:val="Subtitle"/>
      </w:pPr>
      <w:r>
        <w:rPr>
          <w:rFonts w:ascii="Arial" w:hAnsi="Arial"/>
          <w:color w:val="56687A"/>
          <w:sz w:val="23"/>
        </w:rPr>
        <w:t>Portraiture, editorial illustration, documentary images, and rights</w:t>
      </w:r>
    </w:p>
    <w:p>
      <w:pPr>
        <w:pStyle w:val="Heading2"/>
      </w:pPr>
      <w:r>
        <w:t>Portrait Brief</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1944"/>
            <w:shd w:fill="173A63"/>
          </w:tcPr>
          <w:p>
            <w:r>
              <w:rPr>
                <w:rFonts w:ascii="Arial" w:hAnsi="Arial"/>
                <w:b/>
                <w:color w:val="FFFFFF"/>
                <w:sz w:val="17"/>
              </w:rPr>
              <w:t>Dimension</w:t>
            </w:r>
          </w:p>
        </w:tc>
        <w:tc>
          <w:tcPr>
            <w:tcW w:type="dxa" w:w="7272"/>
            <w:shd w:fill="173A63"/>
          </w:tcPr>
          <w:p>
            <w:r>
              <w:rPr>
                <w:rFonts w:ascii="Arial" w:hAnsi="Arial"/>
                <w:b/>
                <w:color w:val="FFFFFF"/>
                <w:sz w:val="17"/>
              </w:rPr>
              <w:t>Direction</w:t>
            </w:r>
          </w:p>
        </w:tc>
      </w:tr>
      <w:tr>
        <w:trPr>
          <w:cantSplit/>
        </w:trPr>
        <w:tc>
          <w:tcPr>
            <w:tcW w:type="dxa" w:w="1944"/>
            <w:vAlign w:val="top"/>
          </w:tcPr>
          <w:p>
            <w:pPr>
              <w:spacing w:after="0"/>
            </w:pPr>
            <w:r>
              <w:rPr>
                <w:rFonts w:ascii="Arial" w:hAnsi="Arial"/>
                <w:color w:val="222831"/>
                <w:sz w:val="17"/>
              </w:rPr>
              <w:t>Expression</w:t>
            </w:r>
          </w:p>
        </w:tc>
        <w:tc>
          <w:tcPr>
            <w:tcW w:type="dxa" w:w="7272"/>
            <w:vAlign w:val="top"/>
          </w:tcPr>
          <w:p>
            <w:pPr>
              <w:spacing w:after="0"/>
            </w:pPr>
            <w:r>
              <w:rPr>
                <w:rFonts w:ascii="Arial" w:hAnsi="Arial"/>
                <w:color w:val="222831"/>
                <w:sz w:val="17"/>
              </w:rPr>
              <w:t>Composed, attentive, confident, approachable</w:t>
            </w:r>
          </w:p>
        </w:tc>
      </w:tr>
      <w:tr>
        <w:trPr>
          <w:cantSplit/>
        </w:trPr>
        <w:tc>
          <w:tcPr>
            <w:tcW w:type="dxa" w:w="1944"/>
            <w:vAlign w:val="top"/>
            <w:shd w:fill="F8FAFC"/>
          </w:tcPr>
          <w:p>
            <w:pPr>
              <w:spacing w:after="0"/>
            </w:pPr>
            <w:r>
              <w:rPr>
                <w:rFonts w:ascii="Arial" w:hAnsi="Arial"/>
                <w:color w:val="222831"/>
                <w:sz w:val="17"/>
              </w:rPr>
              <w:t>Posture</w:t>
            </w:r>
          </w:p>
        </w:tc>
        <w:tc>
          <w:tcPr>
            <w:tcW w:type="dxa" w:w="7272"/>
            <w:vAlign w:val="top"/>
            <w:shd w:fill="F8FAFC"/>
          </w:tcPr>
          <w:p>
            <w:pPr>
              <w:spacing w:after="0"/>
            </w:pPr>
            <w:r>
              <w:rPr>
                <w:rFonts w:ascii="Arial" w:hAnsi="Arial"/>
                <w:color w:val="222831"/>
                <w:sz w:val="17"/>
              </w:rPr>
              <w:t>Open shoulders; natural academic stance</w:t>
            </w:r>
          </w:p>
        </w:tc>
      </w:tr>
      <w:tr>
        <w:trPr>
          <w:cantSplit/>
        </w:trPr>
        <w:tc>
          <w:tcPr>
            <w:tcW w:type="dxa" w:w="1944"/>
            <w:vAlign w:val="top"/>
          </w:tcPr>
          <w:p>
            <w:pPr>
              <w:spacing w:after="0"/>
            </w:pPr>
            <w:r>
              <w:rPr>
                <w:rFonts w:ascii="Arial" w:hAnsi="Arial"/>
                <w:color w:val="222831"/>
                <w:sz w:val="17"/>
              </w:rPr>
              <w:t>Gaze</w:t>
            </w:r>
          </w:p>
        </w:tc>
        <w:tc>
          <w:tcPr>
            <w:tcW w:type="dxa" w:w="7272"/>
            <w:vAlign w:val="top"/>
          </w:tcPr>
          <w:p>
            <w:pPr>
              <w:spacing w:after="0"/>
            </w:pPr>
            <w:r>
              <w:rPr>
                <w:rFonts w:ascii="Arial" w:hAnsi="Arial"/>
                <w:color w:val="222831"/>
                <w:sz w:val="17"/>
              </w:rPr>
              <w:t>Direct or slightly off-camera</w:t>
            </w:r>
          </w:p>
        </w:tc>
      </w:tr>
      <w:tr>
        <w:trPr>
          <w:cantSplit/>
        </w:trPr>
        <w:tc>
          <w:tcPr>
            <w:tcW w:type="dxa" w:w="1944"/>
            <w:vAlign w:val="top"/>
            <w:shd w:fill="F8FAFC"/>
          </w:tcPr>
          <w:p>
            <w:pPr>
              <w:spacing w:after="0"/>
            </w:pPr>
            <w:r>
              <w:rPr>
                <w:rFonts w:ascii="Arial" w:hAnsi="Arial"/>
                <w:color w:val="222831"/>
                <w:sz w:val="17"/>
              </w:rPr>
              <w:t>Environment</w:t>
            </w:r>
          </w:p>
        </w:tc>
        <w:tc>
          <w:tcPr>
            <w:tcW w:type="dxa" w:w="7272"/>
            <w:vAlign w:val="top"/>
            <w:shd w:fill="F8FAFC"/>
          </w:tcPr>
          <w:p>
            <w:pPr>
              <w:spacing w:after="0"/>
            </w:pPr>
            <w:r>
              <w:rPr>
                <w:rFonts w:ascii="Arial" w:hAnsi="Arial"/>
                <w:color w:val="222831"/>
                <w:sz w:val="17"/>
              </w:rPr>
              <w:t>Office, library, campus architecture, studio, or neutral editorial setting</w:t>
            </w:r>
          </w:p>
        </w:tc>
      </w:tr>
      <w:tr>
        <w:trPr>
          <w:cantSplit/>
        </w:trPr>
        <w:tc>
          <w:tcPr>
            <w:tcW w:type="dxa" w:w="1944"/>
            <w:vAlign w:val="top"/>
          </w:tcPr>
          <w:p>
            <w:pPr>
              <w:spacing w:after="0"/>
            </w:pPr>
            <w:r>
              <w:rPr>
                <w:rFonts w:ascii="Arial" w:hAnsi="Arial"/>
                <w:color w:val="222831"/>
                <w:sz w:val="17"/>
              </w:rPr>
              <w:t>Lighting</w:t>
            </w:r>
          </w:p>
        </w:tc>
        <w:tc>
          <w:tcPr>
            <w:tcW w:type="dxa" w:w="7272"/>
            <w:vAlign w:val="top"/>
          </w:tcPr>
          <w:p>
            <w:pPr>
              <w:spacing w:after="0"/>
            </w:pPr>
            <w:r>
              <w:rPr>
                <w:rFonts w:ascii="Arial" w:hAnsi="Arial"/>
                <w:color w:val="222831"/>
                <w:sz w:val="17"/>
              </w:rPr>
              <w:t>Soft natural or diffused studio light</w:t>
            </w:r>
          </w:p>
        </w:tc>
      </w:tr>
      <w:tr>
        <w:trPr>
          <w:cantSplit/>
        </w:trPr>
        <w:tc>
          <w:tcPr>
            <w:tcW w:type="dxa" w:w="1944"/>
            <w:vAlign w:val="top"/>
            <w:shd w:fill="F8FAFC"/>
          </w:tcPr>
          <w:p>
            <w:pPr>
              <w:spacing w:after="0"/>
            </w:pPr>
            <w:r>
              <w:rPr>
                <w:rFonts w:ascii="Arial" w:hAnsi="Arial"/>
                <w:color w:val="222831"/>
                <w:sz w:val="17"/>
              </w:rPr>
              <w:t>Wardrobe</w:t>
            </w:r>
          </w:p>
        </w:tc>
        <w:tc>
          <w:tcPr>
            <w:tcW w:type="dxa" w:w="7272"/>
            <w:vAlign w:val="top"/>
            <w:shd w:fill="F8FAFC"/>
          </w:tcPr>
          <w:p>
            <w:pPr>
              <w:spacing w:after="0"/>
            </w:pPr>
            <w:r>
              <w:rPr>
                <w:rFonts w:ascii="Arial" w:hAnsi="Arial"/>
                <w:color w:val="222831"/>
                <w:sz w:val="17"/>
              </w:rPr>
              <w:t>Professional academic; solid or lightly textured</w:t>
            </w:r>
          </w:p>
        </w:tc>
      </w:tr>
      <w:tr>
        <w:trPr>
          <w:cantSplit/>
        </w:trPr>
        <w:tc>
          <w:tcPr>
            <w:tcW w:type="dxa" w:w="1944"/>
            <w:vAlign w:val="top"/>
          </w:tcPr>
          <w:p>
            <w:pPr>
              <w:spacing w:after="0"/>
            </w:pPr>
            <w:r>
              <w:rPr>
                <w:rFonts w:ascii="Arial" w:hAnsi="Arial"/>
                <w:color w:val="222831"/>
                <w:sz w:val="17"/>
              </w:rPr>
              <w:t>Crop</w:t>
            </w:r>
          </w:p>
        </w:tc>
        <w:tc>
          <w:tcPr>
            <w:tcW w:type="dxa" w:w="7272"/>
            <w:vAlign w:val="top"/>
          </w:tcPr>
          <w:p>
            <w:pPr>
              <w:spacing w:after="0"/>
            </w:pPr>
            <w:r>
              <w:rPr>
                <w:rFonts w:ascii="Arial" w:hAnsi="Arial"/>
                <w:color w:val="222831"/>
                <w:sz w:val="17"/>
              </w:rPr>
              <w:t>Primary 4:5; secondary 3:4; mobile art-directed crop</w:t>
            </w:r>
          </w:p>
        </w:tc>
      </w:tr>
      <w:tr>
        <w:trPr>
          <w:cantSplit/>
        </w:trPr>
        <w:tc>
          <w:tcPr>
            <w:tcW w:type="dxa" w:w="1944"/>
            <w:vAlign w:val="top"/>
            <w:shd w:fill="F8FAFC"/>
          </w:tcPr>
          <w:p>
            <w:pPr>
              <w:spacing w:after="0"/>
            </w:pPr>
            <w:r>
              <w:rPr>
                <w:rFonts w:ascii="Arial" w:hAnsi="Arial"/>
                <w:color w:val="222831"/>
                <w:sz w:val="17"/>
              </w:rPr>
              <w:t>Retouching</w:t>
            </w:r>
          </w:p>
        </w:tc>
        <w:tc>
          <w:tcPr>
            <w:tcW w:type="dxa" w:w="7272"/>
            <w:vAlign w:val="top"/>
            <w:shd w:fill="F8FAFC"/>
          </w:tcPr>
          <w:p>
            <w:pPr>
              <w:spacing w:after="0"/>
            </w:pPr>
            <w:r>
              <w:rPr>
                <w:rFonts w:ascii="Arial" w:hAnsi="Arial"/>
                <w:color w:val="222831"/>
                <w:sz w:val="17"/>
              </w:rPr>
              <w:t>Natural and recognizable</w:t>
            </w:r>
          </w:p>
        </w:tc>
      </w:tr>
      <w:tr>
        <w:trPr>
          <w:cantSplit/>
        </w:trPr>
        <w:tc>
          <w:tcPr>
            <w:tcW w:type="dxa" w:w="1944"/>
            <w:vAlign w:val="top"/>
          </w:tcPr>
          <w:p>
            <w:pPr>
              <w:spacing w:after="0"/>
            </w:pPr>
            <w:r>
              <w:rPr>
                <w:rFonts w:ascii="Arial" w:hAnsi="Arial"/>
                <w:color w:val="222831"/>
                <w:sz w:val="17"/>
              </w:rPr>
              <w:t>Background</w:t>
            </w:r>
          </w:p>
        </w:tc>
        <w:tc>
          <w:tcPr>
            <w:tcW w:type="dxa" w:w="7272"/>
            <w:vAlign w:val="top"/>
          </w:tcPr>
          <w:p>
            <w:pPr>
              <w:spacing w:after="0"/>
            </w:pPr>
            <w:r>
              <w:rPr>
                <w:rFonts w:ascii="Arial" w:hAnsi="Arial"/>
                <w:color w:val="222831"/>
                <w:sz w:val="17"/>
              </w:rPr>
              <w:t>Calm, contextual, separable from the subject</w:t>
            </w:r>
          </w:p>
        </w:tc>
      </w:tr>
    </w:tbl>
    <w:p>
      <w:pPr>
        <w:spacing w:after="0"/>
      </w:pPr>
    </w:p>
    <w:p>
      <w:pPr>
        <w:pStyle w:val="Heading2"/>
      </w:pPr>
      <w:r>
        <w:t>Editorial Image System</w:t>
      </w:r>
    </w:p>
    <w:p>
      <w:pPr>
        <w:pStyle w:val="ListBullet"/>
        <w:ind w:left="360"/>
      </w:pPr>
      <w:r>
        <w:rPr>
          <w:rFonts w:ascii="Arial" w:hAnsi="Arial"/>
        </w:rPr>
        <w:t>Use original event, teaching, research, and fieldwork photography when rights and privacy allow.</w:t>
      </w:r>
    </w:p>
    <w:p>
      <w:pPr>
        <w:pStyle w:val="ListBullet"/>
        <w:ind w:left="360"/>
      </w:pPr>
      <w:r>
        <w:rPr>
          <w:rFonts w:ascii="Arial" w:hAnsi="Arial"/>
        </w:rPr>
        <w:t>Use editorial illustration when a photograph would be generic or misleading.</w:t>
      </w:r>
    </w:p>
    <w:p>
      <w:pPr>
        <w:pStyle w:val="ListBullet"/>
        <w:ind w:left="360"/>
      </w:pPr>
      <w:r>
        <w:rPr>
          <w:rFonts w:ascii="Arial" w:hAnsi="Arial"/>
        </w:rPr>
        <w:t>Favor human-centered and institutional imagery over autonomous-machine imagery.</w:t>
      </w:r>
    </w:p>
    <w:p>
      <w:pPr>
        <w:pStyle w:val="ListBullet"/>
        <w:ind w:left="360"/>
      </w:pPr>
      <w:r>
        <w:rPr>
          <w:rFonts w:ascii="Arial" w:hAnsi="Arial"/>
        </w:rPr>
        <w:t>Maintain natural contrast, restrained saturation, and clear focal subjects.</w:t>
      </w:r>
    </w:p>
    <w:p>
      <w:pPr>
        <w:pStyle w:val="ListBullet"/>
        <w:ind w:left="360"/>
      </w:pPr>
      <w:r>
        <w:rPr>
          <w:rFonts w:ascii="Arial" w:hAnsi="Arial"/>
        </w:rPr>
        <w:t>Do not apply a uniform blue filter to every image.</w:t>
      </w:r>
    </w:p>
    <w:p>
      <w:pPr>
        <w:pStyle w:val="Heading2"/>
      </w:pPr>
      <w:r>
        <w:t>Illustration Style</w:t>
      </w:r>
    </w:p>
    <w:p>
      <w:r>
        <w:rPr>
          <w:rFonts w:ascii="Arial" w:hAnsi="Arial"/>
          <w:i w:val="0"/>
        </w:rPr>
        <w:t>Use minimalist editorial illustration with realistic symbolic clarity, clean shapes, subtle texture, controlled depth, and a serious magazine sensibility. The user prefers visual work closer to The Economist’s restrained clarity than highly abstract conceptual art.</w:t>
      </w:r>
    </w:p>
    <w:p>
      <w:pPr>
        <w:pStyle w:val="Heading2"/>
      </w:pPr>
      <w:r>
        <w:t>Alt Text Framework</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160"/>
            <w:shd w:fill="173A63"/>
          </w:tcPr>
          <w:p>
            <w:r>
              <w:rPr>
                <w:rFonts w:ascii="Arial" w:hAnsi="Arial"/>
                <w:b/>
                <w:color w:val="FFFFFF"/>
                <w:sz w:val="17"/>
              </w:rPr>
              <w:t>Image type</w:t>
            </w:r>
          </w:p>
        </w:tc>
        <w:tc>
          <w:tcPr>
            <w:tcW w:type="dxa" w:w="7056"/>
            <w:shd w:fill="173A63"/>
          </w:tcPr>
          <w:p>
            <w:r>
              <w:rPr>
                <w:rFonts w:ascii="Arial" w:hAnsi="Arial"/>
                <w:b/>
                <w:color w:val="FFFFFF"/>
                <w:sz w:val="17"/>
              </w:rPr>
              <w:t>Approach</w:t>
            </w:r>
          </w:p>
        </w:tc>
      </w:tr>
      <w:tr>
        <w:trPr>
          <w:cantSplit/>
        </w:trPr>
        <w:tc>
          <w:tcPr>
            <w:tcW w:type="dxa" w:w="2160"/>
            <w:vAlign w:val="top"/>
          </w:tcPr>
          <w:p>
            <w:pPr>
              <w:spacing w:after="0"/>
            </w:pPr>
            <w:r>
              <w:rPr>
                <w:rFonts w:ascii="Arial" w:hAnsi="Arial"/>
                <w:color w:val="222831"/>
                <w:sz w:val="17"/>
              </w:rPr>
              <w:t>Portrait</w:t>
            </w:r>
          </w:p>
        </w:tc>
        <w:tc>
          <w:tcPr>
            <w:tcW w:type="dxa" w:w="7056"/>
            <w:vAlign w:val="top"/>
          </w:tcPr>
          <w:p>
            <w:pPr>
              <w:spacing w:after="0"/>
            </w:pPr>
            <w:r>
              <w:rPr>
                <w:rFonts w:ascii="Arial" w:hAnsi="Arial"/>
                <w:color w:val="222831"/>
                <w:sz w:val="17"/>
              </w:rPr>
              <w:t>Identify the scholar and relevant setting</w:t>
            </w:r>
          </w:p>
        </w:tc>
      </w:tr>
      <w:tr>
        <w:trPr>
          <w:cantSplit/>
        </w:trPr>
        <w:tc>
          <w:tcPr>
            <w:tcW w:type="dxa" w:w="2160"/>
            <w:vAlign w:val="top"/>
            <w:shd w:fill="F8FAFC"/>
          </w:tcPr>
          <w:p>
            <w:pPr>
              <w:spacing w:after="0"/>
            </w:pPr>
            <w:r>
              <w:rPr>
                <w:rFonts w:ascii="Arial" w:hAnsi="Arial"/>
                <w:color w:val="222831"/>
                <w:sz w:val="17"/>
              </w:rPr>
              <w:t>Event photo</w:t>
            </w:r>
          </w:p>
        </w:tc>
        <w:tc>
          <w:tcPr>
            <w:tcW w:type="dxa" w:w="7056"/>
            <w:vAlign w:val="top"/>
            <w:shd w:fill="F8FAFC"/>
          </w:tcPr>
          <w:p>
            <w:pPr>
              <w:spacing w:after="0"/>
            </w:pPr>
            <w:r>
              <w:rPr>
                <w:rFonts w:ascii="Arial" w:hAnsi="Arial"/>
                <w:color w:val="222831"/>
                <w:sz w:val="17"/>
              </w:rPr>
              <w:t>Identify event, role, and visible action</w:t>
            </w:r>
          </w:p>
        </w:tc>
      </w:tr>
      <w:tr>
        <w:trPr>
          <w:cantSplit/>
        </w:trPr>
        <w:tc>
          <w:tcPr>
            <w:tcW w:type="dxa" w:w="2160"/>
            <w:vAlign w:val="top"/>
          </w:tcPr>
          <w:p>
            <w:pPr>
              <w:spacing w:after="0"/>
            </w:pPr>
            <w:r>
              <w:rPr>
                <w:rFonts w:ascii="Arial" w:hAnsi="Arial"/>
                <w:color w:val="222831"/>
                <w:sz w:val="17"/>
              </w:rPr>
              <w:t>Diagram</w:t>
            </w:r>
          </w:p>
        </w:tc>
        <w:tc>
          <w:tcPr>
            <w:tcW w:type="dxa" w:w="7056"/>
            <w:vAlign w:val="top"/>
          </w:tcPr>
          <w:p>
            <w:pPr>
              <w:spacing w:after="0"/>
            </w:pPr>
            <w:r>
              <w:rPr>
                <w:rFonts w:ascii="Arial" w:hAnsi="Arial"/>
                <w:color w:val="222831"/>
                <w:sz w:val="17"/>
              </w:rPr>
              <w:t>Explain the relationship or conclusion</w:t>
            </w:r>
          </w:p>
        </w:tc>
      </w:tr>
      <w:tr>
        <w:trPr>
          <w:cantSplit/>
        </w:trPr>
        <w:tc>
          <w:tcPr>
            <w:tcW w:type="dxa" w:w="2160"/>
            <w:vAlign w:val="top"/>
            <w:shd w:fill="F8FAFC"/>
          </w:tcPr>
          <w:p>
            <w:pPr>
              <w:spacing w:after="0"/>
            </w:pPr>
            <w:r>
              <w:rPr>
                <w:rFonts w:ascii="Arial" w:hAnsi="Arial"/>
                <w:color w:val="222831"/>
                <w:sz w:val="17"/>
              </w:rPr>
              <w:t>Decorative texture</w:t>
            </w:r>
          </w:p>
        </w:tc>
        <w:tc>
          <w:tcPr>
            <w:tcW w:type="dxa" w:w="7056"/>
            <w:vAlign w:val="top"/>
            <w:shd w:fill="F8FAFC"/>
          </w:tcPr>
          <w:p>
            <w:pPr>
              <w:spacing w:after="0"/>
            </w:pPr>
            <w:r>
              <w:rPr>
                <w:rFonts w:ascii="Arial" w:hAnsi="Arial"/>
                <w:color w:val="222831"/>
                <w:sz w:val="17"/>
              </w:rPr>
              <w:t>Use empty alt text</w:t>
            </w:r>
          </w:p>
        </w:tc>
      </w:tr>
      <w:tr>
        <w:trPr>
          <w:cantSplit/>
        </w:trPr>
        <w:tc>
          <w:tcPr>
            <w:tcW w:type="dxa" w:w="2160"/>
            <w:vAlign w:val="top"/>
          </w:tcPr>
          <w:p>
            <w:pPr>
              <w:spacing w:after="0"/>
            </w:pPr>
            <w:r>
              <w:rPr>
                <w:rFonts w:ascii="Arial" w:hAnsi="Arial"/>
                <w:color w:val="222831"/>
                <w:sz w:val="17"/>
              </w:rPr>
              <w:t>Publication cover</w:t>
            </w:r>
          </w:p>
        </w:tc>
        <w:tc>
          <w:tcPr>
            <w:tcW w:type="dxa" w:w="7056"/>
            <w:vAlign w:val="top"/>
          </w:tcPr>
          <w:p>
            <w:pPr>
              <w:spacing w:after="0"/>
            </w:pPr>
            <w:r>
              <w:rPr>
                <w:rFonts w:ascii="Arial" w:hAnsi="Arial"/>
                <w:color w:val="222831"/>
                <w:sz w:val="17"/>
              </w:rPr>
              <w:t>State title and type if not adjacent</w:t>
            </w:r>
          </w:p>
        </w:tc>
      </w:tr>
      <w:tr>
        <w:trPr>
          <w:cantSplit/>
        </w:trPr>
        <w:tc>
          <w:tcPr>
            <w:tcW w:type="dxa" w:w="2160"/>
            <w:vAlign w:val="top"/>
            <w:shd w:fill="F8FAFC"/>
          </w:tcPr>
          <w:p>
            <w:pPr>
              <w:spacing w:after="0"/>
            </w:pPr>
            <w:r>
              <w:rPr>
                <w:rFonts w:ascii="Arial" w:hAnsi="Arial"/>
                <w:color w:val="222831"/>
                <w:sz w:val="17"/>
              </w:rPr>
              <w:t>Gallery image</w:t>
            </w:r>
          </w:p>
        </w:tc>
        <w:tc>
          <w:tcPr>
            <w:tcW w:type="dxa" w:w="7056"/>
            <w:vAlign w:val="top"/>
            <w:shd w:fill="F8FAFC"/>
          </w:tcPr>
          <w:p>
            <w:pPr>
              <w:spacing w:after="0"/>
            </w:pPr>
            <w:r>
              <w:rPr>
                <w:rFonts w:ascii="Arial" w:hAnsi="Arial"/>
                <w:color w:val="222831"/>
                <w:sz w:val="17"/>
              </w:rPr>
              <w:t>Concise description; caption carries date and credit</w:t>
            </w:r>
          </w:p>
        </w:tc>
      </w:tr>
    </w:tbl>
    <w:p>
      <w:pPr>
        <w:spacing w:after="0"/>
      </w:pPr>
    </w:p>
    <w:p>
      <w:pPr>
        <w:pStyle w:val="Heading2"/>
      </w:pPr>
      <w:r>
        <w:t>Rights and Attribution</w:t>
      </w:r>
    </w:p>
    <w:p>
      <w:pPr>
        <w:pStyle w:val="ListBullet"/>
        <w:ind w:left="360"/>
      </w:pPr>
      <w:r>
        <w:rPr>
          <w:rFonts w:ascii="Arial" w:hAnsi="Arial"/>
        </w:rPr>
        <w:t>Record photographer, copyright owner, license, permission, and required credit.</w:t>
      </w:r>
    </w:p>
    <w:p>
      <w:pPr>
        <w:pStyle w:val="ListBullet"/>
        <w:ind w:left="360"/>
      </w:pPr>
      <w:r>
        <w:rPr>
          <w:rFonts w:ascii="Arial" w:hAnsi="Arial"/>
        </w:rPr>
        <w:t>Do not reuse web images merely because they are visible online.</w:t>
      </w:r>
    </w:p>
    <w:p>
      <w:pPr>
        <w:pStyle w:val="ListBullet"/>
        <w:ind w:left="360"/>
      </w:pPr>
      <w:r>
        <w:rPr>
          <w:rFonts w:ascii="Arial" w:hAnsi="Arial"/>
        </w:rPr>
        <w:t>Use institutional portraits only within permitted terms.</w:t>
      </w:r>
    </w:p>
    <w:p>
      <w:pPr>
        <w:pStyle w:val="ListBullet"/>
        <w:ind w:left="360"/>
      </w:pPr>
      <w:r>
        <w:rPr>
          <w:rFonts w:ascii="Arial" w:hAnsi="Arial"/>
        </w:rPr>
        <w:t>For AI-generated images, record generator, prompt, date, and editing history.</w:t>
      </w:r>
    </w:p>
    <w:p>
      <w:pPr>
        <w:pStyle w:val="ListBullet"/>
        <w:ind w:left="360"/>
      </w:pPr>
      <w:r>
        <w:rPr>
          <w:rFonts w:ascii="Arial" w:hAnsi="Arial"/>
        </w:rPr>
        <w:t>Do not create synthetic documentary images that could be mistaken for real events.</w:t>
      </w:r>
    </w:p>
    <w:p>
      <w:r>
        <w:br w:type="page"/>
      </w:r>
    </w:p>
    <w:p>
      <w:pPr>
        <w:spacing w:after="40"/>
      </w:pPr>
      <w:r>
        <w:rPr>
          <w:rFonts w:ascii="Arial" w:hAnsi="Arial"/>
          <w:b/>
          <w:color w:val="C49A3A"/>
          <w:sz w:val="17"/>
        </w:rPr>
        <w:t>CHAPTER 19</w:t>
      </w:r>
    </w:p>
    <w:p>
      <w:pPr>
        <w:pStyle w:val="Heading1"/>
      </w:pPr>
      <w:r>
        <w:t>SEO and Discoverability</w:t>
      </w:r>
    </w:p>
    <w:p>
      <w:pPr>
        <w:pStyle w:val="Subtitle"/>
      </w:pPr>
      <w:r>
        <w:rPr>
          <w:rFonts w:ascii="Arial" w:hAnsi="Arial"/>
          <w:color w:val="56687A"/>
          <w:sz w:val="23"/>
        </w:rPr>
        <w:t>Search, structured data, scholarly identity, and AI-assisted retrieval</w:t>
      </w:r>
    </w:p>
    <w:p>
      <w:pPr>
        <w:pStyle w:val="Heading2"/>
      </w:pPr>
      <w:r>
        <w:t>SEO Objectives</w:t>
      </w:r>
    </w:p>
    <w:p>
      <w:pPr>
        <w:pStyle w:val="ListBullet"/>
        <w:ind w:left="360"/>
      </w:pPr>
      <w:r>
        <w:rPr>
          <w:rFonts w:ascii="Arial" w:hAnsi="Arial"/>
        </w:rPr>
        <w:t>Establish a consistent entity for Dr. Mohammad Ala-Uddin across the personal site and authoritative profiles.</w:t>
      </w:r>
    </w:p>
    <w:p>
      <w:pPr>
        <w:pStyle w:val="ListBullet"/>
        <w:ind w:left="360"/>
      </w:pPr>
      <w:r>
        <w:rPr>
          <w:rFonts w:ascii="Arial" w:hAnsi="Arial"/>
        </w:rPr>
        <w:t>Make themes, publications, projects, and media records individually discoverable.</w:t>
      </w:r>
    </w:p>
    <w:p>
      <w:pPr>
        <w:pStyle w:val="ListBullet"/>
        <w:ind w:left="360"/>
      </w:pPr>
      <w:r>
        <w:rPr>
          <w:rFonts w:ascii="Arial" w:hAnsi="Arial"/>
        </w:rPr>
        <w:t>Provide accurate metadata for search, social sharing, and citation.</w:t>
      </w:r>
    </w:p>
    <w:p>
      <w:pPr>
        <w:pStyle w:val="ListBullet"/>
        <w:ind w:left="360"/>
      </w:pPr>
      <w:r>
        <w:rPr>
          <w:rFonts w:ascii="Arial" w:hAnsi="Arial"/>
        </w:rPr>
        <w:t>Support machine interpretation without writing for algorithms at the expense of people.</w:t>
      </w:r>
    </w:p>
    <w:p>
      <w:pPr>
        <w:pStyle w:val="ListBullet"/>
        <w:ind w:left="360"/>
      </w:pPr>
      <w:r>
        <w:rPr>
          <w:rFonts w:ascii="Arial" w:hAnsi="Arial"/>
        </w:rPr>
        <w:t>Prevent admin, previews, and drafts from indexing.</w:t>
      </w:r>
    </w:p>
    <w:p>
      <w:pPr>
        <w:pStyle w:val="Heading2"/>
      </w:pPr>
      <w:r>
        <w:t>Page Metadata Template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232"/>
            <w:shd w:fill="173A63"/>
          </w:tcPr>
          <w:p>
            <w:r>
              <w:rPr>
                <w:rFonts w:ascii="Arial" w:hAnsi="Arial"/>
                <w:b/>
                <w:color w:val="FFFFFF"/>
                <w:sz w:val="17"/>
              </w:rPr>
              <w:t>Field</w:t>
            </w:r>
          </w:p>
        </w:tc>
        <w:tc>
          <w:tcPr>
            <w:tcW w:type="dxa" w:w="6984"/>
            <w:shd w:fill="173A63"/>
          </w:tcPr>
          <w:p>
            <w:r>
              <w:rPr>
                <w:rFonts w:ascii="Arial" w:hAnsi="Arial"/>
                <w:b/>
                <w:color w:val="FFFFFF"/>
                <w:sz w:val="17"/>
              </w:rPr>
              <w:t>Rule</w:t>
            </w:r>
          </w:p>
        </w:tc>
      </w:tr>
      <w:tr>
        <w:trPr>
          <w:cantSplit/>
        </w:trPr>
        <w:tc>
          <w:tcPr>
            <w:tcW w:type="dxa" w:w="2232"/>
            <w:vAlign w:val="top"/>
          </w:tcPr>
          <w:p>
            <w:pPr>
              <w:spacing w:after="0"/>
            </w:pPr>
            <w:r>
              <w:rPr>
                <w:rFonts w:ascii="Arial" w:hAnsi="Arial"/>
                <w:color w:val="222831"/>
                <w:sz w:val="17"/>
              </w:rPr>
              <w:t>Title</w:t>
            </w:r>
          </w:p>
        </w:tc>
        <w:tc>
          <w:tcPr>
            <w:tcW w:type="dxa" w:w="6984"/>
            <w:vAlign w:val="top"/>
          </w:tcPr>
          <w:p>
            <w:pPr>
              <w:spacing w:after="0"/>
            </w:pPr>
            <w:r>
              <w:rPr>
                <w:rFonts w:ascii="Arial" w:hAnsi="Arial"/>
                <w:color w:val="222831"/>
                <w:sz w:val="17"/>
              </w:rPr>
              <w:t>Unique, concise, descriptive; include the name when useful</w:t>
            </w:r>
          </w:p>
        </w:tc>
      </w:tr>
      <w:tr>
        <w:trPr>
          <w:cantSplit/>
        </w:trPr>
        <w:tc>
          <w:tcPr>
            <w:tcW w:type="dxa" w:w="2232"/>
            <w:vAlign w:val="top"/>
            <w:shd w:fill="F8FAFC"/>
          </w:tcPr>
          <w:p>
            <w:pPr>
              <w:spacing w:after="0"/>
            </w:pPr>
            <w:r>
              <w:rPr>
                <w:rFonts w:ascii="Arial" w:hAnsi="Arial"/>
                <w:color w:val="222831"/>
                <w:sz w:val="17"/>
              </w:rPr>
              <w:t>Description</w:t>
            </w:r>
          </w:p>
        </w:tc>
        <w:tc>
          <w:tcPr>
            <w:tcW w:type="dxa" w:w="6984"/>
            <w:vAlign w:val="top"/>
            <w:shd w:fill="F8FAFC"/>
          </w:tcPr>
          <w:p>
            <w:pPr>
              <w:spacing w:after="0"/>
            </w:pPr>
            <w:r>
              <w:rPr>
                <w:rFonts w:ascii="Arial" w:hAnsi="Arial"/>
                <w:color w:val="222831"/>
                <w:sz w:val="17"/>
              </w:rPr>
              <w:t>Approximately 140-165 characters; explain value</w:t>
            </w:r>
          </w:p>
        </w:tc>
      </w:tr>
      <w:tr>
        <w:trPr>
          <w:cantSplit/>
        </w:trPr>
        <w:tc>
          <w:tcPr>
            <w:tcW w:type="dxa" w:w="2232"/>
            <w:vAlign w:val="top"/>
          </w:tcPr>
          <w:p>
            <w:pPr>
              <w:spacing w:after="0"/>
            </w:pPr>
            <w:r>
              <w:rPr>
                <w:rFonts w:ascii="Arial" w:hAnsi="Arial"/>
                <w:color w:val="222831"/>
                <w:sz w:val="17"/>
              </w:rPr>
              <w:t>Canonical URL</w:t>
            </w:r>
          </w:p>
        </w:tc>
        <w:tc>
          <w:tcPr>
            <w:tcW w:type="dxa" w:w="6984"/>
            <w:vAlign w:val="top"/>
          </w:tcPr>
          <w:p>
            <w:pPr>
              <w:spacing w:after="0"/>
            </w:pPr>
            <w:r>
              <w:rPr>
                <w:rFonts w:ascii="Arial" w:hAnsi="Arial"/>
                <w:color w:val="222831"/>
                <w:sz w:val="17"/>
              </w:rPr>
              <w:t>One canonical page per item</w:t>
            </w:r>
          </w:p>
        </w:tc>
      </w:tr>
      <w:tr>
        <w:trPr>
          <w:cantSplit/>
        </w:trPr>
        <w:tc>
          <w:tcPr>
            <w:tcW w:type="dxa" w:w="2232"/>
            <w:vAlign w:val="top"/>
            <w:shd w:fill="F8FAFC"/>
          </w:tcPr>
          <w:p>
            <w:pPr>
              <w:spacing w:after="0"/>
            </w:pPr>
            <w:r>
              <w:rPr>
                <w:rFonts w:ascii="Arial" w:hAnsi="Arial"/>
                <w:color w:val="222831"/>
                <w:sz w:val="17"/>
              </w:rPr>
              <w:t>Open Graph</w:t>
            </w:r>
          </w:p>
        </w:tc>
        <w:tc>
          <w:tcPr>
            <w:tcW w:type="dxa" w:w="6984"/>
            <w:vAlign w:val="top"/>
            <w:shd w:fill="F8FAFC"/>
          </w:tcPr>
          <w:p>
            <w:pPr>
              <w:spacing w:after="0"/>
            </w:pPr>
            <w:r>
              <w:rPr>
                <w:rFonts w:ascii="Arial" w:hAnsi="Arial"/>
                <w:color w:val="222831"/>
                <w:sz w:val="17"/>
              </w:rPr>
              <w:t>Editorial but accurate title, description, and 1200x630 image</w:t>
            </w:r>
          </w:p>
        </w:tc>
      </w:tr>
      <w:tr>
        <w:trPr>
          <w:cantSplit/>
        </w:trPr>
        <w:tc>
          <w:tcPr>
            <w:tcW w:type="dxa" w:w="2232"/>
            <w:vAlign w:val="top"/>
          </w:tcPr>
          <w:p>
            <w:pPr>
              <w:spacing w:after="0"/>
            </w:pPr>
            <w:r>
              <w:rPr>
                <w:rFonts w:ascii="Arial" w:hAnsi="Arial"/>
                <w:color w:val="222831"/>
                <w:sz w:val="17"/>
              </w:rPr>
              <w:t>Robots</w:t>
            </w:r>
          </w:p>
        </w:tc>
        <w:tc>
          <w:tcPr>
            <w:tcW w:type="dxa" w:w="6984"/>
            <w:vAlign w:val="top"/>
          </w:tcPr>
          <w:p>
            <w:pPr>
              <w:spacing w:after="0"/>
            </w:pPr>
            <w:r>
              <w:rPr>
                <w:rFonts w:ascii="Arial" w:hAnsi="Arial"/>
                <w:color w:val="222831"/>
                <w:sz w:val="17"/>
              </w:rPr>
              <w:t>Index public pages; noindex admin, preview, and duplicates</w:t>
            </w:r>
          </w:p>
        </w:tc>
      </w:tr>
      <w:tr>
        <w:trPr>
          <w:cantSplit/>
        </w:trPr>
        <w:tc>
          <w:tcPr>
            <w:tcW w:type="dxa" w:w="2232"/>
            <w:vAlign w:val="top"/>
            <w:shd w:fill="F8FAFC"/>
          </w:tcPr>
          <w:p>
            <w:pPr>
              <w:spacing w:after="0"/>
            </w:pPr>
            <w:r>
              <w:rPr>
                <w:rFonts w:ascii="Arial" w:hAnsi="Arial"/>
                <w:color w:val="222831"/>
                <w:sz w:val="17"/>
              </w:rPr>
              <w:t>Last modified</w:t>
            </w:r>
          </w:p>
        </w:tc>
        <w:tc>
          <w:tcPr>
            <w:tcW w:type="dxa" w:w="6984"/>
            <w:vAlign w:val="top"/>
            <w:shd w:fill="F8FAFC"/>
          </w:tcPr>
          <w:p>
            <w:pPr>
              <w:spacing w:after="0"/>
            </w:pPr>
            <w:r>
              <w:rPr>
                <w:rFonts w:ascii="Arial" w:hAnsi="Arial"/>
                <w:color w:val="222831"/>
                <w:sz w:val="17"/>
              </w:rPr>
              <w:t>Use actual content modification date</w:t>
            </w:r>
          </w:p>
        </w:tc>
      </w:tr>
      <w:tr>
        <w:trPr>
          <w:cantSplit/>
        </w:trPr>
        <w:tc>
          <w:tcPr>
            <w:tcW w:type="dxa" w:w="2232"/>
            <w:vAlign w:val="top"/>
          </w:tcPr>
          <w:p>
            <w:pPr>
              <w:spacing w:after="0"/>
            </w:pPr>
            <w:r>
              <w:rPr>
                <w:rFonts w:ascii="Arial" w:hAnsi="Arial"/>
                <w:color w:val="222831"/>
                <w:sz w:val="17"/>
              </w:rPr>
              <w:t>Language</w:t>
            </w:r>
          </w:p>
        </w:tc>
        <w:tc>
          <w:tcPr>
            <w:tcW w:type="dxa" w:w="6984"/>
            <w:vAlign w:val="top"/>
          </w:tcPr>
          <w:p>
            <w:pPr>
              <w:spacing w:after="0"/>
            </w:pPr>
            <w:r>
              <w:rPr>
                <w:rFonts w:ascii="Arial" w:hAnsi="Arial"/>
                <w:color w:val="222831"/>
                <w:sz w:val="17"/>
              </w:rPr>
              <w:t>Declare page language and mark changes</w:t>
            </w:r>
          </w:p>
        </w:tc>
      </w:tr>
    </w:tbl>
    <w:p>
      <w:pPr>
        <w:spacing w:after="0"/>
      </w:pPr>
    </w:p>
    <w:p>
      <w:pPr>
        <w:pStyle w:val="Heading2"/>
      </w:pPr>
      <w:r>
        <w:t>Structured Data</w:t>
      </w:r>
    </w:p>
    <w:p>
      <w:pPr>
        <w:pStyle w:val="ListBullet"/>
        <w:ind w:left="360"/>
      </w:pPr>
      <w:r>
        <w:rPr>
          <w:rFonts w:ascii="Arial" w:hAnsi="Arial"/>
        </w:rPr>
        <w:t>Person schema on Home.</w:t>
      </w:r>
    </w:p>
    <w:p>
      <w:pPr>
        <w:pStyle w:val="ListBullet"/>
        <w:ind w:left="360"/>
      </w:pPr>
      <w:r>
        <w:rPr>
          <w:rFonts w:ascii="Arial" w:hAnsi="Arial"/>
        </w:rPr>
        <w:t>ScholarlyArticle or Article for appropriate publications.</w:t>
      </w:r>
    </w:p>
    <w:p>
      <w:pPr>
        <w:pStyle w:val="ListBullet"/>
        <w:ind w:left="360"/>
      </w:pPr>
      <w:r>
        <w:rPr>
          <w:rFonts w:ascii="Arial" w:hAnsi="Arial"/>
        </w:rPr>
        <w:t>CreativeWork for chapters, presentations, or public scholarship when more suitable.</w:t>
      </w:r>
    </w:p>
    <w:p>
      <w:pPr>
        <w:pStyle w:val="ListBullet"/>
        <w:ind w:left="360"/>
      </w:pPr>
      <w:r>
        <w:rPr>
          <w:rFonts w:ascii="Arial" w:hAnsi="Arial"/>
        </w:rPr>
        <w:t>Event only for maintained and accurate future event pages.</w:t>
      </w:r>
    </w:p>
    <w:p>
      <w:pPr>
        <w:pStyle w:val="ListBullet"/>
        <w:ind w:left="360"/>
      </w:pPr>
      <w:r>
        <w:rPr>
          <w:rFonts w:ascii="Arial" w:hAnsi="Arial"/>
        </w:rPr>
        <w:t>BreadcrumbList on detail pages.</w:t>
      </w:r>
    </w:p>
    <w:p>
      <w:pPr>
        <w:pStyle w:val="ListBullet"/>
        <w:ind w:left="360"/>
      </w:pPr>
      <w:r>
        <w:rPr>
          <w:rFonts w:ascii="Arial" w:hAnsi="Arial"/>
        </w:rPr>
        <w:t>Organization references for verified initiatives.</w:t>
      </w:r>
    </w:p>
    <w:p>
      <w:pPr>
        <w:pStyle w:val="ListBullet"/>
        <w:ind w:left="360"/>
      </w:pPr>
      <w:r>
        <w:rPr>
          <w:rFonts w:ascii="Arial" w:hAnsi="Arial"/>
        </w:rPr>
        <w:t>sameAs links to institution, ORCID, Google Scholar, LinkedIn, and other authoritative profiles.</w:t>
      </w:r>
    </w:p>
    <w:p>
      <w:pPr>
        <w:pStyle w:val="Heading2"/>
      </w:pPr>
      <w:r>
        <w:t>Person Schema Template</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w:t>
            </w:r>
            <w:r>
              <w:br/>
            </w:r>
            <w:r>
              <w:rPr>
                <w:rFonts w:ascii="Consolas" w:hAnsi="Consolas"/>
                <w:color w:val="111827"/>
                <w:sz w:val="16"/>
              </w:rPr>
              <w:t xml:space="preserve">  "@context": "https://schema.org",</w:t>
            </w:r>
            <w:r>
              <w:br/>
            </w:r>
            <w:r>
              <w:rPr>
                <w:rFonts w:ascii="Consolas" w:hAnsi="Consolas"/>
                <w:color w:val="111827"/>
                <w:sz w:val="16"/>
              </w:rPr>
              <w:t xml:space="preserve">  "@type": "Person",</w:t>
            </w:r>
            <w:r>
              <w:br/>
            </w:r>
            <w:r>
              <w:rPr>
                <w:rFonts w:ascii="Consolas" w:hAnsi="Consolas"/>
                <w:color w:val="111827"/>
                <w:sz w:val="16"/>
              </w:rPr>
              <w:t xml:space="preserve">  "name": "Dr. Mohammad Ala-Uddin",</w:t>
            </w:r>
            <w:r>
              <w:br/>
            </w:r>
            <w:r>
              <w:rPr>
                <w:rFonts w:ascii="Consolas" w:hAnsi="Consolas"/>
                <w:color w:val="111827"/>
                <w:sz w:val="16"/>
              </w:rPr>
              <w:t xml:space="preserve">  "jobTitle": "[verified current title]",</w:t>
            </w:r>
            <w:r>
              <w:br/>
            </w:r>
            <w:r>
              <w:rPr>
                <w:rFonts w:ascii="Consolas" w:hAnsi="Consolas"/>
                <w:color w:val="111827"/>
                <w:sz w:val="16"/>
              </w:rPr>
              <w:t xml:space="preserve">  "affiliation": {</w:t>
            </w:r>
            <w:r>
              <w:br/>
            </w:r>
            <w:r>
              <w:rPr>
                <w:rFonts w:ascii="Consolas" w:hAnsi="Consolas"/>
                <w:color w:val="111827"/>
                <w:sz w:val="16"/>
              </w:rPr>
              <w:t xml:space="preserve">    "@type": "CollegeOrUniversity",</w:t>
            </w:r>
            <w:r>
              <w:br/>
            </w:r>
            <w:r>
              <w:rPr>
                <w:rFonts w:ascii="Consolas" w:hAnsi="Consolas"/>
                <w:color w:val="111827"/>
                <w:sz w:val="16"/>
              </w:rPr>
              <w:t xml:space="preserve">    "name": "[verified institution]"</w:t>
            </w:r>
            <w:r>
              <w:br/>
            </w:r>
            <w:r>
              <w:rPr>
                <w:rFonts w:ascii="Consolas" w:hAnsi="Consolas"/>
                <w:color w:val="111827"/>
                <w:sz w:val="16"/>
              </w:rPr>
              <w:t xml:space="preserve">  },</w:t>
            </w:r>
            <w:r>
              <w:br/>
            </w:r>
            <w:r>
              <w:rPr>
                <w:rFonts w:ascii="Consolas" w:hAnsi="Consolas"/>
                <w:color w:val="111827"/>
                <w:sz w:val="16"/>
              </w:rPr>
              <w:t xml:space="preserve">  "url": "https://[canonical-domain]",</w:t>
            </w:r>
            <w:r>
              <w:br/>
            </w:r>
            <w:r>
              <w:rPr>
                <w:rFonts w:ascii="Consolas" w:hAnsi="Consolas"/>
                <w:color w:val="111827"/>
                <w:sz w:val="16"/>
              </w:rPr>
              <w:t xml:space="preserve">  "image": "https://[canonical-domain]/images/portrait.jpg",</w:t>
            </w:r>
            <w:r>
              <w:br/>
            </w:r>
            <w:r>
              <w:rPr>
                <w:rFonts w:ascii="Consolas" w:hAnsi="Consolas"/>
                <w:color w:val="111827"/>
                <w:sz w:val="16"/>
              </w:rPr>
              <w:t xml:space="preserve">  "sameAs": ["[institution]", "[ORCID]", "[Google Scholar]", "[LinkedIn]"],</w:t>
            </w:r>
            <w:r>
              <w:br/>
            </w:r>
            <w:r>
              <w:rPr>
                <w:rFonts w:ascii="Consolas" w:hAnsi="Consolas"/>
                <w:color w:val="111827"/>
                <w:sz w:val="16"/>
              </w:rPr>
              <w:t xml:space="preserve">  "knowsAbout": [</w:t>
            </w:r>
            <w:r>
              <w:br/>
            </w:r>
            <w:r>
              <w:rPr>
                <w:rFonts w:ascii="Consolas" w:hAnsi="Consolas"/>
                <w:color w:val="111827"/>
                <w:sz w:val="16"/>
              </w:rPr>
              <w:t xml:space="preserve">    "communication and media studies",</w:t>
            </w:r>
            <w:r>
              <w:br/>
            </w:r>
            <w:r>
              <w:rPr>
                <w:rFonts w:ascii="Consolas" w:hAnsi="Consolas"/>
                <w:color w:val="111827"/>
                <w:sz w:val="16"/>
              </w:rPr>
              <w:t xml:space="preserve">    "artificial intelligence and society",</w:t>
            </w:r>
            <w:r>
              <w:br/>
            </w:r>
            <w:r>
              <w:rPr>
                <w:rFonts w:ascii="Consolas" w:hAnsi="Consolas"/>
                <w:color w:val="111827"/>
                <w:sz w:val="16"/>
              </w:rPr>
              <w:t xml:space="preserve">    "digital media and democratization",</w:t>
            </w:r>
            <w:r>
              <w:br/>
            </w:r>
            <w:r>
              <w:rPr>
                <w:rFonts w:ascii="Consolas" w:hAnsi="Consolas"/>
                <w:color w:val="111827"/>
                <w:sz w:val="16"/>
              </w:rPr>
              <w:t xml:space="preserve">    "global communication",</w:t>
            </w:r>
            <w:r>
              <w:br/>
            </w:r>
            <w:r>
              <w:rPr>
                <w:rFonts w:ascii="Consolas" w:hAnsi="Consolas"/>
                <w:color w:val="111827"/>
                <w:sz w:val="16"/>
              </w:rPr>
              <w:t xml:space="preserve">    "ICT4D"</w:t>
            </w:r>
            <w:r>
              <w:br/>
            </w:r>
            <w:r>
              <w:rPr>
                <w:rFonts w:ascii="Consolas" w:hAnsi="Consolas"/>
                <w:color w:val="111827"/>
                <w:sz w:val="16"/>
              </w:rPr>
              <w:t xml:space="preserve">  ]</w:t>
            </w:r>
            <w:r>
              <w:br/>
            </w:r>
            <w:r>
              <w:rPr>
                <w:rFonts w:ascii="Consolas" w:hAnsi="Consolas"/>
                <w:color w:val="111827"/>
                <w:sz w:val="16"/>
              </w:rPr>
              <w:t>}</w:t>
            </w:r>
          </w:p>
        </w:tc>
      </w:tr>
    </w:tbl>
    <w:p>
      <w:pPr>
        <w:spacing w:after="0"/>
      </w:pPr>
    </w:p>
    <w:p>
      <w:pPr>
        <w:pStyle w:val="Heading2"/>
      </w:pPr>
      <w:r>
        <w:t>Academic Discoverability</w:t>
      </w:r>
    </w:p>
    <w:p>
      <w:pPr>
        <w:pStyle w:val="ListBullet"/>
        <w:ind w:left="360"/>
      </w:pPr>
      <w:r>
        <w:rPr>
          <w:rFonts w:ascii="Arial" w:hAnsi="Arial"/>
        </w:rPr>
        <w:t>Use a consistent name form and document necessary alternate publication forms.</w:t>
      </w:r>
    </w:p>
    <w:p>
      <w:pPr>
        <w:pStyle w:val="ListBullet"/>
        <w:ind w:left="360"/>
      </w:pPr>
      <w:r>
        <w:rPr>
          <w:rFonts w:ascii="Arial" w:hAnsi="Arial"/>
        </w:rPr>
        <w:t>Link ORCID and the institutional profile.</w:t>
      </w:r>
    </w:p>
    <w:p>
      <w:pPr>
        <w:pStyle w:val="ListBullet"/>
        <w:ind w:left="360"/>
      </w:pPr>
      <w:r>
        <w:rPr>
          <w:rFonts w:ascii="Arial" w:hAnsi="Arial"/>
        </w:rPr>
        <w:t>Include DOI and complete citation metadata.</w:t>
      </w:r>
    </w:p>
    <w:p>
      <w:pPr>
        <w:pStyle w:val="ListBullet"/>
        <w:ind w:left="360"/>
      </w:pPr>
      <w:r>
        <w:rPr>
          <w:rFonts w:ascii="Arial" w:hAnsi="Arial"/>
        </w:rPr>
        <w:t>Create stable detail URLs even when full text is external.</w:t>
      </w:r>
    </w:p>
    <w:p>
      <w:pPr>
        <w:pStyle w:val="ListBullet"/>
        <w:ind w:left="360"/>
      </w:pPr>
      <w:r>
        <w:rPr>
          <w:rFonts w:ascii="Arial" w:hAnsi="Arial"/>
        </w:rPr>
        <w:t>Use accurate plain-language summaries.</w:t>
      </w:r>
    </w:p>
    <w:p>
      <w:pPr>
        <w:pStyle w:val="ListBullet"/>
        <w:ind w:left="360"/>
      </w:pPr>
      <w:r>
        <w:rPr>
          <w:rFonts w:ascii="Arial" w:hAnsi="Arial"/>
        </w:rPr>
        <w:t>Create theme pages only when they contain substantive explanation and evidence.</w:t>
      </w:r>
    </w:p>
    <w:p>
      <w:pPr>
        <w:pStyle w:val="Heading2"/>
      </w:pPr>
      <w:r>
        <w:t>Technical SEO Checklist</w:t>
      </w:r>
    </w:p>
    <w:p>
      <w:pPr>
        <w:pStyle w:val="ListBullet"/>
        <w:ind w:left="360"/>
      </w:pPr>
      <w:r>
        <w:rPr>
          <w:rFonts w:ascii="Arial" w:hAnsi="Arial"/>
        </w:rPr>
        <w:t>Generate sitemap.xml and robots.txt.</w:t>
      </w:r>
    </w:p>
    <w:p>
      <w:pPr>
        <w:pStyle w:val="ListBullet"/>
        <w:ind w:left="360"/>
      </w:pPr>
      <w:r>
        <w:rPr>
          <w:rFonts w:ascii="Arial" w:hAnsi="Arial"/>
        </w:rPr>
        <w:t>Use semantic headings and landmarks.</w:t>
      </w:r>
    </w:p>
    <w:p>
      <w:pPr>
        <w:pStyle w:val="ListBullet"/>
        <w:ind w:left="360"/>
      </w:pPr>
      <w:r>
        <w:rPr>
          <w:rFonts w:ascii="Arial" w:hAnsi="Arial"/>
        </w:rPr>
        <w:t>Ensure essential metadata is server-rendered or pre-rendered.</w:t>
      </w:r>
    </w:p>
    <w:p>
      <w:pPr>
        <w:pStyle w:val="ListBullet"/>
        <w:ind w:left="360"/>
      </w:pPr>
      <w:r>
        <w:rPr>
          <w:rFonts w:ascii="Arial" w:hAnsi="Arial"/>
        </w:rPr>
        <w:t>Provide meaningful 404 and error pages.</w:t>
      </w:r>
    </w:p>
    <w:p>
      <w:pPr>
        <w:pStyle w:val="ListBullet"/>
        <w:ind w:left="360"/>
      </w:pPr>
      <w:r>
        <w:rPr>
          <w:rFonts w:ascii="Arial" w:hAnsi="Arial"/>
        </w:rPr>
        <w:t>Use permanent redirects for changed slugs.</w:t>
      </w:r>
    </w:p>
    <w:p>
      <w:pPr>
        <w:pStyle w:val="ListBullet"/>
        <w:ind w:left="360"/>
      </w:pPr>
      <w:r>
        <w:rPr>
          <w:rFonts w:ascii="Arial" w:hAnsi="Arial"/>
        </w:rPr>
        <w:t>Optimize images and fonts to prevent layout shift.</w:t>
      </w:r>
    </w:p>
    <w:p>
      <w:pPr>
        <w:pStyle w:val="ListBullet"/>
        <w:ind w:left="360"/>
      </w:pPr>
      <w:r>
        <w:rPr>
          <w:rFonts w:ascii="Arial" w:hAnsi="Arial"/>
        </w:rPr>
        <w:t>Test canonical tags, social previews, schema, and indexability.</w:t>
      </w:r>
    </w:p>
    <w:p>
      <w:pPr>
        <w:pStyle w:val="ListBullet"/>
        <w:ind w:left="360"/>
      </w:pPr>
      <w:r>
        <w:rPr>
          <w:rFonts w:ascii="Arial" w:hAnsi="Arial"/>
        </w:rPr>
        <w:t>Do not use hidden keyword blocks.</w:t>
      </w:r>
    </w:p>
    <w:p>
      <w:r>
        <w:br w:type="page"/>
      </w:r>
    </w:p>
    <w:p>
      <w:pPr>
        <w:spacing w:after="40"/>
      </w:pPr>
      <w:r>
        <w:rPr>
          <w:rFonts w:ascii="Arial" w:hAnsi="Arial"/>
          <w:b/>
          <w:color w:val="C49A3A"/>
          <w:sz w:val="17"/>
        </w:rPr>
        <w:t>CHAPTER 20</w:t>
      </w:r>
    </w:p>
    <w:p>
      <w:pPr>
        <w:pStyle w:val="Heading1"/>
      </w:pPr>
      <w:r>
        <w:t>Accessibility and Inclusive Design</w:t>
      </w:r>
    </w:p>
    <w:p>
      <w:pPr>
        <w:pStyle w:val="Subtitle"/>
      </w:pPr>
      <w:r>
        <w:rPr>
          <w:rFonts w:ascii="Arial" w:hAnsi="Arial"/>
          <w:color w:val="56687A"/>
          <w:sz w:val="23"/>
        </w:rPr>
        <w:t>WCAG 2.2 AA as a design baseline</w:t>
      </w:r>
    </w:p>
    <w:p>
      <w:pPr>
        <w:pStyle w:val="Heading2"/>
      </w:pPr>
      <w:r>
        <w:t>Accessibility Standard</w:t>
      </w:r>
    </w:p>
    <w:p>
      <w:r>
        <w:rPr>
          <w:rFonts w:ascii="Arial" w:hAnsi="Arial"/>
          <w:i w:val="0"/>
        </w:rPr>
        <w:t>Target WCAG 2.2 Level AA. Accessibility is a quality attribute of every component and content decision. Automated testing is necessary but cannot replace keyboard, screen-reader, zoom, contrast, motion, and cognitive review.</w:t>
      </w:r>
    </w:p>
    <w:p>
      <w:pPr>
        <w:pStyle w:val="Heading2"/>
      </w:pPr>
      <w:r>
        <w:t>Core Requirements</w:t>
      </w:r>
    </w:p>
    <w:p>
      <w:pPr>
        <w:pStyle w:val="ListBullet"/>
        <w:ind w:left="360"/>
      </w:pPr>
      <w:r>
        <w:rPr>
          <w:rFonts w:ascii="Arial" w:hAnsi="Arial"/>
        </w:rPr>
        <w:t>Use semantic landmarks and one meaningful H1 per page.</w:t>
      </w:r>
    </w:p>
    <w:p>
      <w:pPr>
        <w:pStyle w:val="ListBullet"/>
        <w:ind w:left="360"/>
      </w:pPr>
      <w:r>
        <w:rPr>
          <w:rFonts w:ascii="Arial" w:hAnsi="Arial"/>
        </w:rPr>
        <w:t>Place a skip link first in focus order.</w:t>
      </w:r>
    </w:p>
    <w:p>
      <w:pPr>
        <w:pStyle w:val="ListBullet"/>
        <w:ind w:left="360"/>
      </w:pPr>
      <w:r>
        <w:rPr>
          <w:rFonts w:ascii="Arial" w:hAnsi="Arial"/>
        </w:rPr>
        <w:t>Provide keyboard access and visible focus for every function.</w:t>
      </w:r>
    </w:p>
    <w:p>
      <w:pPr>
        <w:pStyle w:val="ListBullet"/>
        <w:ind w:left="360"/>
      </w:pPr>
      <w:r>
        <w:rPr>
          <w:rFonts w:ascii="Arial" w:hAnsi="Arial"/>
        </w:rPr>
        <w:t>Meet AA contrast in light and dark themes.</w:t>
      </w:r>
    </w:p>
    <w:p>
      <w:pPr>
        <w:pStyle w:val="ListBullet"/>
        <w:ind w:left="360"/>
      </w:pPr>
      <w:r>
        <w:rPr>
          <w:rFonts w:ascii="Arial" w:hAnsi="Arial"/>
        </w:rPr>
        <w:t>Support 200% text resize without loss.</w:t>
      </w:r>
    </w:p>
    <w:p>
      <w:pPr>
        <w:pStyle w:val="ListBullet"/>
        <w:ind w:left="360"/>
      </w:pPr>
      <w:r>
        <w:rPr>
          <w:rFonts w:ascii="Arial" w:hAnsi="Arial"/>
        </w:rPr>
        <w:t>Reflow at 320 CSS pixels except essential tables or media.</w:t>
      </w:r>
    </w:p>
    <w:p>
      <w:pPr>
        <w:pStyle w:val="ListBullet"/>
        <w:ind w:left="360"/>
      </w:pPr>
      <w:r>
        <w:rPr>
          <w:rFonts w:ascii="Arial" w:hAnsi="Arial"/>
        </w:rPr>
        <w:t>Provide appropriate alternative text.</w:t>
      </w:r>
    </w:p>
    <w:p>
      <w:pPr>
        <w:pStyle w:val="ListBullet"/>
        <w:ind w:left="360"/>
      </w:pPr>
      <w:r>
        <w:rPr>
          <w:rFonts w:ascii="Arial" w:hAnsi="Arial"/>
        </w:rPr>
        <w:t>Caption or transcribe published audio and video.</w:t>
      </w:r>
    </w:p>
    <w:p>
      <w:pPr>
        <w:pStyle w:val="ListBullet"/>
        <w:ind w:left="360"/>
      </w:pPr>
      <w:r>
        <w:rPr>
          <w:rFonts w:ascii="Arial" w:hAnsi="Arial"/>
        </w:rPr>
        <w:t>Support reduced motion and avoid flashing.</w:t>
      </w:r>
    </w:p>
    <w:p>
      <w:pPr>
        <w:pStyle w:val="ListBullet"/>
        <w:ind w:left="360"/>
      </w:pPr>
      <w:r>
        <w:rPr>
          <w:rFonts w:ascii="Arial" w:hAnsi="Arial"/>
        </w:rPr>
        <w:t>Associate form labels, instructions, errors, and statuses.</w:t>
      </w:r>
    </w:p>
    <w:p>
      <w:pPr>
        <w:pStyle w:val="ListBullet"/>
        <w:ind w:left="360"/>
      </w:pPr>
      <w:r>
        <w:rPr>
          <w:rFonts w:ascii="Arial" w:hAnsi="Arial"/>
        </w:rPr>
        <w:t>Prefer 44 by 44 CSS pixel touch targets for primary controls.</w:t>
      </w:r>
    </w:p>
    <w:p>
      <w:pPr>
        <w:pStyle w:val="Heading2"/>
      </w:pPr>
      <w:r>
        <w:t>Publication Accessibility</w:t>
      </w:r>
    </w:p>
    <w:p>
      <w:pPr>
        <w:pStyle w:val="ListBullet"/>
        <w:ind w:left="360"/>
      </w:pPr>
      <w:r>
        <w:rPr>
          <w:rFonts w:ascii="Arial" w:hAnsi="Arial"/>
        </w:rPr>
        <w:t>Citations remain text, not images.</w:t>
      </w:r>
    </w:p>
    <w:p>
      <w:pPr>
        <w:pStyle w:val="ListBullet"/>
        <w:ind w:left="360"/>
      </w:pPr>
      <w:r>
        <w:rPr>
          <w:rFonts w:ascii="Arial" w:hAnsi="Arial"/>
        </w:rPr>
        <w:t>PDF links identify format, and hosted PDFs should be accessible.</w:t>
      </w:r>
    </w:p>
    <w:p>
      <w:pPr>
        <w:pStyle w:val="ListBullet"/>
        <w:ind w:left="360"/>
      </w:pPr>
      <w:r>
        <w:rPr>
          <w:rFonts w:ascii="Arial" w:hAnsi="Arial"/>
        </w:rPr>
        <w:t>Tables have captions and header associations.</w:t>
      </w:r>
    </w:p>
    <w:p>
      <w:pPr>
        <w:pStyle w:val="ListBullet"/>
        <w:ind w:left="360"/>
      </w:pPr>
      <w:r>
        <w:rPr>
          <w:rFonts w:ascii="Arial" w:hAnsi="Arial"/>
        </w:rPr>
        <w:t>Copied citations preserve readable order.</w:t>
      </w:r>
    </w:p>
    <w:p>
      <w:pPr>
        <w:pStyle w:val="ListBullet"/>
        <w:ind w:left="360"/>
      </w:pPr>
      <w:r>
        <w:rPr>
          <w:rFonts w:ascii="Arial" w:hAnsi="Arial"/>
        </w:rPr>
        <w:t>Filters work without drag and announce result changes.</w:t>
      </w:r>
    </w:p>
    <w:p>
      <w:pPr>
        <w:pStyle w:val="Heading2"/>
      </w:pPr>
      <w:r>
        <w:t>Gallery and Media Accessibility</w:t>
      </w:r>
    </w:p>
    <w:p>
      <w:pPr>
        <w:pStyle w:val="ListBullet"/>
        <w:ind w:left="360"/>
      </w:pPr>
      <w:r>
        <w:rPr>
          <w:rFonts w:ascii="Arial" w:hAnsi="Arial"/>
        </w:rPr>
        <w:t>Lightbox controls are keyboard accessible and dismissible with Escape.</w:t>
      </w:r>
    </w:p>
    <w:p>
      <w:pPr>
        <w:pStyle w:val="ListBullet"/>
        <w:ind w:left="360"/>
      </w:pPr>
      <w:r>
        <w:rPr>
          <w:rFonts w:ascii="Arial" w:hAnsi="Arial"/>
        </w:rPr>
        <w:t>Focus enters and returns correctly.</w:t>
      </w:r>
    </w:p>
    <w:p>
      <w:pPr>
        <w:pStyle w:val="ListBullet"/>
        <w:ind w:left="360"/>
      </w:pPr>
      <w:r>
        <w:rPr>
          <w:rFonts w:ascii="Arial" w:hAnsi="Arial"/>
        </w:rPr>
        <w:t>Captions are not hover-only.</w:t>
      </w:r>
    </w:p>
    <w:p>
      <w:pPr>
        <w:pStyle w:val="ListBullet"/>
        <w:ind w:left="360"/>
      </w:pPr>
      <w:r>
        <w:rPr>
          <w:rFonts w:ascii="Arial" w:hAnsi="Arial"/>
        </w:rPr>
        <w:t>Diagrams have explanatory alternatives.</w:t>
      </w:r>
    </w:p>
    <w:p>
      <w:pPr>
        <w:pStyle w:val="ListBullet"/>
        <w:ind w:left="360"/>
      </w:pPr>
      <w:r>
        <w:rPr>
          <w:rFonts w:ascii="Arial" w:hAnsi="Arial"/>
        </w:rPr>
        <w:t>Videos do not autoplay with sound and support captions.</w:t>
      </w:r>
    </w:p>
    <w:p>
      <w:pPr>
        <w:pStyle w:val="Heading2"/>
      </w:pPr>
      <w:r>
        <w:t>Testing Matrix</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232"/>
            <w:shd w:fill="173A63"/>
          </w:tcPr>
          <w:p>
            <w:r>
              <w:rPr>
                <w:rFonts w:ascii="Arial" w:hAnsi="Arial"/>
                <w:b/>
                <w:color w:val="FFFFFF"/>
                <w:sz w:val="17"/>
              </w:rPr>
              <w:t>Method</w:t>
            </w:r>
          </w:p>
        </w:tc>
        <w:tc>
          <w:tcPr>
            <w:tcW w:type="dxa" w:w="6984"/>
            <w:shd w:fill="173A63"/>
          </w:tcPr>
          <w:p>
            <w:r>
              <w:rPr>
                <w:rFonts w:ascii="Arial" w:hAnsi="Arial"/>
                <w:b/>
                <w:color w:val="FFFFFF"/>
                <w:sz w:val="17"/>
              </w:rPr>
              <w:t>Minimum test</w:t>
            </w:r>
          </w:p>
        </w:tc>
      </w:tr>
      <w:tr>
        <w:trPr>
          <w:cantSplit/>
        </w:trPr>
        <w:tc>
          <w:tcPr>
            <w:tcW w:type="dxa" w:w="2232"/>
            <w:vAlign w:val="top"/>
          </w:tcPr>
          <w:p>
            <w:pPr>
              <w:spacing w:after="0"/>
            </w:pPr>
            <w:r>
              <w:rPr>
                <w:rFonts w:ascii="Arial" w:hAnsi="Arial"/>
                <w:color w:val="222831"/>
                <w:sz w:val="17"/>
              </w:rPr>
              <w:t>Keyboard</w:t>
            </w:r>
          </w:p>
        </w:tc>
        <w:tc>
          <w:tcPr>
            <w:tcW w:type="dxa" w:w="6984"/>
            <w:vAlign w:val="top"/>
          </w:tcPr>
          <w:p>
            <w:pPr>
              <w:spacing w:after="0"/>
            </w:pPr>
            <w:r>
              <w:rPr>
                <w:rFonts w:ascii="Arial" w:hAnsi="Arial"/>
                <w:color w:val="222831"/>
                <w:sz w:val="17"/>
              </w:rPr>
              <w:t>Complete routes and interactions using keyboard only</w:t>
            </w:r>
          </w:p>
        </w:tc>
      </w:tr>
      <w:tr>
        <w:trPr>
          <w:cantSplit/>
        </w:trPr>
        <w:tc>
          <w:tcPr>
            <w:tcW w:type="dxa" w:w="2232"/>
            <w:vAlign w:val="top"/>
            <w:shd w:fill="F8FAFC"/>
          </w:tcPr>
          <w:p>
            <w:pPr>
              <w:spacing w:after="0"/>
            </w:pPr>
            <w:r>
              <w:rPr>
                <w:rFonts w:ascii="Arial" w:hAnsi="Arial"/>
                <w:color w:val="222831"/>
                <w:sz w:val="17"/>
              </w:rPr>
              <w:t>Screen reader</w:t>
            </w:r>
          </w:p>
        </w:tc>
        <w:tc>
          <w:tcPr>
            <w:tcW w:type="dxa" w:w="6984"/>
            <w:vAlign w:val="top"/>
            <w:shd w:fill="F8FAFC"/>
          </w:tcPr>
          <w:p>
            <w:pPr>
              <w:spacing w:after="0"/>
            </w:pPr>
            <w:r>
              <w:rPr>
                <w:rFonts w:ascii="Arial" w:hAnsi="Arial"/>
                <w:color w:val="222831"/>
                <w:sz w:val="17"/>
              </w:rPr>
              <w:t>NVDA with Firefox or Chrome; VoiceOver with Safari when possible</w:t>
            </w:r>
          </w:p>
        </w:tc>
      </w:tr>
      <w:tr>
        <w:trPr>
          <w:cantSplit/>
        </w:trPr>
        <w:tc>
          <w:tcPr>
            <w:tcW w:type="dxa" w:w="2232"/>
            <w:vAlign w:val="top"/>
          </w:tcPr>
          <w:p>
            <w:pPr>
              <w:spacing w:after="0"/>
            </w:pPr>
            <w:r>
              <w:rPr>
                <w:rFonts w:ascii="Arial" w:hAnsi="Arial"/>
                <w:color w:val="222831"/>
                <w:sz w:val="17"/>
              </w:rPr>
              <w:t>Zoom/reflow</w:t>
            </w:r>
          </w:p>
        </w:tc>
        <w:tc>
          <w:tcPr>
            <w:tcW w:type="dxa" w:w="6984"/>
            <w:vAlign w:val="top"/>
          </w:tcPr>
          <w:p>
            <w:pPr>
              <w:spacing w:after="0"/>
            </w:pPr>
            <w:r>
              <w:rPr>
                <w:rFonts w:ascii="Arial" w:hAnsi="Arial"/>
                <w:color w:val="222831"/>
                <w:sz w:val="17"/>
              </w:rPr>
              <w:t>200% zoom and 320 CSS px width</w:t>
            </w:r>
          </w:p>
        </w:tc>
      </w:tr>
      <w:tr>
        <w:trPr>
          <w:cantSplit/>
        </w:trPr>
        <w:tc>
          <w:tcPr>
            <w:tcW w:type="dxa" w:w="2232"/>
            <w:vAlign w:val="top"/>
            <w:shd w:fill="F8FAFC"/>
          </w:tcPr>
          <w:p>
            <w:pPr>
              <w:spacing w:after="0"/>
            </w:pPr>
            <w:r>
              <w:rPr>
                <w:rFonts w:ascii="Arial" w:hAnsi="Arial"/>
                <w:color w:val="222831"/>
                <w:sz w:val="17"/>
              </w:rPr>
              <w:t>Contrast</w:t>
            </w:r>
          </w:p>
        </w:tc>
        <w:tc>
          <w:tcPr>
            <w:tcW w:type="dxa" w:w="6984"/>
            <w:vAlign w:val="top"/>
            <w:shd w:fill="F8FAFC"/>
          </w:tcPr>
          <w:p>
            <w:pPr>
              <w:spacing w:after="0"/>
            </w:pPr>
            <w:r>
              <w:rPr>
                <w:rFonts w:ascii="Arial" w:hAnsi="Arial"/>
                <w:color w:val="222831"/>
                <w:sz w:val="17"/>
              </w:rPr>
              <w:t>Automated and visual review in both themes</w:t>
            </w:r>
          </w:p>
        </w:tc>
      </w:tr>
      <w:tr>
        <w:trPr>
          <w:cantSplit/>
        </w:trPr>
        <w:tc>
          <w:tcPr>
            <w:tcW w:type="dxa" w:w="2232"/>
            <w:vAlign w:val="top"/>
          </w:tcPr>
          <w:p>
            <w:pPr>
              <w:spacing w:after="0"/>
            </w:pPr>
            <w:r>
              <w:rPr>
                <w:rFonts w:ascii="Arial" w:hAnsi="Arial"/>
                <w:color w:val="222831"/>
                <w:sz w:val="17"/>
              </w:rPr>
              <w:t>Reduced motion</w:t>
            </w:r>
          </w:p>
        </w:tc>
        <w:tc>
          <w:tcPr>
            <w:tcW w:type="dxa" w:w="6984"/>
            <w:vAlign w:val="top"/>
          </w:tcPr>
          <w:p>
            <w:pPr>
              <w:spacing w:after="0"/>
            </w:pPr>
            <w:r>
              <w:rPr>
                <w:rFonts w:ascii="Arial" w:hAnsi="Arial"/>
                <w:color w:val="222831"/>
                <w:sz w:val="17"/>
              </w:rPr>
              <w:t>OS preference enabled</w:t>
            </w:r>
          </w:p>
        </w:tc>
      </w:tr>
      <w:tr>
        <w:trPr>
          <w:cantSplit/>
        </w:trPr>
        <w:tc>
          <w:tcPr>
            <w:tcW w:type="dxa" w:w="2232"/>
            <w:vAlign w:val="top"/>
            <w:shd w:fill="F8FAFC"/>
          </w:tcPr>
          <w:p>
            <w:pPr>
              <w:spacing w:after="0"/>
            </w:pPr>
            <w:r>
              <w:rPr>
                <w:rFonts w:ascii="Arial" w:hAnsi="Arial"/>
                <w:color w:val="222831"/>
                <w:sz w:val="17"/>
              </w:rPr>
              <w:t>Automated</w:t>
            </w:r>
          </w:p>
        </w:tc>
        <w:tc>
          <w:tcPr>
            <w:tcW w:type="dxa" w:w="6984"/>
            <w:vAlign w:val="top"/>
            <w:shd w:fill="F8FAFC"/>
          </w:tcPr>
          <w:p>
            <w:pPr>
              <w:spacing w:after="0"/>
            </w:pPr>
            <w:r>
              <w:rPr>
                <w:rFonts w:ascii="Arial" w:hAnsi="Arial"/>
                <w:color w:val="222831"/>
                <w:sz w:val="17"/>
              </w:rPr>
              <w:t>axe, Lighthouse, and framework linting</w:t>
            </w:r>
          </w:p>
        </w:tc>
      </w:tr>
      <w:tr>
        <w:trPr>
          <w:cantSplit/>
        </w:trPr>
        <w:tc>
          <w:tcPr>
            <w:tcW w:type="dxa" w:w="2232"/>
            <w:vAlign w:val="top"/>
          </w:tcPr>
          <w:p>
            <w:pPr>
              <w:spacing w:after="0"/>
            </w:pPr>
            <w:r>
              <w:rPr>
                <w:rFonts w:ascii="Arial" w:hAnsi="Arial"/>
                <w:color w:val="222831"/>
                <w:sz w:val="17"/>
              </w:rPr>
              <w:t>Content</w:t>
            </w:r>
          </w:p>
        </w:tc>
        <w:tc>
          <w:tcPr>
            <w:tcW w:type="dxa" w:w="6984"/>
            <w:vAlign w:val="top"/>
          </w:tcPr>
          <w:p>
            <w:pPr>
              <w:spacing w:after="0"/>
            </w:pPr>
            <w:r>
              <w:rPr>
                <w:rFonts w:ascii="Arial" w:hAnsi="Arial"/>
                <w:color w:val="222831"/>
                <w:sz w:val="17"/>
              </w:rPr>
              <w:t>Headings, link purpose, alt text, transcripts, plain language</w:t>
            </w:r>
          </w:p>
        </w:tc>
      </w:tr>
    </w:tbl>
    <w:p>
      <w:pPr>
        <w:spacing w:after="0"/>
      </w:pPr>
    </w:p>
    <w:p>
      <w:pPr>
        <w:pStyle w:val="Heading2"/>
      </w:pPr>
      <w:r>
        <w:t>Accessibility Statement</w:t>
      </w:r>
    </w:p>
    <w:p>
      <w:r>
        <w:rPr>
          <w:rFonts w:ascii="Arial" w:hAnsi="Arial"/>
          <w:i w:val="0"/>
        </w:rPr>
        <w:t>Publish a concise accessibility statement identifying the target standard, known limitations, a method for reporting barriers, and the date of last review. Do not claim perfect compliance without a qualified audit.</w:t>
      </w:r>
    </w:p>
    <w:p>
      <w:r>
        <w:br w:type="page"/>
      </w:r>
    </w:p>
    <w:p>
      <w:pPr>
        <w:spacing w:after="40"/>
      </w:pPr>
      <w:r>
        <w:rPr>
          <w:rFonts w:ascii="Arial" w:hAnsi="Arial"/>
          <w:b/>
          <w:color w:val="C49A3A"/>
          <w:sz w:val="17"/>
        </w:rPr>
        <w:t>CHAPTER 21</w:t>
      </w:r>
    </w:p>
    <w:p>
      <w:pPr>
        <w:pStyle w:val="Heading1"/>
      </w:pPr>
      <w:r>
        <w:t>Analytics and Private Dashboard</w:t>
      </w:r>
    </w:p>
    <w:p>
      <w:pPr>
        <w:pStyle w:val="Subtitle"/>
      </w:pPr>
      <w:r>
        <w:rPr>
          <w:rFonts w:ascii="Arial" w:hAnsi="Arial"/>
          <w:color w:val="56687A"/>
          <w:sz w:val="23"/>
        </w:rPr>
        <w:t>Privacy-respecting evidence of reach and use</w:t>
      </w:r>
    </w:p>
    <w:p>
      <w:pPr>
        <w:pStyle w:val="Heading2"/>
      </w:pPr>
      <w:r>
        <w:t>Analytics Philosophy</w:t>
      </w:r>
    </w:p>
    <w:p>
      <w:r>
        <w:rPr>
          <w:rFonts w:ascii="Arial" w:hAnsi="Arial"/>
          <w:i w:val="0"/>
        </w:rPr>
        <w:t>Analytics should answer practical questions about discovery, engagement, and scholarly reach without collecting unnecessary personal data. Prefer a privacy-respecting platform such as Plausible, Umami, or a comparable solution selected after reviewing current features and institutional requirements.</w:t>
      </w:r>
    </w:p>
    <w:p>
      <w:pPr>
        <w:pStyle w:val="Heading2"/>
      </w:pPr>
      <w:r>
        <w:t>Core Metrics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088"/>
            <w:shd w:fill="173A63"/>
          </w:tcPr>
          <w:p>
            <w:r>
              <w:rPr>
                <w:rFonts w:ascii="Arial" w:hAnsi="Arial"/>
                <w:b/>
                <w:color w:val="FFFFFF"/>
                <w:sz w:val="15"/>
              </w:rPr>
              <w:t>Metric</w:t>
            </w:r>
          </w:p>
        </w:tc>
        <w:tc>
          <w:tcPr>
            <w:tcW w:type="dxa" w:w="3816"/>
            <w:shd w:fill="173A63"/>
          </w:tcPr>
          <w:p>
            <w:r>
              <w:rPr>
                <w:rFonts w:ascii="Arial" w:hAnsi="Arial"/>
                <w:b/>
                <w:color w:val="FFFFFF"/>
                <w:sz w:val="15"/>
              </w:rPr>
              <w:t>Why it matters</w:t>
            </w:r>
          </w:p>
        </w:tc>
        <w:tc>
          <w:tcPr>
            <w:tcW w:type="dxa" w:w="3240"/>
            <w:shd w:fill="173A63"/>
          </w:tcPr>
          <w:p>
            <w:r>
              <w:rPr>
                <w:rFonts w:ascii="Arial" w:hAnsi="Arial"/>
                <w:b/>
                <w:color w:val="FFFFFF"/>
                <w:sz w:val="15"/>
              </w:rPr>
              <w:t>Caution</w:t>
            </w:r>
          </w:p>
        </w:tc>
      </w:tr>
      <w:tr>
        <w:trPr>
          <w:cantSplit/>
        </w:trPr>
        <w:tc>
          <w:tcPr>
            <w:tcW w:type="dxa" w:w="2088"/>
            <w:vAlign w:val="top"/>
          </w:tcPr>
          <w:p>
            <w:pPr>
              <w:spacing w:after="0"/>
            </w:pPr>
            <w:r>
              <w:rPr>
                <w:rFonts w:ascii="Arial" w:hAnsi="Arial"/>
                <w:color w:val="222831"/>
                <w:sz w:val="15"/>
              </w:rPr>
              <w:t>Unique visitors</w:t>
            </w:r>
          </w:p>
        </w:tc>
        <w:tc>
          <w:tcPr>
            <w:tcW w:type="dxa" w:w="3816"/>
            <w:vAlign w:val="top"/>
          </w:tcPr>
          <w:p>
            <w:pPr>
              <w:spacing w:after="0"/>
            </w:pPr>
            <w:r>
              <w:rPr>
                <w:rFonts w:ascii="Arial" w:hAnsi="Arial"/>
                <w:color w:val="222831"/>
                <w:sz w:val="15"/>
              </w:rPr>
              <w:t>General reach</w:t>
            </w:r>
          </w:p>
        </w:tc>
        <w:tc>
          <w:tcPr>
            <w:tcW w:type="dxa" w:w="3240"/>
            <w:vAlign w:val="top"/>
          </w:tcPr>
          <w:p>
            <w:pPr>
              <w:spacing w:after="0"/>
            </w:pPr>
            <w:r>
              <w:rPr>
                <w:rFonts w:ascii="Arial" w:hAnsi="Arial"/>
                <w:color w:val="222831"/>
                <w:sz w:val="15"/>
              </w:rPr>
              <w:t>Not equivalent to impact</w:t>
            </w:r>
          </w:p>
        </w:tc>
      </w:tr>
      <w:tr>
        <w:trPr>
          <w:cantSplit/>
        </w:trPr>
        <w:tc>
          <w:tcPr>
            <w:tcW w:type="dxa" w:w="2088"/>
            <w:vAlign w:val="top"/>
            <w:shd w:fill="F8FAFC"/>
          </w:tcPr>
          <w:p>
            <w:pPr>
              <w:spacing w:after="0"/>
            </w:pPr>
            <w:r>
              <w:rPr>
                <w:rFonts w:ascii="Arial" w:hAnsi="Arial"/>
                <w:color w:val="222831"/>
                <w:sz w:val="15"/>
              </w:rPr>
              <w:t>Page views</w:t>
            </w:r>
          </w:p>
        </w:tc>
        <w:tc>
          <w:tcPr>
            <w:tcW w:type="dxa" w:w="3816"/>
            <w:vAlign w:val="top"/>
            <w:shd w:fill="F8FAFC"/>
          </w:tcPr>
          <w:p>
            <w:pPr>
              <w:spacing w:after="0"/>
            </w:pPr>
            <w:r>
              <w:rPr>
                <w:rFonts w:ascii="Arial" w:hAnsi="Arial"/>
                <w:color w:val="222831"/>
                <w:sz w:val="15"/>
              </w:rPr>
              <w:t>Content discovery</w:t>
            </w:r>
          </w:p>
        </w:tc>
        <w:tc>
          <w:tcPr>
            <w:tcW w:type="dxa" w:w="3240"/>
            <w:vAlign w:val="top"/>
            <w:shd w:fill="F8FAFC"/>
          </w:tcPr>
          <w:p>
            <w:pPr>
              <w:spacing w:after="0"/>
            </w:pPr>
            <w:r>
              <w:rPr>
                <w:rFonts w:ascii="Arial" w:hAnsi="Arial"/>
                <w:color w:val="222831"/>
                <w:sz w:val="15"/>
              </w:rPr>
              <w:t>Normalize bots and repeats</w:t>
            </w:r>
          </w:p>
        </w:tc>
      </w:tr>
      <w:tr>
        <w:trPr>
          <w:cantSplit/>
        </w:trPr>
        <w:tc>
          <w:tcPr>
            <w:tcW w:type="dxa" w:w="2088"/>
            <w:vAlign w:val="top"/>
          </w:tcPr>
          <w:p>
            <w:pPr>
              <w:spacing w:after="0"/>
            </w:pPr>
            <w:r>
              <w:rPr>
                <w:rFonts w:ascii="Arial" w:hAnsi="Arial"/>
                <w:color w:val="222831"/>
                <w:sz w:val="15"/>
              </w:rPr>
              <w:t>Top entry pages</w:t>
            </w:r>
          </w:p>
        </w:tc>
        <w:tc>
          <w:tcPr>
            <w:tcW w:type="dxa" w:w="3816"/>
            <w:vAlign w:val="top"/>
          </w:tcPr>
          <w:p>
            <w:pPr>
              <w:spacing w:after="0"/>
            </w:pPr>
            <w:r>
              <w:rPr>
                <w:rFonts w:ascii="Arial" w:hAnsi="Arial"/>
                <w:color w:val="222831"/>
                <w:sz w:val="15"/>
              </w:rPr>
              <w:t>Search and referral effectiveness</w:t>
            </w:r>
          </w:p>
        </w:tc>
        <w:tc>
          <w:tcPr>
            <w:tcW w:type="dxa" w:w="3240"/>
            <w:vAlign w:val="top"/>
          </w:tcPr>
          <w:p>
            <w:pPr>
              <w:spacing w:after="0"/>
            </w:pPr>
            <w:r>
              <w:rPr>
                <w:rFonts w:ascii="Arial" w:hAnsi="Arial"/>
                <w:color w:val="222831"/>
                <w:sz w:val="15"/>
              </w:rPr>
              <w:t>Interpret with source and intent</w:t>
            </w:r>
          </w:p>
        </w:tc>
      </w:tr>
      <w:tr>
        <w:trPr>
          <w:cantSplit/>
        </w:trPr>
        <w:tc>
          <w:tcPr>
            <w:tcW w:type="dxa" w:w="2088"/>
            <w:vAlign w:val="top"/>
            <w:shd w:fill="F8FAFC"/>
          </w:tcPr>
          <w:p>
            <w:pPr>
              <w:spacing w:after="0"/>
            </w:pPr>
            <w:r>
              <w:rPr>
                <w:rFonts w:ascii="Arial" w:hAnsi="Arial"/>
                <w:color w:val="222831"/>
                <w:sz w:val="15"/>
              </w:rPr>
              <w:t>Research-theme views</w:t>
            </w:r>
          </w:p>
        </w:tc>
        <w:tc>
          <w:tcPr>
            <w:tcW w:type="dxa" w:w="3816"/>
            <w:vAlign w:val="top"/>
            <w:shd w:fill="F8FAFC"/>
          </w:tcPr>
          <w:p>
            <w:pPr>
              <w:spacing w:after="0"/>
            </w:pPr>
            <w:r>
              <w:rPr>
                <w:rFonts w:ascii="Arial" w:hAnsi="Arial"/>
                <w:color w:val="222831"/>
                <w:sz w:val="15"/>
              </w:rPr>
              <w:t>Topic interest</w:t>
            </w:r>
          </w:p>
        </w:tc>
        <w:tc>
          <w:tcPr>
            <w:tcW w:type="dxa" w:w="3240"/>
            <w:vAlign w:val="top"/>
            <w:shd w:fill="F8FAFC"/>
          </w:tcPr>
          <w:p>
            <w:pPr>
              <w:spacing w:after="0"/>
            </w:pPr>
            <w:r>
              <w:rPr>
                <w:rFonts w:ascii="Arial" w:hAnsi="Arial"/>
                <w:color w:val="222831"/>
                <w:sz w:val="15"/>
              </w:rPr>
              <w:t>Do not let traffic dictate agenda</w:t>
            </w:r>
          </w:p>
        </w:tc>
      </w:tr>
      <w:tr>
        <w:trPr>
          <w:cantSplit/>
        </w:trPr>
        <w:tc>
          <w:tcPr>
            <w:tcW w:type="dxa" w:w="2088"/>
            <w:vAlign w:val="top"/>
          </w:tcPr>
          <w:p>
            <w:pPr>
              <w:spacing w:after="0"/>
            </w:pPr>
            <w:r>
              <w:rPr>
                <w:rFonts w:ascii="Arial" w:hAnsi="Arial"/>
                <w:color w:val="222831"/>
                <w:sz w:val="15"/>
              </w:rPr>
              <w:t>Publication views</w:t>
            </w:r>
          </w:p>
        </w:tc>
        <w:tc>
          <w:tcPr>
            <w:tcW w:type="dxa" w:w="3816"/>
            <w:vAlign w:val="top"/>
          </w:tcPr>
          <w:p>
            <w:pPr>
              <w:spacing w:after="0"/>
            </w:pPr>
            <w:r>
              <w:rPr>
                <w:rFonts w:ascii="Arial" w:hAnsi="Arial"/>
                <w:color w:val="222831"/>
                <w:sz w:val="15"/>
              </w:rPr>
              <w:t>Scholarly discovery</w:t>
            </w:r>
          </w:p>
        </w:tc>
        <w:tc>
          <w:tcPr>
            <w:tcW w:type="dxa" w:w="3240"/>
            <w:vAlign w:val="top"/>
          </w:tcPr>
          <w:p>
            <w:pPr>
              <w:spacing w:after="0"/>
            </w:pPr>
            <w:r>
              <w:rPr>
                <w:rFonts w:ascii="Arial" w:hAnsi="Arial"/>
                <w:color w:val="222831"/>
                <w:sz w:val="15"/>
              </w:rPr>
              <w:t>Not equivalent to reads or citations</w:t>
            </w:r>
          </w:p>
        </w:tc>
      </w:tr>
      <w:tr>
        <w:trPr>
          <w:cantSplit/>
        </w:trPr>
        <w:tc>
          <w:tcPr>
            <w:tcW w:type="dxa" w:w="2088"/>
            <w:vAlign w:val="top"/>
            <w:shd w:fill="F8FAFC"/>
          </w:tcPr>
          <w:p>
            <w:pPr>
              <w:spacing w:after="0"/>
            </w:pPr>
            <w:r>
              <w:rPr>
                <w:rFonts w:ascii="Arial" w:hAnsi="Arial"/>
                <w:color w:val="222831"/>
                <w:sz w:val="15"/>
              </w:rPr>
              <w:t>DOI/outbound clicks</w:t>
            </w:r>
          </w:p>
        </w:tc>
        <w:tc>
          <w:tcPr>
            <w:tcW w:type="dxa" w:w="3816"/>
            <w:vAlign w:val="top"/>
            <w:shd w:fill="F8FAFC"/>
          </w:tcPr>
          <w:p>
            <w:pPr>
              <w:spacing w:after="0"/>
            </w:pPr>
            <w:r>
              <w:rPr>
                <w:rFonts w:ascii="Arial" w:hAnsi="Arial"/>
                <w:color w:val="222831"/>
                <w:sz w:val="15"/>
              </w:rPr>
              <w:t>Follow-through</w:t>
            </w:r>
          </w:p>
        </w:tc>
        <w:tc>
          <w:tcPr>
            <w:tcW w:type="dxa" w:w="3240"/>
            <w:vAlign w:val="top"/>
            <w:shd w:fill="F8FAFC"/>
          </w:tcPr>
          <w:p>
            <w:pPr>
              <w:spacing w:after="0"/>
            </w:pPr>
            <w:r>
              <w:rPr>
                <w:rFonts w:ascii="Arial" w:hAnsi="Arial"/>
                <w:color w:val="222831"/>
                <w:sz w:val="15"/>
              </w:rPr>
              <w:t>External completion may be unobservable</w:t>
            </w:r>
          </w:p>
        </w:tc>
      </w:tr>
      <w:tr>
        <w:trPr>
          <w:cantSplit/>
        </w:trPr>
        <w:tc>
          <w:tcPr>
            <w:tcW w:type="dxa" w:w="2088"/>
            <w:vAlign w:val="top"/>
          </w:tcPr>
          <w:p>
            <w:pPr>
              <w:spacing w:after="0"/>
            </w:pPr>
            <w:r>
              <w:rPr>
                <w:rFonts w:ascii="Arial" w:hAnsi="Arial"/>
                <w:color w:val="222831"/>
                <w:sz w:val="15"/>
              </w:rPr>
              <w:t>Permitted PDF downloads</w:t>
            </w:r>
          </w:p>
        </w:tc>
        <w:tc>
          <w:tcPr>
            <w:tcW w:type="dxa" w:w="3816"/>
            <w:vAlign w:val="top"/>
          </w:tcPr>
          <w:p>
            <w:pPr>
              <w:spacing w:after="0"/>
            </w:pPr>
            <w:r>
              <w:rPr>
                <w:rFonts w:ascii="Arial" w:hAnsi="Arial"/>
                <w:color w:val="222831"/>
                <w:sz w:val="15"/>
              </w:rPr>
              <w:t>Access to full text</w:t>
            </w:r>
          </w:p>
        </w:tc>
        <w:tc>
          <w:tcPr>
            <w:tcW w:type="dxa" w:w="3240"/>
            <w:vAlign w:val="top"/>
          </w:tcPr>
          <w:p>
            <w:pPr>
              <w:spacing w:after="0"/>
            </w:pPr>
            <w:r>
              <w:rPr>
                <w:rFonts w:ascii="Arial" w:hAnsi="Arial"/>
                <w:color w:val="222831"/>
                <w:sz w:val="15"/>
              </w:rPr>
              <w:t>Exclude bots and testing</w:t>
            </w:r>
          </w:p>
        </w:tc>
      </w:tr>
      <w:tr>
        <w:trPr>
          <w:cantSplit/>
        </w:trPr>
        <w:tc>
          <w:tcPr>
            <w:tcW w:type="dxa" w:w="2088"/>
            <w:vAlign w:val="top"/>
            <w:shd w:fill="F8FAFC"/>
          </w:tcPr>
          <w:p>
            <w:pPr>
              <w:spacing w:after="0"/>
            </w:pPr>
            <w:r>
              <w:rPr>
                <w:rFonts w:ascii="Arial" w:hAnsi="Arial"/>
                <w:color w:val="222831"/>
                <w:sz w:val="15"/>
              </w:rPr>
              <w:t>Media actions</w:t>
            </w:r>
          </w:p>
        </w:tc>
        <w:tc>
          <w:tcPr>
            <w:tcW w:type="dxa" w:w="3816"/>
            <w:vAlign w:val="top"/>
            <w:shd w:fill="F8FAFC"/>
          </w:tcPr>
          <w:p>
            <w:pPr>
              <w:spacing w:after="0"/>
            </w:pPr>
            <w:r>
              <w:rPr>
                <w:rFonts w:ascii="Arial" w:hAnsi="Arial"/>
                <w:color w:val="222831"/>
                <w:sz w:val="15"/>
              </w:rPr>
              <w:t>Public engagement</w:t>
            </w:r>
          </w:p>
        </w:tc>
        <w:tc>
          <w:tcPr>
            <w:tcW w:type="dxa" w:w="3240"/>
            <w:vAlign w:val="top"/>
            <w:shd w:fill="F8FAFC"/>
          </w:tcPr>
          <w:p>
            <w:pPr>
              <w:spacing w:after="0"/>
            </w:pPr>
            <w:r>
              <w:rPr>
                <w:rFonts w:ascii="Arial" w:hAnsi="Arial"/>
                <w:color w:val="222831"/>
                <w:sz w:val="15"/>
              </w:rPr>
              <w:t>Respect third-party privacy</w:t>
            </w:r>
          </w:p>
        </w:tc>
      </w:tr>
      <w:tr>
        <w:trPr>
          <w:cantSplit/>
        </w:trPr>
        <w:tc>
          <w:tcPr>
            <w:tcW w:type="dxa" w:w="2088"/>
            <w:vAlign w:val="top"/>
          </w:tcPr>
          <w:p>
            <w:pPr>
              <w:spacing w:after="0"/>
            </w:pPr>
            <w:r>
              <w:rPr>
                <w:rFonts w:ascii="Arial" w:hAnsi="Arial"/>
                <w:color w:val="222831"/>
                <w:sz w:val="15"/>
              </w:rPr>
              <w:t>Referral sources</w:t>
            </w:r>
          </w:p>
        </w:tc>
        <w:tc>
          <w:tcPr>
            <w:tcW w:type="dxa" w:w="3816"/>
            <w:vAlign w:val="top"/>
          </w:tcPr>
          <w:p>
            <w:pPr>
              <w:spacing w:after="0"/>
            </w:pPr>
            <w:r>
              <w:rPr>
                <w:rFonts w:ascii="Arial" w:hAnsi="Arial"/>
                <w:color w:val="222831"/>
                <w:sz w:val="15"/>
              </w:rPr>
              <w:t>Discovery pathways</w:t>
            </w:r>
          </w:p>
        </w:tc>
        <w:tc>
          <w:tcPr>
            <w:tcW w:type="dxa" w:w="3240"/>
            <w:vAlign w:val="top"/>
          </w:tcPr>
          <w:p>
            <w:pPr>
              <w:spacing w:after="0"/>
            </w:pPr>
            <w:r>
              <w:rPr>
                <w:rFonts w:ascii="Arial" w:hAnsi="Arial"/>
                <w:color w:val="222831"/>
                <w:sz w:val="15"/>
              </w:rPr>
              <w:t>Avoid invasive tracking</w:t>
            </w:r>
          </w:p>
        </w:tc>
      </w:tr>
      <w:tr>
        <w:trPr>
          <w:cantSplit/>
        </w:trPr>
        <w:tc>
          <w:tcPr>
            <w:tcW w:type="dxa" w:w="2088"/>
            <w:vAlign w:val="top"/>
            <w:shd w:fill="F8FAFC"/>
          </w:tcPr>
          <w:p>
            <w:pPr>
              <w:spacing w:after="0"/>
            </w:pPr>
            <w:r>
              <w:rPr>
                <w:rFonts w:ascii="Arial" w:hAnsi="Arial"/>
                <w:color w:val="222831"/>
                <w:sz w:val="15"/>
              </w:rPr>
              <w:t>Country/region</w:t>
            </w:r>
          </w:p>
        </w:tc>
        <w:tc>
          <w:tcPr>
            <w:tcW w:type="dxa" w:w="3816"/>
            <w:vAlign w:val="top"/>
            <w:shd w:fill="F8FAFC"/>
          </w:tcPr>
          <w:p>
            <w:pPr>
              <w:spacing w:after="0"/>
            </w:pPr>
            <w:r>
              <w:rPr>
                <w:rFonts w:ascii="Arial" w:hAnsi="Arial"/>
                <w:color w:val="222831"/>
                <w:sz w:val="15"/>
              </w:rPr>
              <w:t>Broad geographic reach</w:t>
            </w:r>
          </w:p>
        </w:tc>
        <w:tc>
          <w:tcPr>
            <w:tcW w:type="dxa" w:w="3240"/>
            <w:vAlign w:val="top"/>
            <w:shd w:fill="F8FAFC"/>
          </w:tcPr>
          <w:p>
            <w:pPr>
              <w:spacing w:after="0"/>
            </w:pPr>
            <w:r>
              <w:rPr>
                <w:rFonts w:ascii="Arial" w:hAnsi="Arial"/>
                <w:color w:val="222831"/>
                <w:sz w:val="15"/>
              </w:rPr>
              <w:t>Use coarse data</w:t>
            </w:r>
          </w:p>
        </w:tc>
      </w:tr>
    </w:tbl>
    <w:p>
      <w:pPr>
        <w:spacing w:after="0"/>
      </w:pPr>
    </w:p>
    <w:p>
      <w:pPr>
        <w:pStyle w:val="Heading2"/>
      </w:pPr>
      <w:r>
        <w:t>Private Dashboard Sections</w:t>
      </w:r>
    </w:p>
    <w:p>
      <w:pPr>
        <w:pStyle w:val="ListBullet"/>
        <w:ind w:left="360"/>
      </w:pPr>
      <w:r>
        <w:rPr>
          <w:rFonts w:ascii="Arial" w:hAnsi="Arial"/>
        </w:rPr>
        <w:t>Overview: visitors, views, actions, and period comparison.</w:t>
      </w:r>
    </w:p>
    <w:p>
      <w:pPr>
        <w:pStyle w:val="ListBullet"/>
        <w:ind w:left="360"/>
      </w:pPr>
      <w:r>
        <w:rPr>
          <w:rFonts w:ascii="Arial" w:hAnsi="Arial"/>
        </w:rPr>
        <w:t>Content: top pages, themes, publication actions, and media interactions.</w:t>
      </w:r>
    </w:p>
    <w:p>
      <w:pPr>
        <w:pStyle w:val="ListBullet"/>
        <w:ind w:left="360"/>
      </w:pPr>
      <w:r>
        <w:rPr>
          <w:rFonts w:ascii="Arial" w:hAnsi="Arial"/>
        </w:rPr>
        <w:t>Acquisition: search, direct, institution, scholarly profiles, media, and social sources.</w:t>
      </w:r>
    </w:p>
    <w:p>
      <w:pPr>
        <w:pStyle w:val="ListBullet"/>
        <w:ind w:left="360"/>
      </w:pPr>
      <w:r>
        <w:rPr>
          <w:rFonts w:ascii="Arial" w:hAnsi="Arial"/>
        </w:rPr>
        <w:t>Geography: coarse country or region only.</w:t>
      </w:r>
    </w:p>
    <w:p>
      <w:pPr>
        <w:pStyle w:val="ListBullet"/>
        <w:ind w:left="360"/>
      </w:pPr>
      <w:r>
        <w:rPr>
          <w:rFonts w:ascii="Arial" w:hAnsi="Arial"/>
        </w:rPr>
        <w:t>Quality: 404s, broken links, performance, accessibility regression.</w:t>
      </w:r>
    </w:p>
    <w:p>
      <w:pPr>
        <w:pStyle w:val="ListBullet"/>
        <w:ind w:left="360"/>
      </w:pPr>
      <w:r>
        <w:rPr>
          <w:rFonts w:ascii="Arial" w:hAnsi="Arial"/>
        </w:rPr>
        <w:t>Future content operations: stale records and review dates.</w:t>
      </w:r>
    </w:p>
    <w:p>
      <w:pPr>
        <w:pStyle w:val="Heading2"/>
      </w:pPr>
      <w:r>
        <w:t>Security Requirements</w:t>
      </w:r>
    </w:p>
    <w:tbl>
      <w:tblPr>
        <w:tblW w:type="auto" w:w="0"/>
        <w:jc w:val="center"/>
        <w:tblLook w:firstColumn="1" w:firstRow="1" w:lastColumn="0" w:lastRow="0" w:noHBand="0" w:noVBand="1" w:val="04A0"/>
      </w:tblPr>
      <w:tblGrid>
        <w:gridCol w:w="9994"/>
      </w:tblGrid>
      <w:tr>
        <w:trPr>
          <w:cantSplit/>
          <w:tblHeader w:val="true"/>
        </w:trPr>
        <w:tc>
          <w:tcPr>
            <w:tcW w:type="dxa" w:w="9994"/>
            <w:shd w:fill="FDECEC"/>
            <w:tcBorders>
              <w:top w:val="single" w:sz="4" w:color="D5DCE5"/>
              <w:left w:val="single" w:sz="4" w:color="D5DCE5"/>
              <w:bottom w:val="single" w:sz="4" w:color="D5DCE5"/>
              <w:right w:val="single" w:sz="4" w:color="D5DCE5"/>
            </w:tcBorders>
          </w:tcPr>
          <w:p>
            <w:pPr>
              <w:spacing w:after="60"/>
            </w:pPr>
            <w:r>
              <w:rPr>
                <w:rFonts w:ascii="Arial" w:hAnsi="Arial"/>
                <w:b/>
                <w:color w:val="9B1C1C"/>
                <w:sz w:val="20"/>
              </w:rPr>
              <w:t>Do not use a client-side passphrase gate</w:t>
            </w:r>
          </w:p>
          <w:p>
            <w:pPr>
              <w:spacing w:after="0"/>
            </w:pPr>
            <w:r>
              <w:rPr>
                <w:rFonts w:ascii="Arial" w:hAnsi="Arial"/>
                <w:color w:val="222831"/>
                <w:sz w:val="18"/>
              </w:rPr>
              <w:t>A password stored in JavaScript or localStorage is not secure. Production authentication must be enforced by the server, platform, or identity provider.</w:t>
            </w:r>
          </w:p>
        </w:tc>
      </w:tr>
    </w:tbl>
    <w:p>
      <w:pPr>
        <w:spacing w:after="0"/>
      </w:pPr>
    </w:p>
    <w:p>
      <w:pPr>
        <w:pStyle w:val="ListBullet"/>
        <w:ind w:left="360"/>
      </w:pPr>
      <w:r>
        <w:rPr>
          <w:rFonts w:ascii="Arial" w:hAnsi="Arial"/>
        </w:rPr>
        <w:t>Use secure HTTP-only same-site cookies when applicable.</w:t>
      </w:r>
    </w:p>
    <w:p>
      <w:pPr>
        <w:pStyle w:val="ListBullet"/>
        <w:ind w:left="360"/>
      </w:pPr>
      <w:r>
        <w:rPr>
          <w:rFonts w:ascii="Arial" w:hAnsi="Arial"/>
        </w:rPr>
        <w:t>Apply authentication and noindex to every dashboard route and API.</w:t>
      </w:r>
    </w:p>
    <w:p>
      <w:pPr>
        <w:pStyle w:val="ListBullet"/>
        <w:ind w:left="360"/>
      </w:pPr>
      <w:r>
        <w:rPr>
          <w:rFonts w:ascii="Arial" w:hAnsi="Arial"/>
        </w:rPr>
        <w:t>Never expose analytics API keys in client code.</w:t>
      </w:r>
    </w:p>
    <w:p>
      <w:pPr>
        <w:pStyle w:val="ListBullet"/>
        <w:ind w:left="360"/>
      </w:pPr>
      <w:r>
        <w:rPr>
          <w:rFonts w:ascii="Arial" w:hAnsi="Arial"/>
        </w:rPr>
        <w:t>Use least privilege and multifactor authentication when available.</w:t>
      </w:r>
    </w:p>
    <w:p>
      <w:pPr>
        <w:pStyle w:val="ListBullet"/>
        <w:ind w:left="360"/>
      </w:pPr>
      <w:r>
        <w:rPr>
          <w:rFonts w:ascii="Arial" w:hAnsi="Arial"/>
        </w:rPr>
        <w:t>Review administrative access and dependency vulnerabilities.</w:t>
      </w:r>
    </w:p>
    <w:p>
      <w:pPr>
        <w:pStyle w:val="Heading2"/>
      </w:pPr>
      <w:r>
        <w:t>Dashboard Wireframe</w:t>
      </w:r>
    </w:p>
    <w:tbl>
      <w:tblPr>
        <w:tblW w:type="auto" w:w="0"/>
        <w:jc w:val="center"/>
        <w:tblLook w:firstColumn="1" w:firstRow="1" w:lastColumn="0" w:lastRow="0" w:noHBand="0" w:noVBand="1" w:val="04A0"/>
      </w:tblPr>
      <w:tblGrid>
        <w:gridCol w:w="9994"/>
      </w:tblGrid>
      <w:tr>
        <w:trPr>
          <w:cantSplit/>
          <w:tblHeader w:val="true"/>
        </w:trPr>
        <w:tc>
          <w:tcPr>
            <w:tcW w:type="dxa" w:w="9994"/>
            <w:shd w:fill="FAFBFC"/>
            <w:tcBorders>
              <w:top w:val="single" w:sz="4" w:color="D5DCE5"/>
              <w:left w:val="single" w:sz="4" w:color="D5DCE5"/>
              <w:bottom w:val="single" w:sz="4" w:color="D5DCE5"/>
              <w:right w:val="single" w:sz="4" w:color="D5DCE5"/>
            </w:tcBorders>
          </w:tcPr>
          <w:p>
            <w:pPr>
              <w:pStyle w:val="Wireframe"/>
              <w:spacing w:after="0"/>
            </w:pPr>
            <w:r>
              <w:rPr>
                <w:rFonts w:ascii="Consolas" w:hAnsi="Consolas"/>
                <w:color w:val="111827"/>
                <w:sz w:val="15"/>
              </w:rPr>
              <w:t>+--------------------------------------------------------------------------------+</w:t>
            </w:r>
            <w:r>
              <w:br/>
            </w:r>
            <w:r>
              <w:rPr>
                <w:rFonts w:ascii="Consolas" w:hAnsi="Consolas"/>
                <w:color w:val="111827"/>
                <w:sz w:val="15"/>
              </w:rPr>
              <w:t>| PRIVATE ANALYTICS                              [Date range] [Export] [Account]  |</w:t>
            </w:r>
            <w:r>
              <w:br/>
            </w:r>
            <w:r>
              <w:rPr>
                <w:rFonts w:ascii="Consolas" w:hAnsi="Consolas"/>
                <w:color w:val="111827"/>
                <w:sz w:val="15"/>
              </w:rPr>
              <w:t>+--------------------------------------------------------------------------------+</w:t>
            </w:r>
            <w:r>
              <w:br/>
            </w:r>
            <w:r>
              <w:rPr>
                <w:rFonts w:ascii="Consolas" w:hAnsi="Consolas"/>
                <w:color w:val="111827"/>
                <w:sz w:val="15"/>
              </w:rPr>
              <w:t>| [Visitors] [Views] [Publication actions] [Media actions]                       |</w:t>
            </w:r>
            <w:r>
              <w:br/>
            </w:r>
            <w:r>
              <w:rPr>
                <w:rFonts w:ascii="Consolas" w:hAnsi="Consolas"/>
                <w:color w:val="111827"/>
                <w:sz w:val="15"/>
              </w:rPr>
              <w:t>+--------------------------------------------------------------------------------+</w:t>
            </w:r>
            <w:r>
              <w:br/>
            </w:r>
            <w:r>
              <w:rPr>
                <w:rFonts w:ascii="Consolas" w:hAnsi="Consolas"/>
                <w:color w:val="111827"/>
                <w:sz w:val="15"/>
              </w:rPr>
              <w:t>| TREND: accessible chart plus data table                                        |</w:t>
            </w:r>
            <w:r>
              <w:br/>
            </w:r>
            <w:r>
              <w:rPr>
                <w:rFonts w:ascii="Consolas" w:hAnsi="Consolas"/>
                <w:color w:val="111827"/>
                <w:sz w:val="15"/>
              </w:rPr>
              <w:t>+--------------------------------------------------------------------------------+</w:t>
            </w:r>
            <w:r>
              <w:br/>
            </w:r>
            <w:r>
              <w:rPr>
                <w:rFonts w:ascii="Consolas" w:hAnsi="Consolas"/>
                <w:color w:val="111827"/>
                <w:sz w:val="15"/>
              </w:rPr>
              <w:t>| TOP CONTENT                         | REFERRALS                                 |</w:t>
            </w:r>
            <w:r>
              <w:br/>
            </w:r>
            <w:r>
              <w:rPr>
                <w:rFonts w:ascii="Consolas" w:hAnsi="Consolas"/>
                <w:color w:val="111827"/>
                <w:sz w:val="15"/>
              </w:rPr>
              <w:t>+--------------------------------------------------------------------------------+</w:t>
            </w:r>
            <w:r>
              <w:br/>
            </w:r>
            <w:r>
              <w:rPr>
                <w:rFonts w:ascii="Consolas" w:hAnsi="Consolas"/>
                <w:color w:val="111827"/>
                <w:sz w:val="15"/>
              </w:rPr>
              <w:t>| SITE HEALTH: 404s | performance | stale content | link checks                  |</w:t>
            </w:r>
            <w:r>
              <w:br/>
            </w:r>
            <w:r>
              <w:rPr>
                <w:rFonts w:ascii="Consolas" w:hAnsi="Consolas"/>
                <w:color w:val="111827"/>
                <w:sz w:val="15"/>
              </w:rPr>
              <w:t>+--------------------------------------------------------------------------------+</w:t>
            </w:r>
          </w:p>
        </w:tc>
      </w:tr>
    </w:tbl>
    <w:p>
      <w:pPr>
        <w:spacing w:after="0"/>
      </w:pPr>
    </w:p>
    <w:p>
      <w:pPr>
        <w:pStyle w:val="Heading2"/>
      </w:pPr>
      <w:r>
        <w:t>Data Retention</w:t>
      </w:r>
    </w:p>
    <w:p>
      <w:pPr>
        <w:pStyle w:val="ListBullet"/>
        <w:ind w:left="360"/>
      </w:pPr>
      <w:r>
        <w:rPr>
          <w:rFonts w:ascii="Arial" w:hAnsi="Arial"/>
        </w:rPr>
        <w:t>Document provider, retention, cookie behavior, and processing terms.</w:t>
      </w:r>
    </w:p>
    <w:p>
      <w:pPr>
        <w:pStyle w:val="ListBullet"/>
        <w:ind w:left="360"/>
      </w:pPr>
      <w:r>
        <w:rPr>
          <w:rFonts w:ascii="Arial" w:hAnsi="Arial"/>
        </w:rPr>
        <w:t>Collect only what supports stated goals.</w:t>
      </w:r>
    </w:p>
    <w:p>
      <w:pPr>
        <w:pStyle w:val="ListBullet"/>
        <w:ind w:left="360"/>
      </w:pPr>
      <w:r>
        <w:rPr>
          <w:rFonts w:ascii="Arial" w:hAnsi="Arial"/>
        </w:rPr>
        <w:t>Avoid replay, fingerprinting, cross-site profiling, and unnecessary identifiers.</w:t>
      </w:r>
    </w:p>
    <w:p>
      <w:pPr>
        <w:pStyle w:val="ListBullet"/>
        <w:ind w:left="360"/>
      </w:pPr>
      <w:r>
        <w:rPr>
          <w:rFonts w:ascii="Arial" w:hAnsi="Arial"/>
        </w:rPr>
        <w:t>Make the privacy notice match actual implementation.</w:t>
      </w:r>
    </w:p>
    <w:p>
      <w:pPr>
        <w:pStyle w:val="ListBullet"/>
        <w:ind w:left="360"/>
      </w:pPr>
      <w:r>
        <w:rPr>
          <w:rFonts w:ascii="Arial" w:hAnsi="Arial"/>
        </w:rPr>
        <w:t>Review retention and integrations annually.</w:t>
      </w:r>
    </w:p>
    <w:p>
      <w:r>
        <w:br w:type="page"/>
      </w:r>
    </w:p>
    <w:p>
      <w:pPr>
        <w:spacing w:after="40"/>
      </w:pPr>
      <w:r>
        <w:rPr>
          <w:rFonts w:ascii="Arial" w:hAnsi="Arial"/>
          <w:b/>
          <w:color w:val="C49A3A"/>
          <w:sz w:val="17"/>
        </w:rPr>
        <w:t>CHAPTER 22</w:t>
      </w:r>
    </w:p>
    <w:p>
      <w:pPr>
        <w:pStyle w:val="Heading1"/>
      </w:pPr>
      <w:r>
        <w:t>Vite + React + Tailwind Architecture</w:t>
      </w:r>
    </w:p>
    <w:p>
      <w:pPr>
        <w:pStyle w:val="Subtitle"/>
      </w:pPr>
      <w:r>
        <w:rPr>
          <w:rFonts w:ascii="Arial" w:hAnsi="Arial"/>
          <w:color w:val="56687A"/>
          <w:sz w:val="23"/>
        </w:rPr>
        <w:t>A fast static or client-rendered implementation with structured content</w:t>
      </w:r>
    </w:p>
    <w:p>
      <w:pPr>
        <w:pStyle w:val="Heading2"/>
      </w:pPr>
      <w:r>
        <w:t>When to Choose Vite</w:t>
      </w:r>
    </w:p>
    <w:p>
      <w:pPr>
        <w:pStyle w:val="ListBullet"/>
        <w:ind w:left="360"/>
      </w:pPr>
      <w:r>
        <w:rPr>
          <w:rFonts w:ascii="Arial" w:hAnsi="Arial"/>
        </w:rPr>
        <w:t>The public site is primarily static.</w:t>
      </w:r>
    </w:p>
    <w:p>
      <w:pPr>
        <w:pStyle w:val="ListBullet"/>
        <w:ind w:left="360"/>
      </w:pPr>
      <w:r>
        <w:rPr>
          <w:rFonts w:ascii="Arial" w:hAnsi="Arial"/>
        </w:rPr>
        <w:t>The developer prefers React with a lightweight build system.</w:t>
      </w:r>
    </w:p>
    <w:p>
      <w:pPr>
        <w:pStyle w:val="ListBullet"/>
        <w:ind w:left="360"/>
      </w:pPr>
      <w:r>
        <w:rPr>
          <w:rFonts w:ascii="Arial" w:hAnsi="Arial"/>
        </w:rPr>
        <w:t>Content is maintained in TypeScript, JSON, Markdown/MDX, or an external CMS.</w:t>
      </w:r>
    </w:p>
    <w:p>
      <w:pPr>
        <w:pStyle w:val="ListBullet"/>
        <w:ind w:left="360"/>
      </w:pPr>
      <w:r>
        <w:rPr>
          <w:rFonts w:ascii="Arial" w:hAnsi="Arial"/>
        </w:rPr>
        <w:t>Deployment targets static-friendly hosting.</w:t>
      </w:r>
    </w:p>
    <w:p>
      <w:pPr>
        <w:pStyle w:val="ListBullet"/>
        <w:ind w:left="360"/>
      </w:pPr>
      <w:r>
        <w:rPr>
          <w:rFonts w:ascii="Arial" w:hAnsi="Arial"/>
        </w:rPr>
        <w:t>The private dashboard is separately protected through a serverless or platform authentication layer.</w:t>
      </w:r>
    </w:p>
    <w:p>
      <w:pPr>
        <w:pStyle w:val="Heading2"/>
      </w:pPr>
      <w:r>
        <w:t>Recommended Stack</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304"/>
            <w:shd w:fill="173A63"/>
          </w:tcPr>
          <w:p>
            <w:r>
              <w:rPr>
                <w:rFonts w:ascii="Arial" w:hAnsi="Arial"/>
                <w:b/>
                <w:color w:val="FFFFFF"/>
                <w:sz w:val="17"/>
              </w:rPr>
              <w:t>Layer</w:t>
            </w:r>
          </w:p>
        </w:tc>
        <w:tc>
          <w:tcPr>
            <w:tcW w:type="dxa" w:w="6912"/>
            <w:shd w:fill="173A63"/>
          </w:tcPr>
          <w:p>
            <w:r>
              <w:rPr>
                <w:rFonts w:ascii="Arial" w:hAnsi="Arial"/>
                <w:b/>
                <w:color w:val="FFFFFF"/>
                <w:sz w:val="17"/>
              </w:rPr>
              <w:t>Recommendation</w:t>
            </w:r>
          </w:p>
        </w:tc>
      </w:tr>
      <w:tr>
        <w:trPr>
          <w:cantSplit/>
        </w:trPr>
        <w:tc>
          <w:tcPr>
            <w:tcW w:type="dxa" w:w="2304"/>
            <w:vAlign w:val="top"/>
          </w:tcPr>
          <w:p>
            <w:pPr>
              <w:spacing w:after="0"/>
            </w:pPr>
            <w:r>
              <w:rPr>
                <w:rFonts w:ascii="Arial" w:hAnsi="Arial"/>
                <w:color w:val="222831"/>
                <w:sz w:val="17"/>
              </w:rPr>
              <w:t>Runtime/build</w:t>
            </w:r>
          </w:p>
        </w:tc>
        <w:tc>
          <w:tcPr>
            <w:tcW w:type="dxa" w:w="6912"/>
            <w:vAlign w:val="top"/>
          </w:tcPr>
          <w:p>
            <w:pPr>
              <w:spacing w:after="0"/>
            </w:pPr>
            <w:r>
              <w:rPr>
                <w:rFonts w:ascii="Arial" w:hAnsi="Arial"/>
                <w:color w:val="222831"/>
                <w:sz w:val="17"/>
              </w:rPr>
              <w:t>Current stable Node.js LTS and Vite; verify official documentation at implementation time</w:t>
            </w:r>
          </w:p>
        </w:tc>
      </w:tr>
      <w:tr>
        <w:trPr>
          <w:cantSplit/>
        </w:trPr>
        <w:tc>
          <w:tcPr>
            <w:tcW w:type="dxa" w:w="2304"/>
            <w:vAlign w:val="top"/>
            <w:shd w:fill="F8FAFC"/>
          </w:tcPr>
          <w:p>
            <w:pPr>
              <w:spacing w:after="0"/>
            </w:pPr>
            <w:r>
              <w:rPr>
                <w:rFonts w:ascii="Arial" w:hAnsi="Arial"/>
                <w:color w:val="222831"/>
                <w:sz w:val="17"/>
              </w:rPr>
              <w:t>UI</w:t>
            </w:r>
          </w:p>
        </w:tc>
        <w:tc>
          <w:tcPr>
            <w:tcW w:type="dxa" w:w="6912"/>
            <w:vAlign w:val="top"/>
            <w:shd w:fill="F8FAFC"/>
          </w:tcPr>
          <w:p>
            <w:pPr>
              <w:spacing w:after="0"/>
            </w:pPr>
            <w:r>
              <w:rPr>
                <w:rFonts w:ascii="Arial" w:hAnsi="Arial"/>
                <w:color w:val="222831"/>
                <w:sz w:val="17"/>
              </w:rPr>
              <w:t>React with TypeScript</w:t>
            </w:r>
          </w:p>
        </w:tc>
      </w:tr>
      <w:tr>
        <w:trPr>
          <w:cantSplit/>
        </w:trPr>
        <w:tc>
          <w:tcPr>
            <w:tcW w:type="dxa" w:w="2304"/>
            <w:vAlign w:val="top"/>
          </w:tcPr>
          <w:p>
            <w:pPr>
              <w:spacing w:after="0"/>
            </w:pPr>
            <w:r>
              <w:rPr>
                <w:rFonts w:ascii="Arial" w:hAnsi="Arial"/>
                <w:color w:val="222831"/>
                <w:sz w:val="17"/>
              </w:rPr>
              <w:t>Styling</w:t>
            </w:r>
          </w:p>
        </w:tc>
        <w:tc>
          <w:tcPr>
            <w:tcW w:type="dxa" w:w="6912"/>
            <w:vAlign w:val="top"/>
          </w:tcPr>
          <w:p>
            <w:pPr>
              <w:spacing w:after="0"/>
            </w:pPr>
            <w:r>
              <w:rPr>
                <w:rFonts w:ascii="Arial" w:hAnsi="Arial"/>
                <w:color w:val="222831"/>
                <w:sz w:val="17"/>
              </w:rPr>
              <w:t>Tailwind CSS with CSS custom properties</w:t>
            </w:r>
          </w:p>
        </w:tc>
      </w:tr>
      <w:tr>
        <w:trPr>
          <w:cantSplit/>
        </w:trPr>
        <w:tc>
          <w:tcPr>
            <w:tcW w:type="dxa" w:w="2304"/>
            <w:vAlign w:val="top"/>
            <w:shd w:fill="F8FAFC"/>
          </w:tcPr>
          <w:p>
            <w:pPr>
              <w:spacing w:after="0"/>
            </w:pPr>
            <w:r>
              <w:rPr>
                <w:rFonts w:ascii="Arial" w:hAnsi="Arial"/>
                <w:color w:val="222831"/>
                <w:sz w:val="17"/>
              </w:rPr>
              <w:t>Routing</w:t>
            </w:r>
          </w:p>
        </w:tc>
        <w:tc>
          <w:tcPr>
            <w:tcW w:type="dxa" w:w="6912"/>
            <w:vAlign w:val="top"/>
            <w:shd w:fill="F8FAFC"/>
          </w:tcPr>
          <w:p>
            <w:pPr>
              <w:spacing w:after="0"/>
            </w:pPr>
            <w:r>
              <w:rPr>
                <w:rFonts w:ascii="Arial" w:hAnsi="Arial"/>
                <w:color w:val="222831"/>
                <w:sz w:val="17"/>
              </w:rPr>
              <w:t>React Router or an accessible file-based solution</w:t>
            </w:r>
          </w:p>
        </w:tc>
      </w:tr>
      <w:tr>
        <w:trPr>
          <w:cantSplit/>
        </w:trPr>
        <w:tc>
          <w:tcPr>
            <w:tcW w:type="dxa" w:w="2304"/>
            <w:vAlign w:val="top"/>
          </w:tcPr>
          <w:p>
            <w:pPr>
              <w:spacing w:after="0"/>
            </w:pPr>
            <w:r>
              <w:rPr>
                <w:rFonts w:ascii="Arial" w:hAnsi="Arial"/>
                <w:color w:val="222831"/>
                <w:sz w:val="17"/>
              </w:rPr>
              <w:t>Content</w:t>
            </w:r>
          </w:p>
        </w:tc>
        <w:tc>
          <w:tcPr>
            <w:tcW w:type="dxa" w:w="6912"/>
            <w:vAlign w:val="top"/>
          </w:tcPr>
          <w:p>
            <w:pPr>
              <w:spacing w:after="0"/>
            </w:pPr>
            <w:r>
              <w:rPr>
                <w:rFonts w:ascii="Arial" w:hAnsi="Arial"/>
                <w:color w:val="222831"/>
                <w:sz w:val="17"/>
              </w:rPr>
              <w:t>Typed modules, JSON, Markdown/MDX, or headless CMS</w:t>
            </w:r>
          </w:p>
        </w:tc>
      </w:tr>
      <w:tr>
        <w:trPr>
          <w:cantSplit/>
        </w:trPr>
        <w:tc>
          <w:tcPr>
            <w:tcW w:type="dxa" w:w="2304"/>
            <w:vAlign w:val="top"/>
            <w:shd w:fill="F8FAFC"/>
          </w:tcPr>
          <w:p>
            <w:pPr>
              <w:spacing w:after="0"/>
            </w:pPr>
            <w:r>
              <w:rPr>
                <w:rFonts w:ascii="Arial" w:hAnsi="Arial"/>
                <w:color w:val="222831"/>
                <w:sz w:val="17"/>
              </w:rPr>
              <w:t>Validation</w:t>
            </w:r>
          </w:p>
        </w:tc>
        <w:tc>
          <w:tcPr>
            <w:tcW w:type="dxa" w:w="6912"/>
            <w:vAlign w:val="top"/>
            <w:shd w:fill="F8FAFC"/>
          </w:tcPr>
          <w:p>
            <w:pPr>
              <w:spacing w:after="0"/>
            </w:pPr>
            <w:r>
              <w:rPr>
                <w:rFonts w:ascii="Arial" w:hAnsi="Arial"/>
                <w:color w:val="222831"/>
                <w:sz w:val="17"/>
              </w:rPr>
              <w:t>Zod or equivalent</w:t>
            </w:r>
          </w:p>
        </w:tc>
      </w:tr>
      <w:tr>
        <w:trPr>
          <w:cantSplit/>
        </w:trPr>
        <w:tc>
          <w:tcPr>
            <w:tcW w:type="dxa" w:w="2304"/>
            <w:vAlign w:val="top"/>
          </w:tcPr>
          <w:p>
            <w:pPr>
              <w:spacing w:after="0"/>
            </w:pPr>
            <w:r>
              <w:rPr>
                <w:rFonts w:ascii="Arial" w:hAnsi="Arial"/>
                <w:color w:val="222831"/>
                <w:sz w:val="17"/>
              </w:rPr>
              <w:t>Icons</w:t>
            </w:r>
          </w:p>
        </w:tc>
        <w:tc>
          <w:tcPr>
            <w:tcW w:type="dxa" w:w="6912"/>
            <w:vAlign w:val="top"/>
          </w:tcPr>
          <w:p>
            <w:pPr>
              <w:spacing w:after="0"/>
            </w:pPr>
            <w:r>
              <w:rPr>
                <w:rFonts w:ascii="Arial" w:hAnsi="Arial"/>
                <w:color w:val="222831"/>
                <w:sz w:val="17"/>
              </w:rPr>
              <w:t>Lucide React or one outline family</w:t>
            </w:r>
          </w:p>
        </w:tc>
      </w:tr>
      <w:tr>
        <w:trPr>
          <w:cantSplit/>
        </w:trPr>
        <w:tc>
          <w:tcPr>
            <w:tcW w:type="dxa" w:w="2304"/>
            <w:vAlign w:val="top"/>
            <w:shd w:fill="F8FAFC"/>
          </w:tcPr>
          <w:p>
            <w:pPr>
              <w:spacing w:after="0"/>
            </w:pPr>
            <w:r>
              <w:rPr>
                <w:rFonts w:ascii="Arial" w:hAnsi="Arial"/>
                <w:color w:val="222831"/>
                <w:sz w:val="17"/>
              </w:rPr>
              <w:t>Testing</w:t>
            </w:r>
          </w:p>
        </w:tc>
        <w:tc>
          <w:tcPr>
            <w:tcW w:type="dxa" w:w="6912"/>
            <w:vAlign w:val="top"/>
            <w:shd w:fill="F8FAFC"/>
          </w:tcPr>
          <w:p>
            <w:pPr>
              <w:spacing w:after="0"/>
            </w:pPr>
            <w:r>
              <w:rPr>
                <w:rFonts w:ascii="Arial" w:hAnsi="Arial"/>
                <w:color w:val="222831"/>
                <w:sz w:val="17"/>
              </w:rPr>
              <w:t>Vitest, Testing Library, Playwright, axe</w:t>
            </w:r>
          </w:p>
        </w:tc>
      </w:tr>
      <w:tr>
        <w:trPr>
          <w:cantSplit/>
        </w:trPr>
        <w:tc>
          <w:tcPr>
            <w:tcW w:type="dxa" w:w="2304"/>
            <w:vAlign w:val="top"/>
          </w:tcPr>
          <w:p>
            <w:pPr>
              <w:spacing w:after="0"/>
            </w:pPr>
            <w:r>
              <w:rPr>
                <w:rFonts w:ascii="Arial" w:hAnsi="Arial"/>
                <w:color w:val="222831"/>
                <w:sz w:val="17"/>
              </w:rPr>
              <w:t>Formatting</w:t>
            </w:r>
          </w:p>
        </w:tc>
        <w:tc>
          <w:tcPr>
            <w:tcW w:type="dxa" w:w="6912"/>
            <w:vAlign w:val="top"/>
          </w:tcPr>
          <w:p>
            <w:pPr>
              <w:spacing w:after="0"/>
            </w:pPr>
            <w:r>
              <w:rPr>
                <w:rFonts w:ascii="Arial" w:hAnsi="Arial"/>
                <w:color w:val="222831"/>
                <w:sz w:val="17"/>
              </w:rPr>
              <w:t>ESLint, Prettier, strict TypeScript</w:t>
            </w:r>
          </w:p>
        </w:tc>
      </w:tr>
      <w:tr>
        <w:trPr>
          <w:cantSplit/>
        </w:trPr>
        <w:tc>
          <w:tcPr>
            <w:tcW w:type="dxa" w:w="2304"/>
            <w:vAlign w:val="top"/>
            <w:shd w:fill="F8FAFC"/>
          </w:tcPr>
          <w:p>
            <w:pPr>
              <w:spacing w:after="0"/>
            </w:pPr>
            <w:r>
              <w:rPr>
                <w:rFonts w:ascii="Arial" w:hAnsi="Arial"/>
                <w:color w:val="222831"/>
                <w:sz w:val="17"/>
              </w:rPr>
              <w:t>Analytics</w:t>
            </w:r>
          </w:p>
        </w:tc>
        <w:tc>
          <w:tcPr>
            <w:tcW w:type="dxa" w:w="6912"/>
            <w:vAlign w:val="top"/>
            <w:shd w:fill="F8FAFC"/>
          </w:tcPr>
          <w:p>
            <w:pPr>
              <w:spacing w:after="0"/>
            </w:pPr>
            <w:r>
              <w:rPr>
                <w:rFonts w:ascii="Arial" w:hAnsi="Arial"/>
                <w:color w:val="222831"/>
                <w:sz w:val="17"/>
              </w:rPr>
              <w:t>Privacy-respecting provider configured through environment variables</w:t>
            </w:r>
          </w:p>
        </w:tc>
      </w:tr>
    </w:tbl>
    <w:p>
      <w:pPr>
        <w:spacing w:after="0"/>
      </w:pPr>
    </w:p>
    <w:p>
      <w:pPr>
        <w:pStyle w:val="Heading2"/>
      </w:pPr>
      <w:r>
        <w:t>Repository Structure</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vite-site/</w:t>
            </w:r>
            <w:r>
              <w:br/>
            </w:r>
            <w:r>
              <w:rPr>
                <w:rFonts w:ascii="Consolas" w:hAnsi="Consolas"/>
                <w:color w:val="111827"/>
                <w:sz w:val="16"/>
              </w:rPr>
              <w:t>├─ public/</w:t>
            </w:r>
            <w:r>
              <w:br/>
            </w:r>
            <w:r>
              <w:rPr>
                <w:rFonts w:ascii="Consolas" w:hAnsi="Consolas"/>
                <w:color w:val="111827"/>
                <w:sz w:val="16"/>
              </w:rPr>
              <w:t>│  ├─ images/</w:t>
            </w:r>
            <w:r>
              <w:br/>
            </w:r>
            <w:r>
              <w:rPr>
                <w:rFonts w:ascii="Consolas" w:hAnsi="Consolas"/>
                <w:color w:val="111827"/>
                <w:sz w:val="16"/>
              </w:rPr>
              <w:t>│  ├─ documents/</w:t>
            </w:r>
            <w:r>
              <w:br/>
            </w:r>
            <w:r>
              <w:rPr>
                <w:rFonts w:ascii="Consolas" w:hAnsi="Consolas"/>
                <w:color w:val="111827"/>
                <w:sz w:val="16"/>
              </w:rPr>
              <w:t>│  ├─ favicon/</w:t>
            </w:r>
            <w:r>
              <w:br/>
            </w:r>
            <w:r>
              <w:rPr>
                <w:rFonts w:ascii="Consolas" w:hAnsi="Consolas"/>
                <w:color w:val="111827"/>
                <w:sz w:val="16"/>
              </w:rPr>
              <w:t>│  ├─ robots.txt</w:t>
            </w:r>
            <w:r>
              <w:br/>
            </w:r>
            <w:r>
              <w:rPr>
                <w:rFonts w:ascii="Consolas" w:hAnsi="Consolas"/>
                <w:color w:val="111827"/>
                <w:sz w:val="16"/>
              </w:rPr>
              <w:t>│  └─ site.webmanifest</w:t>
            </w:r>
            <w:r>
              <w:br/>
            </w:r>
            <w:r>
              <w:rPr>
                <w:rFonts w:ascii="Consolas" w:hAnsi="Consolas"/>
                <w:color w:val="111827"/>
                <w:sz w:val="16"/>
              </w:rPr>
              <w:t>├─ src/</w:t>
            </w:r>
            <w:r>
              <w:br/>
            </w:r>
            <w:r>
              <w:rPr>
                <w:rFonts w:ascii="Consolas" w:hAnsi="Consolas"/>
                <w:color w:val="111827"/>
                <w:sz w:val="16"/>
              </w:rPr>
              <w:t>│  ├─ app/</w:t>
            </w:r>
            <w:r>
              <w:br/>
            </w:r>
            <w:r>
              <w:rPr>
                <w:rFonts w:ascii="Consolas" w:hAnsi="Consolas"/>
                <w:color w:val="111827"/>
                <w:sz w:val="16"/>
              </w:rPr>
              <w:t>│  │  ├─ App.tsx</w:t>
            </w:r>
            <w:r>
              <w:br/>
            </w:r>
            <w:r>
              <w:rPr>
                <w:rFonts w:ascii="Consolas" w:hAnsi="Consolas"/>
                <w:color w:val="111827"/>
                <w:sz w:val="16"/>
              </w:rPr>
              <w:t>│  │  ├─ router.tsx</w:t>
            </w:r>
            <w:r>
              <w:br/>
            </w:r>
            <w:r>
              <w:rPr>
                <w:rFonts w:ascii="Consolas" w:hAnsi="Consolas"/>
                <w:color w:val="111827"/>
                <w:sz w:val="16"/>
              </w:rPr>
              <w:t>│  │  └─ providers.tsx</w:t>
            </w:r>
            <w:r>
              <w:br/>
            </w:r>
            <w:r>
              <w:rPr>
                <w:rFonts w:ascii="Consolas" w:hAnsi="Consolas"/>
                <w:color w:val="111827"/>
                <w:sz w:val="16"/>
              </w:rPr>
              <w:t>│  ├─ components/</w:t>
            </w:r>
            <w:r>
              <w:br/>
            </w:r>
            <w:r>
              <w:rPr>
                <w:rFonts w:ascii="Consolas" w:hAnsi="Consolas"/>
                <w:color w:val="111827"/>
                <w:sz w:val="16"/>
              </w:rPr>
              <w:t>│  │  ├─ layout/</w:t>
            </w:r>
            <w:r>
              <w:br/>
            </w:r>
            <w:r>
              <w:rPr>
                <w:rFonts w:ascii="Consolas" w:hAnsi="Consolas"/>
                <w:color w:val="111827"/>
                <w:sz w:val="16"/>
              </w:rPr>
              <w:t>│  │  ├─ navigation/</w:t>
            </w:r>
            <w:r>
              <w:br/>
            </w:r>
            <w:r>
              <w:rPr>
                <w:rFonts w:ascii="Consolas" w:hAnsi="Consolas"/>
                <w:color w:val="111827"/>
                <w:sz w:val="16"/>
              </w:rPr>
              <w:t>│  │  ├─ cards/</w:t>
            </w:r>
            <w:r>
              <w:br/>
            </w:r>
            <w:r>
              <w:rPr>
                <w:rFonts w:ascii="Consolas" w:hAnsi="Consolas"/>
                <w:color w:val="111827"/>
                <w:sz w:val="16"/>
              </w:rPr>
              <w:t>│  │  ├─ filters/</w:t>
            </w:r>
            <w:r>
              <w:br/>
            </w:r>
            <w:r>
              <w:rPr>
                <w:rFonts w:ascii="Consolas" w:hAnsi="Consolas"/>
                <w:color w:val="111827"/>
                <w:sz w:val="16"/>
              </w:rPr>
              <w:t>│  │  ├─ media/</w:t>
            </w:r>
            <w:r>
              <w:br/>
            </w:r>
            <w:r>
              <w:rPr>
                <w:rFonts w:ascii="Consolas" w:hAnsi="Consolas"/>
                <w:color w:val="111827"/>
                <w:sz w:val="16"/>
              </w:rPr>
              <w:t>│  │  └─ ui/</w:t>
            </w:r>
            <w:r>
              <w:br/>
            </w:r>
            <w:r>
              <w:rPr>
                <w:rFonts w:ascii="Consolas" w:hAnsi="Consolas"/>
                <w:color w:val="111827"/>
                <w:sz w:val="16"/>
              </w:rPr>
              <w:t>│  ├─ content/</w:t>
            </w:r>
            <w:r>
              <w:br/>
            </w:r>
            <w:r>
              <w:rPr>
                <w:rFonts w:ascii="Consolas" w:hAnsi="Consolas"/>
                <w:color w:val="111827"/>
                <w:sz w:val="16"/>
              </w:rPr>
              <w:t>│  │  ├─ profile.ts</w:t>
            </w:r>
            <w:r>
              <w:br/>
            </w:r>
            <w:r>
              <w:rPr>
                <w:rFonts w:ascii="Consolas" w:hAnsi="Consolas"/>
                <w:color w:val="111827"/>
                <w:sz w:val="16"/>
              </w:rPr>
              <w:t>│  │  ├─ research.ts</w:t>
            </w:r>
            <w:r>
              <w:br/>
            </w:r>
            <w:r>
              <w:rPr>
                <w:rFonts w:ascii="Consolas" w:hAnsi="Consolas"/>
                <w:color w:val="111827"/>
                <w:sz w:val="16"/>
              </w:rPr>
              <w:t>│  │  ├─ teaching.ts</w:t>
            </w:r>
            <w:r>
              <w:br/>
            </w:r>
            <w:r>
              <w:rPr>
                <w:rFonts w:ascii="Consolas" w:hAnsi="Consolas"/>
                <w:color w:val="111827"/>
                <w:sz w:val="16"/>
              </w:rPr>
              <w:t>│  │  ├─ projects.ts</w:t>
            </w:r>
            <w:r>
              <w:br/>
            </w:r>
            <w:r>
              <w:rPr>
                <w:rFonts w:ascii="Consolas" w:hAnsi="Consolas"/>
                <w:color w:val="111827"/>
                <w:sz w:val="16"/>
              </w:rPr>
              <w:t>│  │  ├─ publications.ts</w:t>
            </w:r>
            <w:r>
              <w:br/>
            </w:r>
            <w:r>
              <w:rPr>
                <w:rFonts w:ascii="Consolas" w:hAnsi="Consolas"/>
                <w:color w:val="111827"/>
                <w:sz w:val="16"/>
              </w:rPr>
              <w:t>│  │  └─ media.ts</w:t>
            </w:r>
            <w:r>
              <w:br/>
            </w:r>
            <w:r>
              <w:rPr>
                <w:rFonts w:ascii="Consolas" w:hAnsi="Consolas"/>
                <w:color w:val="111827"/>
                <w:sz w:val="16"/>
              </w:rPr>
              <w:t>│  ├─ pages/</w:t>
            </w:r>
            <w:r>
              <w:br/>
            </w:r>
            <w:r>
              <w:rPr>
                <w:rFonts w:ascii="Consolas" w:hAnsi="Consolas"/>
                <w:color w:val="111827"/>
                <w:sz w:val="16"/>
              </w:rPr>
              <w:t>│  ├─ styles/</w:t>
            </w:r>
            <w:r>
              <w:br/>
            </w:r>
            <w:r>
              <w:rPr>
                <w:rFonts w:ascii="Consolas" w:hAnsi="Consolas"/>
                <w:color w:val="111827"/>
                <w:sz w:val="16"/>
              </w:rPr>
              <w:t>│  ├─ lib/</w:t>
            </w:r>
            <w:r>
              <w:br/>
            </w:r>
            <w:r>
              <w:rPr>
                <w:rFonts w:ascii="Consolas" w:hAnsi="Consolas"/>
                <w:color w:val="111827"/>
                <w:sz w:val="16"/>
              </w:rPr>
              <w:t>│  ├─ types/</w:t>
            </w:r>
            <w:r>
              <w:br/>
            </w:r>
            <w:r>
              <w:rPr>
                <w:rFonts w:ascii="Consolas" w:hAnsi="Consolas"/>
                <w:color w:val="111827"/>
                <w:sz w:val="16"/>
              </w:rPr>
              <w:t>│  ├─ tests/</w:t>
            </w:r>
            <w:r>
              <w:br/>
            </w:r>
            <w:r>
              <w:rPr>
                <w:rFonts w:ascii="Consolas" w:hAnsi="Consolas"/>
                <w:color w:val="111827"/>
                <w:sz w:val="16"/>
              </w:rPr>
              <w:t>│  └─ main.tsx</w:t>
            </w:r>
            <w:r>
              <w:br/>
            </w:r>
            <w:r>
              <w:rPr>
                <w:rFonts w:ascii="Consolas" w:hAnsi="Consolas"/>
                <w:color w:val="111827"/>
                <w:sz w:val="16"/>
              </w:rPr>
              <w:t>├─ .env.example</w:t>
            </w:r>
            <w:r>
              <w:br/>
            </w:r>
            <w:r>
              <w:rPr>
                <w:rFonts w:ascii="Consolas" w:hAnsi="Consolas"/>
                <w:color w:val="111827"/>
                <w:sz w:val="16"/>
              </w:rPr>
              <w:t>├─ index.html</w:t>
            </w:r>
            <w:r>
              <w:br/>
            </w:r>
            <w:r>
              <w:rPr>
                <w:rFonts w:ascii="Consolas" w:hAnsi="Consolas"/>
                <w:color w:val="111827"/>
                <w:sz w:val="16"/>
              </w:rPr>
              <w:t>├─ package.json</w:t>
            </w:r>
            <w:r>
              <w:br/>
            </w:r>
            <w:r>
              <w:rPr>
                <w:rFonts w:ascii="Consolas" w:hAnsi="Consolas"/>
                <w:color w:val="111827"/>
                <w:sz w:val="16"/>
              </w:rPr>
              <w:t>├─ tsconfig.json</w:t>
            </w:r>
            <w:r>
              <w:br/>
            </w:r>
            <w:r>
              <w:rPr>
                <w:rFonts w:ascii="Consolas" w:hAnsi="Consolas"/>
                <w:color w:val="111827"/>
                <w:sz w:val="16"/>
              </w:rPr>
              <w:t>└─ vite.config.ts</w:t>
            </w:r>
          </w:p>
        </w:tc>
      </w:tr>
    </w:tbl>
    <w:p>
      <w:pPr>
        <w:spacing w:after="0"/>
      </w:pPr>
    </w:p>
    <w:p>
      <w:pPr>
        <w:pStyle w:val="Heading2"/>
      </w:pPr>
      <w:r>
        <w:t>Scaffolding Commands</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npm create vite@latest dr-alauddin-site -- --template react-ts</w:t>
            </w:r>
            <w:r>
              <w:br/>
            </w:r>
            <w:r>
              <w:rPr>
                <w:rFonts w:ascii="Consolas" w:hAnsi="Consolas"/>
                <w:color w:val="111827"/>
                <w:sz w:val="16"/>
              </w:rPr>
              <w:t>cd dr-alauddin-site</w:t>
            </w:r>
            <w:r>
              <w:br/>
            </w:r>
            <w:r>
              <w:rPr>
                <w:rFonts w:ascii="Consolas" w:hAnsi="Consolas"/>
                <w:color w:val="111827"/>
                <w:sz w:val="16"/>
              </w:rPr>
              <w:t>npm install</w:t>
            </w:r>
            <w:r>
              <w:br/>
            </w:r>
            <w:r>
              <w:rPr>
                <w:rFonts w:ascii="Consolas" w:hAnsi="Consolas"/>
                <w:color w:val="111827"/>
                <w:sz w:val="16"/>
              </w:rPr>
              <w:t>npm install react-router-dom zod lucide-react</w:t>
            </w:r>
            <w:r>
              <w:br/>
            </w:r>
            <w:r>
              <w:rPr>
                <w:rFonts w:ascii="Consolas" w:hAnsi="Consolas"/>
                <w:color w:val="111827"/>
                <w:sz w:val="16"/>
              </w:rPr>
              <w:t>npm install -D tailwindcss @tailwindcss/vite vitest   @testing-library/react @testing-library/jest-dom   playwright @axe-core/playwright eslint prettier</w:t>
            </w:r>
            <w:r>
              <w:br/>
            </w:r>
            <w:r>
              <w:rPr>
                <w:rFonts w:ascii="Consolas" w:hAnsi="Consolas"/>
                <w:color w:val="111827"/>
                <w:sz w:val="16"/>
              </w:rPr>
              <w:t>npm run dev</w:t>
            </w:r>
          </w:p>
        </w:tc>
      </w:tr>
    </w:tbl>
    <w:p>
      <w:pPr>
        <w:spacing w:after="0"/>
      </w:pPr>
    </w:p>
    <w:p>
      <w:r>
        <w:rPr>
          <w:rFonts w:ascii="Arial" w:hAnsi="Arial"/>
          <w:i w:val="0"/>
        </w:rPr>
        <w:t>Package names and integration commands may change. The implementing AI or developer must verify current official documentation.</w:t>
      </w:r>
    </w:p>
    <w:p>
      <w:pPr>
        <w:pStyle w:val="Heading2"/>
      </w:pPr>
      <w:r>
        <w:t>Routing and Deployment</w:t>
      </w:r>
    </w:p>
    <w:p>
      <w:pPr>
        <w:pStyle w:val="ListBullet"/>
        <w:ind w:left="360"/>
      </w:pPr>
      <w:r>
        <w:rPr>
          <w:rFonts w:ascii="Arial" w:hAnsi="Arial"/>
        </w:rPr>
        <w:t>Configure history fallback rewrites so interior-route refreshes work.</w:t>
      </w:r>
    </w:p>
    <w:p>
      <w:pPr>
        <w:pStyle w:val="ListBullet"/>
        <w:ind w:left="360"/>
      </w:pPr>
      <w:r>
        <w:rPr>
          <w:rFonts w:ascii="Arial" w:hAnsi="Arial"/>
        </w:rPr>
        <w:t>Generate or pre-render route metadata when search discovery is important.</w:t>
      </w:r>
    </w:p>
    <w:p>
      <w:pPr>
        <w:pStyle w:val="ListBullet"/>
        <w:ind w:left="360"/>
      </w:pPr>
      <w:r>
        <w:rPr>
          <w:rFonts w:ascii="Arial" w:hAnsi="Arial"/>
        </w:rPr>
        <w:t>Generate sitemap and structured data during the build.</w:t>
      </w:r>
    </w:p>
    <w:p>
      <w:pPr>
        <w:pStyle w:val="ListBullet"/>
        <w:ind w:left="360"/>
      </w:pPr>
      <w:r>
        <w:rPr>
          <w:rFonts w:ascii="Arial" w:hAnsi="Arial"/>
        </w:rPr>
        <w:t>Never place private analytics data or secrets in the static bundle.</w:t>
      </w:r>
    </w:p>
    <w:p>
      <w:pPr>
        <w:pStyle w:val="ListBullet"/>
        <w:ind w:left="360"/>
      </w:pPr>
      <w:r>
        <w:rPr>
          <w:rFonts w:ascii="Arial" w:hAnsi="Arial"/>
        </w:rPr>
        <w:t>Host the dashboard through a protected server or separate application layer.</w:t>
      </w:r>
    </w:p>
    <w:p>
      <w:pPr>
        <w:pStyle w:val="Heading2"/>
      </w:pPr>
      <w:r>
        <w:t>Vite Acceptance Criteria</w:t>
      </w:r>
    </w:p>
    <w:p>
      <w:pPr>
        <w:pStyle w:val="ListBullet"/>
        <w:ind w:left="360"/>
      </w:pPr>
      <w:r>
        <w:rPr>
          <w:rFonts w:ascii="Arial" w:hAnsi="Arial"/>
        </w:rPr>
        <w:t>All six routes render without console errors.</w:t>
      </w:r>
    </w:p>
    <w:p>
      <w:pPr>
        <w:pStyle w:val="ListBullet"/>
        <w:ind w:left="360"/>
      </w:pPr>
      <w:r>
        <w:rPr>
          <w:rFonts w:ascii="Arial" w:hAnsi="Arial"/>
        </w:rPr>
        <w:t>Direct route refresh works after deployment.</w:t>
      </w:r>
    </w:p>
    <w:p>
      <w:pPr>
        <w:pStyle w:val="ListBullet"/>
        <w:ind w:left="360"/>
      </w:pPr>
      <w:r>
        <w:rPr>
          <w:rFonts w:ascii="Arial" w:hAnsi="Arial"/>
        </w:rPr>
        <w:t>Content records validate at build time.</w:t>
      </w:r>
    </w:p>
    <w:p>
      <w:pPr>
        <w:pStyle w:val="ListBullet"/>
        <w:ind w:left="360"/>
      </w:pPr>
      <w:r>
        <w:rPr>
          <w:rFonts w:ascii="Arial" w:hAnsi="Arial"/>
        </w:rPr>
        <w:t>Public metadata is present or pre-rendered.</w:t>
      </w:r>
    </w:p>
    <w:p>
      <w:pPr>
        <w:pStyle w:val="ListBullet"/>
        <w:ind w:left="360"/>
      </w:pPr>
      <w:r>
        <w:rPr>
          <w:rFonts w:ascii="Arial" w:hAnsi="Arial"/>
        </w:rPr>
        <w:t>No production secret appears in JavaScript.</w:t>
      </w:r>
    </w:p>
    <w:p>
      <w:pPr>
        <w:pStyle w:val="ListBullet"/>
        <w:ind w:left="360"/>
      </w:pPr>
      <w:r>
        <w:rPr>
          <w:rFonts w:ascii="Arial" w:hAnsi="Arial"/>
        </w:rPr>
        <w:t>Keyboard and automated accessibility tests pass.</w:t>
      </w:r>
    </w:p>
    <w:p>
      <w:pPr>
        <w:pStyle w:val="ListBullet"/>
        <w:ind w:left="360"/>
      </w:pPr>
      <w:r>
        <w:rPr>
          <w:rFonts w:ascii="Arial" w:hAnsi="Arial"/>
        </w:rPr>
        <w:t>Unnecessary dependencies are removed.</w:t>
      </w:r>
    </w:p>
    <w:p>
      <w:r>
        <w:br w:type="page"/>
      </w:r>
    </w:p>
    <w:p>
      <w:pPr>
        <w:spacing w:after="40"/>
      </w:pPr>
      <w:r>
        <w:rPr>
          <w:rFonts w:ascii="Arial" w:hAnsi="Arial"/>
          <w:b/>
          <w:color w:val="C49A3A"/>
          <w:sz w:val="17"/>
        </w:rPr>
        <w:t>CHAPTER 23</w:t>
      </w:r>
    </w:p>
    <w:p>
      <w:pPr>
        <w:pStyle w:val="Heading1"/>
      </w:pPr>
      <w:r>
        <w:t>Next.js + Tailwind Architecture</w:t>
      </w:r>
    </w:p>
    <w:p>
      <w:pPr>
        <w:pStyle w:val="Subtitle"/>
      </w:pPr>
      <w:r>
        <w:rPr>
          <w:rFonts w:ascii="Arial" w:hAnsi="Arial"/>
          <w:color w:val="56687A"/>
          <w:sz w:val="23"/>
        </w:rPr>
        <w:t>Preferred production path for metadata, detail pages, and future growth</w:t>
      </w:r>
    </w:p>
    <w:p>
      <w:pPr>
        <w:pStyle w:val="Heading2"/>
      </w:pPr>
      <w:r>
        <w:t>When to Choose Next.js</w:t>
      </w:r>
    </w:p>
    <w:p>
      <w:pPr>
        <w:pStyle w:val="ListBullet"/>
        <w:ind w:left="360"/>
      </w:pPr>
      <w:r>
        <w:rPr>
          <w:rFonts w:ascii="Arial" w:hAnsi="Arial"/>
        </w:rPr>
        <w:t>Strong route-level metadata, static generation, or server rendering is required.</w:t>
      </w:r>
    </w:p>
    <w:p>
      <w:pPr>
        <w:pStyle w:val="ListBullet"/>
        <w:ind w:left="360"/>
      </w:pPr>
      <w:r>
        <w:rPr>
          <w:rFonts w:ascii="Arial" w:hAnsi="Arial"/>
        </w:rPr>
        <w:t>Publication and project records will grow.</w:t>
      </w:r>
    </w:p>
    <w:p>
      <w:pPr>
        <w:pStyle w:val="ListBullet"/>
        <w:ind w:left="360"/>
      </w:pPr>
      <w:r>
        <w:rPr>
          <w:rFonts w:ascii="Arial" w:hAnsi="Arial"/>
        </w:rPr>
        <w:t>A secure private dashboard, CMS preview, or server-side analytics proxy is desired.</w:t>
      </w:r>
    </w:p>
    <w:p>
      <w:pPr>
        <w:pStyle w:val="ListBullet"/>
        <w:ind w:left="360"/>
      </w:pPr>
      <w:r>
        <w:rPr>
          <w:rFonts w:ascii="Arial" w:hAnsi="Arial"/>
        </w:rPr>
        <w:t>Image optimization and structured route conventions are useful.</w:t>
      </w:r>
    </w:p>
    <w:p>
      <w:pPr>
        <w:pStyle w:val="ListBullet"/>
        <w:ind w:left="360"/>
      </w:pPr>
      <w:r>
        <w:rPr>
          <w:rFonts w:ascii="Arial" w:hAnsi="Arial"/>
        </w:rPr>
        <w:t>The chosen host supports the current framework runtime.</w:t>
      </w:r>
    </w:p>
    <w:p>
      <w:pPr>
        <w:pStyle w:val="Heading2"/>
      </w:pPr>
      <w:r>
        <w:t>Recommended Architecture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160"/>
            <w:shd w:fill="173A63"/>
          </w:tcPr>
          <w:p>
            <w:r>
              <w:rPr>
                <w:rFonts w:ascii="Arial" w:hAnsi="Arial"/>
                <w:b/>
                <w:color w:val="FFFFFF"/>
                <w:sz w:val="17"/>
              </w:rPr>
              <w:t>Layer</w:t>
            </w:r>
          </w:p>
        </w:tc>
        <w:tc>
          <w:tcPr>
            <w:tcW w:type="dxa" w:w="7056"/>
            <w:shd w:fill="173A63"/>
          </w:tcPr>
          <w:p>
            <w:r>
              <w:rPr>
                <w:rFonts w:ascii="Arial" w:hAnsi="Arial"/>
                <w:b/>
                <w:color w:val="FFFFFF"/>
                <w:sz w:val="17"/>
              </w:rPr>
              <w:t>Recommendation</w:t>
            </w:r>
          </w:p>
        </w:tc>
      </w:tr>
      <w:tr>
        <w:trPr>
          <w:cantSplit/>
        </w:trPr>
        <w:tc>
          <w:tcPr>
            <w:tcW w:type="dxa" w:w="2160"/>
            <w:vAlign w:val="top"/>
          </w:tcPr>
          <w:p>
            <w:pPr>
              <w:spacing w:after="0"/>
            </w:pPr>
            <w:r>
              <w:rPr>
                <w:rFonts w:ascii="Arial" w:hAnsi="Arial"/>
                <w:color w:val="222831"/>
                <w:sz w:val="17"/>
              </w:rPr>
              <w:t>Framework</w:t>
            </w:r>
          </w:p>
        </w:tc>
        <w:tc>
          <w:tcPr>
            <w:tcW w:type="dxa" w:w="7056"/>
            <w:vAlign w:val="top"/>
          </w:tcPr>
          <w:p>
            <w:pPr>
              <w:spacing w:after="0"/>
            </w:pPr>
            <w:r>
              <w:rPr>
                <w:rFonts w:ascii="Arial" w:hAnsi="Arial"/>
                <w:color w:val="222831"/>
                <w:sz w:val="17"/>
              </w:rPr>
              <w:t>Current stable Next.js App Router; verify official docs at implementation time</w:t>
            </w:r>
          </w:p>
        </w:tc>
      </w:tr>
      <w:tr>
        <w:trPr>
          <w:cantSplit/>
        </w:trPr>
        <w:tc>
          <w:tcPr>
            <w:tcW w:type="dxa" w:w="2160"/>
            <w:vAlign w:val="top"/>
            <w:shd w:fill="F8FAFC"/>
          </w:tcPr>
          <w:p>
            <w:pPr>
              <w:spacing w:after="0"/>
            </w:pPr>
            <w:r>
              <w:rPr>
                <w:rFonts w:ascii="Arial" w:hAnsi="Arial"/>
                <w:color w:val="222831"/>
                <w:sz w:val="17"/>
              </w:rPr>
              <w:t>Language</w:t>
            </w:r>
          </w:p>
        </w:tc>
        <w:tc>
          <w:tcPr>
            <w:tcW w:type="dxa" w:w="7056"/>
            <w:vAlign w:val="top"/>
            <w:shd w:fill="F8FAFC"/>
          </w:tcPr>
          <w:p>
            <w:pPr>
              <w:spacing w:after="0"/>
            </w:pPr>
            <w:r>
              <w:rPr>
                <w:rFonts w:ascii="Arial" w:hAnsi="Arial"/>
                <w:color w:val="222831"/>
                <w:sz w:val="17"/>
              </w:rPr>
              <w:t>TypeScript with strict mode</w:t>
            </w:r>
          </w:p>
        </w:tc>
      </w:tr>
      <w:tr>
        <w:trPr>
          <w:cantSplit/>
        </w:trPr>
        <w:tc>
          <w:tcPr>
            <w:tcW w:type="dxa" w:w="2160"/>
            <w:vAlign w:val="top"/>
          </w:tcPr>
          <w:p>
            <w:pPr>
              <w:spacing w:after="0"/>
            </w:pPr>
            <w:r>
              <w:rPr>
                <w:rFonts w:ascii="Arial" w:hAnsi="Arial"/>
                <w:color w:val="222831"/>
                <w:sz w:val="17"/>
              </w:rPr>
              <w:t>Styling</w:t>
            </w:r>
          </w:p>
        </w:tc>
        <w:tc>
          <w:tcPr>
            <w:tcW w:type="dxa" w:w="7056"/>
            <w:vAlign w:val="top"/>
          </w:tcPr>
          <w:p>
            <w:pPr>
              <w:spacing w:after="0"/>
            </w:pPr>
            <w:r>
              <w:rPr>
                <w:rFonts w:ascii="Arial" w:hAnsi="Arial"/>
                <w:color w:val="222831"/>
                <w:sz w:val="17"/>
              </w:rPr>
              <w:t>Tailwind CSS plus CSS variables</w:t>
            </w:r>
          </w:p>
        </w:tc>
      </w:tr>
      <w:tr>
        <w:trPr>
          <w:cantSplit/>
        </w:trPr>
        <w:tc>
          <w:tcPr>
            <w:tcW w:type="dxa" w:w="2160"/>
            <w:vAlign w:val="top"/>
            <w:shd w:fill="F8FAFC"/>
          </w:tcPr>
          <w:p>
            <w:pPr>
              <w:spacing w:after="0"/>
            </w:pPr>
            <w:r>
              <w:rPr>
                <w:rFonts w:ascii="Arial" w:hAnsi="Arial"/>
                <w:color w:val="222831"/>
                <w:sz w:val="17"/>
              </w:rPr>
              <w:t>Content</w:t>
            </w:r>
          </w:p>
        </w:tc>
        <w:tc>
          <w:tcPr>
            <w:tcW w:type="dxa" w:w="7056"/>
            <w:vAlign w:val="top"/>
            <w:shd w:fill="F8FAFC"/>
          </w:tcPr>
          <w:p>
            <w:pPr>
              <w:spacing w:after="0"/>
            </w:pPr>
            <w:r>
              <w:rPr>
                <w:rFonts w:ascii="Arial" w:hAnsi="Arial"/>
                <w:color w:val="222831"/>
                <w:sz w:val="17"/>
              </w:rPr>
              <w:t>MDX/content collections, typed local data, or headless CMS</w:t>
            </w:r>
          </w:p>
        </w:tc>
      </w:tr>
      <w:tr>
        <w:trPr>
          <w:cantSplit/>
        </w:trPr>
        <w:tc>
          <w:tcPr>
            <w:tcW w:type="dxa" w:w="2160"/>
            <w:vAlign w:val="top"/>
          </w:tcPr>
          <w:p>
            <w:pPr>
              <w:spacing w:after="0"/>
            </w:pPr>
            <w:r>
              <w:rPr>
                <w:rFonts w:ascii="Arial" w:hAnsi="Arial"/>
                <w:color w:val="222831"/>
                <w:sz w:val="17"/>
              </w:rPr>
              <w:t>Validation</w:t>
            </w:r>
          </w:p>
        </w:tc>
        <w:tc>
          <w:tcPr>
            <w:tcW w:type="dxa" w:w="7056"/>
            <w:vAlign w:val="top"/>
          </w:tcPr>
          <w:p>
            <w:pPr>
              <w:spacing w:after="0"/>
            </w:pPr>
            <w:r>
              <w:rPr>
                <w:rFonts w:ascii="Arial" w:hAnsi="Arial"/>
                <w:color w:val="222831"/>
                <w:sz w:val="17"/>
              </w:rPr>
              <w:t>Zod or equivalent</w:t>
            </w:r>
          </w:p>
        </w:tc>
      </w:tr>
      <w:tr>
        <w:trPr>
          <w:cantSplit/>
        </w:trPr>
        <w:tc>
          <w:tcPr>
            <w:tcW w:type="dxa" w:w="2160"/>
            <w:vAlign w:val="top"/>
            <w:shd w:fill="F8FAFC"/>
          </w:tcPr>
          <w:p>
            <w:pPr>
              <w:spacing w:after="0"/>
            </w:pPr>
            <w:r>
              <w:rPr>
                <w:rFonts w:ascii="Arial" w:hAnsi="Arial"/>
                <w:color w:val="222831"/>
                <w:sz w:val="17"/>
              </w:rPr>
              <w:t>Images</w:t>
            </w:r>
          </w:p>
        </w:tc>
        <w:tc>
          <w:tcPr>
            <w:tcW w:type="dxa" w:w="7056"/>
            <w:vAlign w:val="top"/>
            <w:shd w:fill="F8FAFC"/>
          </w:tcPr>
          <w:p>
            <w:pPr>
              <w:spacing w:after="0"/>
            </w:pPr>
            <w:r>
              <w:rPr>
                <w:rFonts w:ascii="Arial" w:hAnsi="Arial"/>
                <w:color w:val="222831"/>
                <w:sz w:val="17"/>
              </w:rPr>
              <w:t>Next image optimization or approved equivalent</w:t>
            </w:r>
          </w:p>
        </w:tc>
      </w:tr>
      <w:tr>
        <w:trPr>
          <w:cantSplit/>
        </w:trPr>
        <w:tc>
          <w:tcPr>
            <w:tcW w:type="dxa" w:w="2160"/>
            <w:vAlign w:val="top"/>
          </w:tcPr>
          <w:p>
            <w:pPr>
              <w:spacing w:after="0"/>
            </w:pPr>
            <w:r>
              <w:rPr>
                <w:rFonts w:ascii="Arial" w:hAnsi="Arial"/>
                <w:color w:val="222831"/>
                <w:sz w:val="17"/>
              </w:rPr>
              <w:t>Auth</w:t>
            </w:r>
          </w:p>
        </w:tc>
        <w:tc>
          <w:tcPr>
            <w:tcW w:type="dxa" w:w="7056"/>
            <w:vAlign w:val="top"/>
          </w:tcPr>
          <w:p>
            <w:pPr>
              <w:spacing w:after="0"/>
            </w:pPr>
            <w:r>
              <w:rPr>
                <w:rFonts w:ascii="Arial" w:hAnsi="Arial"/>
                <w:color w:val="222831"/>
                <w:sz w:val="17"/>
              </w:rPr>
              <w:t>Identity provider or platform-protected /admin routes</w:t>
            </w:r>
          </w:p>
        </w:tc>
      </w:tr>
      <w:tr>
        <w:trPr>
          <w:cantSplit/>
        </w:trPr>
        <w:tc>
          <w:tcPr>
            <w:tcW w:type="dxa" w:w="2160"/>
            <w:vAlign w:val="top"/>
            <w:shd w:fill="F8FAFC"/>
          </w:tcPr>
          <w:p>
            <w:pPr>
              <w:spacing w:after="0"/>
            </w:pPr>
            <w:r>
              <w:rPr>
                <w:rFonts w:ascii="Arial" w:hAnsi="Arial"/>
                <w:color w:val="222831"/>
                <w:sz w:val="17"/>
              </w:rPr>
              <w:t>Analytics</w:t>
            </w:r>
          </w:p>
        </w:tc>
        <w:tc>
          <w:tcPr>
            <w:tcW w:type="dxa" w:w="7056"/>
            <w:vAlign w:val="top"/>
            <w:shd w:fill="F8FAFC"/>
          </w:tcPr>
          <w:p>
            <w:pPr>
              <w:spacing w:after="0"/>
            </w:pPr>
            <w:r>
              <w:rPr>
                <w:rFonts w:ascii="Arial" w:hAnsi="Arial"/>
                <w:color w:val="222831"/>
                <w:sz w:val="17"/>
              </w:rPr>
              <w:t>Server-safe integration with environment variables</w:t>
            </w:r>
          </w:p>
        </w:tc>
      </w:tr>
      <w:tr>
        <w:trPr>
          <w:cantSplit/>
        </w:trPr>
        <w:tc>
          <w:tcPr>
            <w:tcW w:type="dxa" w:w="2160"/>
            <w:vAlign w:val="top"/>
          </w:tcPr>
          <w:p>
            <w:pPr>
              <w:spacing w:after="0"/>
            </w:pPr>
            <w:r>
              <w:rPr>
                <w:rFonts w:ascii="Arial" w:hAnsi="Arial"/>
                <w:color w:val="222831"/>
                <w:sz w:val="17"/>
              </w:rPr>
              <w:t>Testing</w:t>
            </w:r>
          </w:p>
        </w:tc>
        <w:tc>
          <w:tcPr>
            <w:tcW w:type="dxa" w:w="7056"/>
            <w:vAlign w:val="top"/>
          </w:tcPr>
          <w:p>
            <w:pPr>
              <w:spacing w:after="0"/>
            </w:pPr>
            <w:r>
              <w:rPr>
                <w:rFonts w:ascii="Arial" w:hAnsi="Arial"/>
                <w:color w:val="222831"/>
                <w:sz w:val="17"/>
              </w:rPr>
              <w:t>Vitest or Jest, Testing Library, Playwright, axe</w:t>
            </w:r>
          </w:p>
        </w:tc>
      </w:tr>
      <w:tr>
        <w:trPr>
          <w:cantSplit/>
        </w:trPr>
        <w:tc>
          <w:tcPr>
            <w:tcW w:type="dxa" w:w="2160"/>
            <w:vAlign w:val="top"/>
            <w:shd w:fill="F8FAFC"/>
          </w:tcPr>
          <w:p>
            <w:pPr>
              <w:spacing w:after="0"/>
            </w:pPr>
            <w:r>
              <w:rPr>
                <w:rFonts w:ascii="Arial" w:hAnsi="Arial"/>
                <w:color w:val="222831"/>
                <w:sz w:val="17"/>
              </w:rPr>
              <w:t>Deployment</w:t>
            </w:r>
          </w:p>
        </w:tc>
        <w:tc>
          <w:tcPr>
            <w:tcW w:type="dxa" w:w="7056"/>
            <w:vAlign w:val="top"/>
            <w:shd w:fill="F8FAFC"/>
          </w:tcPr>
          <w:p>
            <w:pPr>
              <w:spacing w:after="0"/>
            </w:pPr>
            <w:r>
              <w:rPr>
                <w:rFonts w:ascii="Arial" w:hAnsi="Arial"/>
                <w:color w:val="222831"/>
                <w:sz w:val="17"/>
              </w:rPr>
              <w:t>Vercel, Netlify, compatible edge adapter, or institutional Node host</w:t>
            </w:r>
          </w:p>
        </w:tc>
      </w:tr>
    </w:tbl>
    <w:p>
      <w:pPr>
        <w:spacing w:after="0"/>
      </w:pPr>
    </w:p>
    <w:p>
      <w:pPr>
        <w:pStyle w:val="Heading2"/>
      </w:pPr>
      <w:r>
        <w:t>Repository Structure</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next-site/</w:t>
            </w:r>
            <w:r>
              <w:br/>
            </w:r>
            <w:r>
              <w:rPr>
                <w:rFonts w:ascii="Consolas" w:hAnsi="Consolas"/>
                <w:color w:val="111827"/>
                <w:sz w:val="16"/>
              </w:rPr>
              <w:t>├─ app/</w:t>
            </w:r>
            <w:r>
              <w:br/>
            </w:r>
            <w:r>
              <w:rPr>
                <w:rFonts w:ascii="Consolas" w:hAnsi="Consolas"/>
                <w:color w:val="111827"/>
                <w:sz w:val="16"/>
              </w:rPr>
              <w:t>│  ├─ (public)/</w:t>
            </w:r>
            <w:r>
              <w:br/>
            </w:r>
            <w:r>
              <w:rPr>
                <w:rFonts w:ascii="Consolas" w:hAnsi="Consolas"/>
                <w:color w:val="111827"/>
                <w:sz w:val="16"/>
              </w:rPr>
              <w:t>│  │  ├─ layout.tsx</w:t>
            </w:r>
            <w:r>
              <w:br/>
            </w:r>
            <w:r>
              <w:rPr>
                <w:rFonts w:ascii="Consolas" w:hAnsi="Consolas"/>
                <w:color w:val="111827"/>
                <w:sz w:val="16"/>
              </w:rPr>
              <w:t>│  │  ├─ page.tsx</w:t>
            </w:r>
            <w:r>
              <w:br/>
            </w:r>
            <w:r>
              <w:rPr>
                <w:rFonts w:ascii="Consolas" w:hAnsi="Consolas"/>
                <w:color w:val="111827"/>
                <w:sz w:val="16"/>
              </w:rPr>
              <w:t>│  │  ├─ research/page.tsx</w:t>
            </w:r>
            <w:r>
              <w:br/>
            </w:r>
            <w:r>
              <w:rPr>
                <w:rFonts w:ascii="Consolas" w:hAnsi="Consolas"/>
                <w:color w:val="111827"/>
                <w:sz w:val="16"/>
              </w:rPr>
              <w:t>│  │  ├─ teaching/page.tsx</w:t>
            </w:r>
            <w:r>
              <w:br/>
            </w:r>
            <w:r>
              <w:rPr>
                <w:rFonts w:ascii="Consolas" w:hAnsi="Consolas"/>
                <w:color w:val="111827"/>
                <w:sz w:val="16"/>
              </w:rPr>
              <w:t>│  │  ├─ projects/page.tsx</w:t>
            </w:r>
            <w:r>
              <w:br/>
            </w:r>
            <w:r>
              <w:rPr>
                <w:rFonts w:ascii="Consolas" w:hAnsi="Consolas"/>
                <w:color w:val="111827"/>
                <w:sz w:val="16"/>
              </w:rPr>
              <w:t>│  │  ├─ projects/[slug]/page.tsx</w:t>
            </w:r>
            <w:r>
              <w:br/>
            </w:r>
            <w:r>
              <w:rPr>
                <w:rFonts w:ascii="Consolas" w:hAnsi="Consolas"/>
                <w:color w:val="111827"/>
                <w:sz w:val="16"/>
              </w:rPr>
              <w:t>│  │  ├─ publications/page.tsx</w:t>
            </w:r>
            <w:r>
              <w:br/>
            </w:r>
            <w:r>
              <w:rPr>
                <w:rFonts w:ascii="Consolas" w:hAnsi="Consolas"/>
                <w:color w:val="111827"/>
                <w:sz w:val="16"/>
              </w:rPr>
              <w:t>│  │  ├─ publications/[slug]/page.tsx</w:t>
            </w:r>
            <w:r>
              <w:br/>
            </w:r>
            <w:r>
              <w:rPr>
                <w:rFonts w:ascii="Consolas" w:hAnsi="Consolas"/>
                <w:color w:val="111827"/>
                <w:sz w:val="16"/>
              </w:rPr>
              <w:t>│  │  └─ media/page.tsx</w:t>
            </w:r>
            <w:r>
              <w:br/>
            </w:r>
            <w:r>
              <w:rPr>
                <w:rFonts w:ascii="Consolas" w:hAnsi="Consolas"/>
                <w:color w:val="111827"/>
                <w:sz w:val="16"/>
              </w:rPr>
              <w:t>│  ├─ admin/</w:t>
            </w:r>
            <w:r>
              <w:br/>
            </w:r>
            <w:r>
              <w:rPr>
                <w:rFonts w:ascii="Consolas" w:hAnsi="Consolas"/>
                <w:color w:val="111827"/>
                <w:sz w:val="16"/>
              </w:rPr>
              <w:t>│  │  ├─ layout.tsx</w:t>
            </w:r>
            <w:r>
              <w:br/>
            </w:r>
            <w:r>
              <w:rPr>
                <w:rFonts w:ascii="Consolas" w:hAnsi="Consolas"/>
                <w:color w:val="111827"/>
                <w:sz w:val="16"/>
              </w:rPr>
              <w:t>│  │  └─ analytics/page.tsx</w:t>
            </w:r>
            <w:r>
              <w:br/>
            </w:r>
            <w:r>
              <w:rPr>
                <w:rFonts w:ascii="Consolas" w:hAnsi="Consolas"/>
                <w:color w:val="111827"/>
                <w:sz w:val="16"/>
              </w:rPr>
              <w:t>│  ├─ sitemap.ts</w:t>
            </w:r>
            <w:r>
              <w:br/>
            </w:r>
            <w:r>
              <w:rPr>
                <w:rFonts w:ascii="Consolas" w:hAnsi="Consolas"/>
                <w:color w:val="111827"/>
                <w:sz w:val="16"/>
              </w:rPr>
              <w:t>│  ├─ robots.ts</w:t>
            </w:r>
            <w:r>
              <w:br/>
            </w:r>
            <w:r>
              <w:rPr>
                <w:rFonts w:ascii="Consolas" w:hAnsi="Consolas"/>
                <w:color w:val="111827"/>
                <w:sz w:val="16"/>
              </w:rPr>
              <w:t>│  ├─ opengraph-image.tsx</w:t>
            </w:r>
            <w:r>
              <w:br/>
            </w:r>
            <w:r>
              <w:rPr>
                <w:rFonts w:ascii="Consolas" w:hAnsi="Consolas"/>
                <w:color w:val="111827"/>
                <w:sz w:val="16"/>
              </w:rPr>
              <w:t>│  ├─ not-found.tsx</w:t>
            </w:r>
            <w:r>
              <w:br/>
            </w:r>
            <w:r>
              <w:rPr>
                <w:rFonts w:ascii="Consolas" w:hAnsi="Consolas"/>
                <w:color w:val="111827"/>
                <w:sz w:val="16"/>
              </w:rPr>
              <w:t>│  └─ error.tsx</w:t>
            </w:r>
            <w:r>
              <w:br/>
            </w:r>
            <w:r>
              <w:rPr>
                <w:rFonts w:ascii="Consolas" w:hAnsi="Consolas"/>
                <w:color w:val="111827"/>
                <w:sz w:val="16"/>
              </w:rPr>
              <w:t>├─ components/</w:t>
            </w:r>
            <w:r>
              <w:br/>
            </w:r>
            <w:r>
              <w:rPr>
                <w:rFonts w:ascii="Consolas" w:hAnsi="Consolas"/>
                <w:color w:val="111827"/>
                <w:sz w:val="16"/>
              </w:rPr>
              <w:t>├─ content/</w:t>
            </w:r>
            <w:r>
              <w:br/>
            </w:r>
            <w:r>
              <w:rPr>
                <w:rFonts w:ascii="Consolas" w:hAnsi="Consolas"/>
                <w:color w:val="111827"/>
                <w:sz w:val="16"/>
              </w:rPr>
              <w:t>├─ lib/</w:t>
            </w:r>
            <w:r>
              <w:br/>
            </w:r>
            <w:r>
              <w:rPr>
                <w:rFonts w:ascii="Consolas" w:hAnsi="Consolas"/>
                <w:color w:val="111827"/>
                <w:sz w:val="16"/>
              </w:rPr>
              <w:t>├─ public/</w:t>
            </w:r>
            <w:r>
              <w:br/>
            </w:r>
            <w:r>
              <w:rPr>
                <w:rFonts w:ascii="Consolas" w:hAnsi="Consolas"/>
                <w:color w:val="111827"/>
                <w:sz w:val="16"/>
              </w:rPr>
              <w:t>├─ styles/</w:t>
            </w:r>
            <w:r>
              <w:br/>
            </w:r>
            <w:r>
              <w:rPr>
                <w:rFonts w:ascii="Consolas" w:hAnsi="Consolas"/>
                <w:color w:val="111827"/>
                <w:sz w:val="16"/>
              </w:rPr>
              <w:t>├─ types/</w:t>
            </w:r>
            <w:r>
              <w:br/>
            </w:r>
            <w:r>
              <w:rPr>
                <w:rFonts w:ascii="Consolas" w:hAnsi="Consolas"/>
                <w:color w:val="111827"/>
                <w:sz w:val="16"/>
              </w:rPr>
              <w:t>├─ tests/</w:t>
            </w:r>
            <w:r>
              <w:br/>
            </w:r>
            <w:r>
              <w:rPr>
                <w:rFonts w:ascii="Consolas" w:hAnsi="Consolas"/>
                <w:color w:val="111827"/>
                <w:sz w:val="16"/>
              </w:rPr>
              <w:t>├─ middleware.ts</w:t>
            </w:r>
            <w:r>
              <w:br/>
            </w:r>
            <w:r>
              <w:rPr>
                <w:rFonts w:ascii="Consolas" w:hAnsi="Consolas"/>
                <w:color w:val="111827"/>
                <w:sz w:val="16"/>
              </w:rPr>
              <w:t>└─ package.json</w:t>
            </w:r>
          </w:p>
        </w:tc>
      </w:tr>
    </w:tbl>
    <w:p>
      <w:pPr>
        <w:spacing w:after="0"/>
      </w:pPr>
    </w:p>
    <w:p>
      <w:pPr>
        <w:pStyle w:val="Heading2"/>
      </w:pPr>
      <w:r>
        <w:t>Scaffolding Command</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npx create-next-app@latest dr-alauddin-site</w:t>
            </w:r>
            <w:r>
              <w:br/>
            </w:r>
            <w:r>
              <w:rPr>
                <w:rFonts w:ascii="Consolas" w:hAnsi="Consolas"/>
                <w:color w:val="111827"/>
                <w:sz w:val="16"/>
              </w:rPr>
              <w:t># Select TypeScript, ESLint, Tailwind CSS, and the App Router.</w:t>
            </w:r>
            <w:r>
              <w:br/>
            </w:r>
            <w:r>
              <w:rPr>
                <w:rFonts w:ascii="Consolas" w:hAnsi="Consolas"/>
                <w:color w:val="111827"/>
                <w:sz w:val="16"/>
              </w:rPr>
              <w:t>cd dr-alauddin-site</w:t>
            </w:r>
            <w:r>
              <w:br/>
            </w:r>
            <w:r>
              <w:rPr>
                <w:rFonts w:ascii="Consolas" w:hAnsi="Consolas"/>
                <w:color w:val="111827"/>
                <w:sz w:val="16"/>
              </w:rPr>
              <w:t>npm install zod lucide-react</w:t>
            </w:r>
            <w:r>
              <w:br/>
            </w:r>
            <w:r>
              <w:rPr>
                <w:rFonts w:ascii="Consolas" w:hAnsi="Consolas"/>
                <w:color w:val="111827"/>
                <w:sz w:val="16"/>
              </w:rPr>
              <w:t>npm install -D @axe-core/playwright playwright prettier</w:t>
            </w:r>
            <w:r>
              <w:br/>
            </w:r>
            <w:r>
              <w:rPr>
                <w:rFonts w:ascii="Consolas" w:hAnsi="Consolas"/>
                <w:color w:val="111827"/>
                <w:sz w:val="16"/>
              </w:rPr>
              <w:t>npm run dev</w:t>
            </w:r>
          </w:p>
        </w:tc>
      </w:tr>
    </w:tbl>
    <w:p>
      <w:pPr>
        <w:spacing w:after="0"/>
      </w:pPr>
    </w:p>
    <w:p>
      <w:pPr>
        <w:pStyle w:val="Heading2"/>
      </w:pPr>
      <w:r>
        <w:t>Rendering Strategy</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592"/>
            <w:shd w:fill="173A63"/>
          </w:tcPr>
          <w:p>
            <w:r>
              <w:rPr>
                <w:rFonts w:ascii="Arial" w:hAnsi="Arial"/>
                <w:b/>
                <w:color w:val="FFFFFF"/>
                <w:sz w:val="17"/>
              </w:rPr>
              <w:t>Content</w:t>
            </w:r>
          </w:p>
        </w:tc>
        <w:tc>
          <w:tcPr>
            <w:tcW w:type="dxa" w:w="6624"/>
            <w:shd w:fill="173A63"/>
          </w:tcPr>
          <w:p>
            <w:r>
              <w:rPr>
                <w:rFonts w:ascii="Arial" w:hAnsi="Arial"/>
                <w:b/>
                <w:color w:val="FFFFFF"/>
                <w:sz w:val="17"/>
              </w:rPr>
              <w:t>Recommended strategy</w:t>
            </w:r>
          </w:p>
        </w:tc>
      </w:tr>
      <w:tr>
        <w:trPr>
          <w:cantSplit/>
        </w:trPr>
        <w:tc>
          <w:tcPr>
            <w:tcW w:type="dxa" w:w="2592"/>
            <w:vAlign w:val="top"/>
          </w:tcPr>
          <w:p>
            <w:pPr>
              <w:spacing w:after="0"/>
            </w:pPr>
            <w:r>
              <w:rPr>
                <w:rFonts w:ascii="Arial" w:hAnsi="Arial"/>
                <w:color w:val="222831"/>
                <w:sz w:val="17"/>
              </w:rPr>
              <w:t>Home and top-level pages</w:t>
            </w:r>
          </w:p>
        </w:tc>
        <w:tc>
          <w:tcPr>
            <w:tcW w:type="dxa" w:w="6624"/>
            <w:vAlign w:val="top"/>
          </w:tcPr>
          <w:p>
            <w:pPr>
              <w:spacing w:after="0"/>
            </w:pPr>
            <w:r>
              <w:rPr>
                <w:rFonts w:ascii="Arial" w:hAnsi="Arial"/>
                <w:color w:val="222831"/>
                <w:sz w:val="17"/>
              </w:rPr>
              <w:t>Static generation with route metadata</w:t>
            </w:r>
          </w:p>
        </w:tc>
      </w:tr>
      <w:tr>
        <w:trPr>
          <w:cantSplit/>
        </w:trPr>
        <w:tc>
          <w:tcPr>
            <w:tcW w:type="dxa" w:w="2592"/>
            <w:vAlign w:val="top"/>
            <w:shd w:fill="F8FAFC"/>
          </w:tcPr>
          <w:p>
            <w:pPr>
              <w:spacing w:after="0"/>
            </w:pPr>
            <w:r>
              <w:rPr>
                <w:rFonts w:ascii="Arial" w:hAnsi="Arial"/>
                <w:color w:val="222831"/>
                <w:sz w:val="17"/>
              </w:rPr>
              <w:t>Publication details</w:t>
            </w:r>
          </w:p>
        </w:tc>
        <w:tc>
          <w:tcPr>
            <w:tcW w:type="dxa" w:w="6624"/>
            <w:vAlign w:val="top"/>
            <w:shd w:fill="F8FAFC"/>
          </w:tcPr>
          <w:p>
            <w:pPr>
              <w:spacing w:after="0"/>
            </w:pPr>
            <w:r>
              <w:rPr>
                <w:rFonts w:ascii="Arial" w:hAnsi="Arial"/>
                <w:color w:val="222831"/>
                <w:sz w:val="17"/>
              </w:rPr>
              <w:t>Static generation from validated records</w:t>
            </w:r>
          </w:p>
        </w:tc>
      </w:tr>
      <w:tr>
        <w:trPr>
          <w:cantSplit/>
        </w:trPr>
        <w:tc>
          <w:tcPr>
            <w:tcW w:type="dxa" w:w="2592"/>
            <w:vAlign w:val="top"/>
          </w:tcPr>
          <w:p>
            <w:pPr>
              <w:spacing w:after="0"/>
            </w:pPr>
            <w:r>
              <w:rPr>
                <w:rFonts w:ascii="Arial" w:hAnsi="Arial"/>
                <w:color w:val="222831"/>
                <w:sz w:val="17"/>
              </w:rPr>
              <w:t>Project details</w:t>
            </w:r>
          </w:p>
        </w:tc>
        <w:tc>
          <w:tcPr>
            <w:tcW w:type="dxa" w:w="6624"/>
            <w:vAlign w:val="top"/>
          </w:tcPr>
          <w:p>
            <w:pPr>
              <w:spacing w:after="0"/>
            </w:pPr>
            <w:r>
              <w:rPr>
                <w:rFonts w:ascii="Arial" w:hAnsi="Arial"/>
                <w:color w:val="222831"/>
                <w:sz w:val="17"/>
              </w:rPr>
              <w:t>Static generation or incremental regeneration</w:t>
            </w:r>
          </w:p>
        </w:tc>
      </w:tr>
      <w:tr>
        <w:trPr>
          <w:cantSplit/>
        </w:trPr>
        <w:tc>
          <w:tcPr>
            <w:tcW w:type="dxa" w:w="2592"/>
            <w:vAlign w:val="top"/>
            <w:shd w:fill="F8FAFC"/>
          </w:tcPr>
          <w:p>
            <w:pPr>
              <w:spacing w:after="0"/>
            </w:pPr>
            <w:r>
              <w:rPr>
                <w:rFonts w:ascii="Arial" w:hAnsi="Arial"/>
                <w:color w:val="222831"/>
                <w:sz w:val="17"/>
              </w:rPr>
              <w:t>Media listing</w:t>
            </w:r>
          </w:p>
        </w:tc>
        <w:tc>
          <w:tcPr>
            <w:tcW w:type="dxa" w:w="6624"/>
            <w:vAlign w:val="top"/>
            <w:shd w:fill="F8FAFC"/>
          </w:tcPr>
          <w:p>
            <w:pPr>
              <w:spacing w:after="0"/>
            </w:pPr>
            <w:r>
              <w:rPr>
                <w:rFonts w:ascii="Arial" w:hAnsi="Arial"/>
                <w:color w:val="222831"/>
                <w:sz w:val="17"/>
              </w:rPr>
              <w:t>Static generation and revalidation on updates</w:t>
            </w:r>
          </w:p>
        </w:tc>
      </w:tr>
      <w:tr>
        <w:trPr>
          <w:cantSplit/>
        </w:trPr>
        <w:tc>
          <w:tcPr>
            <w:tcW w:type="dxa" w:w="2592"/>
            <w:vAlign w:val="top"/>
          </w:tcPr>
          <w:p>
            <w:pPr>
              <w:spacing w:after="0"/>
            </w:pPr>
            <w:r>
              <w:rPr>
                <w:rFonts w:ascii="Arial" w:hAnsi="Arial"/>
                <w:color w:val="222831"/>
                <w:sz w:val="17"/>
              </w:rPr>
              <w:t>Search/filter interface</w:t>
            </w:r>
          </w:p>
        </w:tc>
        <w:tc>
          <w:tcPr>
            <w:tcW w:type="dxa" w:w="6624"/>
            <w:vAlign w:val="top"/>
          </w:tcPr>
          <w:p>
            <w:pPr>
              <w:spacing w:after="0"/>
            </w:pPr>
            <w:r>
              <w:rPr>
                <w:rFonts w:ascii="Arial" w:hAnsi="Arial"/>
                <w:color w:val="222831"/>
                <w:sz w:val="17"/>
              </w:rPr>
              <w:t>Server-rendered initial content with client enhancement</w:t>
            </w:r>
          </w:p>
        </w:tc>
      </w:tr>
      <w:tr>
        <w:trPr>
          <w:cantSplit/>
        </w:trPr>
        <w:tc>
          <w:tcPr>
            <w:tcW w:type="dxa" w:w="2592"/>
            <w:vAlign w:val="top"/>
            <w:shd w:fill="F8FAFC"/>
          </w:tcPr>
          <w:p>
            <w:pPr>
              <w:spacing w:after="0"/>
            </w:pPr>
            <w:r>
              <w:rPr>
                <w:rFonts w:ascii="Arial" w:hAnsi="Arial"/>
                <w:color w:val="222831"/>
                <w:sz w:val="17"/>
              </w:rPr>
              <w:t>Private dashboard</w:t>
            </w:r>
          </w:p>
        </w:tc>
        <w:tc>
          <w:tcPr>
            <w:tcW w:type="dxa" w:w="6624"/>
            <w:vAlign w:val="top"/>
            <w:shd w:fill="F8FAFC"/>
          </w:tcPr>
          <w:p>
            <w:pPr>
              <w:spacing w:after="0"/>
            </w:pPr>
            <w:r>
              <w:rPr>
                <w:rFonts w:ascii="Arial" w:hAnsi="Arial"/>
                <w:color w:val="222831"/>
                <w:sz w:val="17"/>
              </w:rPr>
              <w:t>Dynamic, authenticated, and never statically exposed</w:t>
            </w:r>
          </w:p>
        </w:tc>
      </w:tr>
    </w:tbl>
    <w:p>
      <w:pPr>
        <w:spacing w:after="0"/>
      </w:pPr>
    </w:p>
    <w:p>
      <w:pPr>
        <w:pStyle w:val="Heading2"/>
      </w:pPr>
      <w:r>
        <w:t>Metadata Pattern</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export async function generateMetadata({ params }): Promise&lt;Metadata&gt; {</w:t>
            </w:r>
            <w:r>
              <w:br/>
            </w:r>
            <w:r>
              <w:rPr>
                <w:rFonts w:ascii="Consolas" w:hAnsi="Consolas"/>
                <w:color w:val="111827"/>
                <w:sz w:val="16"/>
              </w:rPr>
              <w:t xml:space="preserve">  const item = getPublication(params.slug)</w:t>
            </w:r>
            <w:r>
              <w:br/>
            </w:r>
            <w:r>
              <w:rPr>
                <w:rFonts w:ascii="Consolas" w:hAnsi="Consolas"/>
                <w:color w:val="111827"/>
                <w:sz w:val="16"/>
              </w:rPr>
              <w:t xml:space="preserve">  return {</w:t>
            </w:r>
            <w:r>
              <w:br/>
            </w:r>
            <w:r>
              <w:rPr>
                <w:rFonts w:ascii="Consolas" w:hAnsi="Consolas"/>
                <w:color w:val="111827"/>
                <w:sz w:val="16"/>
              </w:rPr>
              <w:t xml:space="preserve">    title: `${item.title} | Dr. Mohammad Ala-Uddin`,</w:t>
            </w:r>
            <w:r>
              <w:br/>
            </w:r>
            <w:r>
              <w:rPr>
                <w:rFonts w:ascii="Consolas" w:hAnsi="Consolas"/>
                <w:color w:val="111827"/>
                <w:sz w:val="16"/>
              </w:rPr>
              <w:t xml:space="preserve">    description: item.plainLanguageSummary ?? item.abstract,</w:t>
            </w:r>
            <w:r>
              <w:br/>
            </w:r>
            <w:r>
              <w:rPr>
                <w:rFonts w:ascii="Consolas" w:hAnsi="Consolas"/>
                <w:color w:val="111827"/>
                <w:sz w:val="16"/>
              </w:rPr>
              <w:t xml:space="preserve">    alternates: { canonical: `/publications/${item.slug}` },</w:t>
            </w:r>
            <w:r>
              <w:br/>
            </w:r>
            <w:r>
              <w:rPr>
                <w:rFonts w:ascii="Consolas" w:hAnsi="Consolas"/>
                <w:color w:val="111827"/>
                <w:sz w:val="16"/>
              </w:rPr>
              <w:t xml:space="preserve">    openGraph: {</w:t>
            </w:r>
            <w:r>
              <w:br/>
            </w:r>
            <w:r>
              <w:rPr>
                <w:rFonts w:ascii="Consolas" w:hAnsi="Consolas"/>
                <w:color w:val="111827"/>
                <w:sz w:val="16"/>
              </w:rPr>
              <w:t xml:space="preserve">      type: 'article',</w:t>
            </w:r>
            <w:r>
              <w:br/>
            </w:r>
            <w:r>
              <w:rPr>
                <w:rFonts w:ascii="Consolas" w:hAnsi="Consolas"/>
                <w:color w:val="111827"/>
                <w:sz w:val="16"/>
              </w:rPr>
              <w:t xml:space="preserve">      title: item.title,</w:t>
            </w:r>
            <w:r>
              <w:br/>
            </w:r>
            <w:r>
              <w:rPr>
                <w:rFonts w:ascii="Consolas" w:hAnsi="Consolas"/>
                <w:color w:val="111827"/>
                <w:sz w:val="16"/>
              </w:rPr>
              <w:t xml:space="preserve">      description: item.plainLanguageSummary,</w:t>
            </w:r>
            <w:r>
              <w:br/>
            </w:r>
            <w:r>
              <w:rPr>
                <w:rFonts w:ascii="Consolas" w:hAnsi="Consolas"/>
                <w:color w:val="111827"/>
                <w:sz w:val="16"/>
              </w:rPr>
              <w:t xml:space="preserve">      images: [item.ogImage]</w:t>
            </w:r>
            <w:r>
              <w:br/>
            </w:r>
            <w:r>
              <w:rPr>
                <w:rFonts w:ascii="Consolas" w:hAnsi="Consolas"/>
                <w:color w:val="111827"/>
                <w:sz w:val="16"/>
              </w:rPr>
              <w:t xml:space="preserve">    }</w:t>
            </w:r>
            <w:r>
              <w:br/>
            </w:r>
            <w:r>
              <w:rPr>
                <w:rFonts w:ascii="Consolas" w:hAnsi="Consolas"/>
                <w:color w:val="111827"/>
                <w:sz w:val="16"/>
              </w:rPr>
              <w:t xml:space="preserve">  }</w:t>
            </w:r>
            <w:r>
              <w:br/>
            </w:r>
            <w:r>
              <w:rPr>
                <w:rFonts w:ascii="Consolas" w:hAnsi="Consolas"/>
                <w:color w:val="111827"/>
                <w:sz w:val="16"/>
              </w:rPr>
              <w:t>}</w:t>
            </w:r>
          </w:p>
        </w:tc>
      </w:tr>
    </w:tbl>
    <w:p>
      <w:pPr>
        <w:spacing w:after="0"/>
      </w:pPr>
    </w:p>
    <w:p>
      <w:pPr>
        <w:pStyle w:val="Heading2"/>
      </w:pPr>
      <w:r>
        <w:t>Next.js Acceptance Criteria</w:t>
      </w:r>
    </w:p>
    <w:p>
      <w:pPr>
        <w:pStyle w:val="ListBullet"/>
        <w:ind w:left="360"/>
      </w:pPr>
      <w:r>
        <w:rPr>
          <w:rFonts w:ascii="Arial" w:hAnsi="Arial"/>
        </w:rPr>
        <w:t>Server-rendered HTML contains titles, descriptions, headings, and core content.</w:t>
      </w:r>
    </w:p>
    <w:p>
      <w:pPr>
        <w:pStyle w:val="ListBullet"/>
        <w:ind w:left="360"/>
      </w:pPr>
      <w:r>
        <w:rPr>
          <w:rFonts w:ascii="Arial" w:hAnsi="Arial"/>
        </w:rPr>
        <w:t>Static parameters are generated for detail pages.</w:t>
      </w:r>
    </w:p>
    <w:p>
      <w:pPr>
        <w:pStyle w:val="ListBullet"/>
        <w:ind w:left="360"/>
      </w:pPr>
      <w:r>
        <w:rPr>
          <w:rFonts w:ascii="Arial" w:hAnsi="Arial"/>
        </w:rPr>
        <w:t>Missing slugs return an accessible 404.</w:t>
      </w:r>
    </w:p>
    <w:p>
      <w:pPr>
        <w:pStyle w:val="ListBullet"/>
        <w:ind w:left="360"/>
      </w:pPr>
      <w:r>
        <w:rPr>
          <w:rFonts w:ascii="Arial" w:hAnsi="Arial"/>
        </w:rPr>
        <w:t>Admin routes enforce authentication on the server or platform edge.</w:t>
      </w:r>
    </w:p>
    <w:p>
      <w:pPr>
        <w:pStyle w:val="ListBullet"/>
        <w:ind w:left="360"/>
      </w:pPr>
      <w:r>
        <w:rPr>
          <w:rFonts w:ascii="Arial" w:hAnsi="Arial"/>
        </w:rPr>
        <w:t>Image optimization preserves quality, art direction, and alt text.</w:t>
      </w:r>
    </w:p>
    <w:p>
      <w:pPr>
        <w:pStyle w:val="ListBullet"/>
        <w:ind w:left="360"/>
      </w:pPr>
      <w:r>
        <w:rPr>
          <w:rFonts w:ascii="Arial" w:hAnsi="Arial"/>
        </w:rPr>
        <w:t>Build fails on invalid content or broken references.</w:t>
      </w:r>
    </w:p>
    <w:p>
      <w:pPr>
        <w:pStyle w:val="ListBullet"/>
        <w:ind w:left="360"/>
      </w:pPr>
      <w:r>
        <w:rPr>
          <w:rFonts w:ascii="Arial" w:hAnsi="Arial"/>
        </w:rPr>
        <w:t>Static content does not become an unnecessary client component.</w:t>
      </w:r>
    </w:p>
    <w:p>
      <w:r>
        <w:br w:type="page"/>
      </w:r>
    </w:p>
    <w:p>
      <w:pPr>
        <w:spacing w:after="40"/>
      </w:pPr>
      <w:r>
        <w:rPr>
          <w:rFonts w:ascii="Arial" w:hAnsi="Arial"/>
          <w:b/>
          <w:color w:val="C49A3A"/>
          <w:sz w:val="17"/>
        </w:rPr>
        <w:t>CHAPTER 24</w:t>
      </w:r>
    </w:p>
    <w:p>
      <w:pPr>
        <w:pStyle w:val="Heading1"/>
      </w:pPr>
      <w:r>
        <w:t>Content Models and Data Schemas</w:t>
      </w:r>
    </w:p>
    <w:p>
      <w:pPr>
        <w:pStyle w:val="Subtitle"/>
      </w:pPr>
      <w:r>
        <w:rPr>
          <w:rFonts w:ascii="Arial" w:hAnsi="Arial"/>
          <w:color w:val="56687A"/>
          <w:sz w:val="23"/>
        </w:rPr>
        <w:t>Typed, portable, and AI-readable content</w:t>
      </w:r>
    </w:p>
    <w:p>
      <w:pPr>
        <w:pStyle w:val="Heading2"/>
      </w:pPr>
      <w:r>
        <w:t>Profile Model</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type Profile = {</w:t>
            </w:r>
            <w:r>
              <w:br/>
            </w:r>
            <w:r>
              <w:rPr>
                <w:rFonts w:ascii="Consolas" w:hAnsi="Consolas"/>
                <w:color w:val="111827"/>
                <w:sz w:val="16"/>
              </w:rPr>
              <w:t xml:space="preserve">  name: string</w:t>
            </w:r>
            <w:r>
              <w:br/>
            </w:r>
            <w:r>
              <w:rPr>
                <w:rFonts w:ascii="Consolas" w:hAnsi="Consolas"/>
                <w:color w:val="111827"/>
                <w:sz w:val="16"/>
              </w:rPr>
              <w:t xml:space="preserve">  credentials?: string</w:t>
            </w:r>
            <w:r>
              <w:br/>
            </w:r>
            <w:r>
              <w:rPr>
                <w:rFonts w:ascii="Consolas" w:hAnsi="Consolas"/>
                <w:color w:val="111827"/>
                <w:sz w:val="16"/>
              </w:rPr>
              <w:t xml:space="preserve">  preferredDisplayName: string</w:t>
            </w:r>
            <w:r>
              <w:br/>
            </w:r>
            <w:r>
              <w:rPr>
                <w:rFonts w:ascii="Consolas" w:hAnsi="Consolas"/>
                <w:color w:val="111827"/>
                <w:sz w:val="16"/>
              </w:rPr>
              <w:t xml:space="preserve">  currentTitle: string</w:t>
            </w:r>
            <w:r>
              <w:br/>
            </w:r>
            <w:r>
              <w:rPr>
                <w:rFonts w:ascii="Consolas" w:hAnsi="Consolas"/>
                <w:color w:val="111827"/>
                <w:sz w:val="16"/>
              </w:rPr>
              <w:t xml:space="preserve">  institution: string</w:t>
            </w:r>
            <w:r>
              <w:br/>
            </w:r>
            <w:r>
              <w:rPr>
                <w:rFonts w:ascii="Consolas" w:hAnsi="Consolas"/>
                <w:color w:val="111827"/>
                <w:sz w:val="16"/>
              </w:rPr>
              <w:t xml:space="preserve">  tagline: string</w:t>
            </w:r>
            <w:r>
              <w:br/>
            </w:r>
            <w:r>
              <w:rPr>
                <w:rFonts w:ascii="Consolas" w:hAnsi="Consolas"/>
                <w:color w:val="111827"/>
                <w:sz w:val="16"/>
              </w:rPr>
              <w:t xml:space="preserve">  shortIntro?: string</w:t>
            </w:r>
            <w:r>
              <w:br/>
            </w:r>
            <w:r>
              <w:rPr>
                <w:rFonts w:ascii="Consolas" w:hAnsi="Consolas"/>
                <w:color w:val="111827"/>
                <w:sz w:val="16"/>
              </w:rPr>
              <w:t xml:space="preserve">  portrait: ResponsiveImage</w:t>
            </w:r>
            <w:r>
              <w:br/>
            </w:r>
            <w:r>
              <w:rPr>
                <w:rFonts w:ascii="Consolas" w:hAnsi="Consolas"/>
                <w:color w:val="111827"/>
                <w:sz w:val="16"/>
              </w:rPr>
              <w:t xml:space="preserve">  email?: string</w:t>
            </w:r>
            <w:r>
              <w:br/>
            </w:r>
            <w:r>
              <w:rPr>
                <w:rFonts w:ascii="Consolas" w:hAnsi="Consolas"/>
                <w:color w:val="111827"/>
                <w:sz w:val="16"/>
              </w:rPr>
              <w:t xml:space="preserve">  institutionalProfileUrl?: string</w:t>
            </w:r>
            <w:r>
              <w:br/>
            </w:r>
            <w:r>
              <w:rPr>
                <w:rFonts w:ascii="Consolas" w:hAnsi="Consolas"/>
                <w:color w:val="111827"/>
                <w:sz w:val="16"/>
              </w:rPr>
              <w:t xml:space="preserve">  cvUrl?: string</w:t>
            </w:r>
            <w:r>
              <w:br/>
            </w:r>
            <w:r>
              <w:rPr>
                <w:rFonts w:ascii="Consolas" w:hAnsi="Consolas"/>
                <w:color w:val="111827"/>
                <w:sz w:val="16"/>
              </w:rPr>
              <w:t xml:space="preserve">  profiles: {</w:t>
            </w:r>
            <w:r>
              <w:br/>
            </w:r>
            <w:r>
              <w:rPr>
                <w:rFonts w:ascii="Consolas" w:hAnsi="Consolas"/>
                <w:color w:val="111827"/>
                <w:sz w:val="16"/>
              </w:rPr>
              <w:t xml:space="preserve">    orcid?: string</w:t>
            </w:r>
            <w:r>
              <w:br/>
            </w:r>
            <w:r>
              <w:rPr>
                <w:rFonts w:ascii="Consolas" w:hAnsi="Consolas"/>
                <w:color w:val="111827"/>
                <w:sz w:val="16"/>
              </w:rPr>
              <w:t xml:space="preserve">    googleScholar?: string</w:t>
            </w:r>
            <w:r>
              <w:br/>
            </w:r>
            <w:r>
              <w:rPr>
                <w:rFonts w:ascii="Consolas" w:hAnsi="Consolas"/>
                <w:color w:val="111827"/>
                <w:sz w:val="16"/>
              </w:rPr>
              <w:t xml:space="preserve">    linkedin?: string</w:t>
            </w:r>
            <w:r>
              <w:br/>
            </w:r>
            <w:r>
              <w:rPr>
                <w:rFonts w:ascii="Consolas" w:hAnsi="Consolas"/>
                <w:color w:val="111827"/>
                <w:sz w:val="16"/>
              </w:rPr>
              <w:t xml:space="preserve">    other?: { label: string; url: string }[]</w:t>
            </w:r>
            <w:r>
              <w:br/>
            </w:r>
            <w:r>
              <w:rPr>
                <w:rFonts w:ascii="Consolas" w:hAnsi="Consolas"/>
                <w:color w:val="111827"/>
                <w:sz w:val="16"/>
              </w:rPr>
              <w:t xml:space="preserve">  }</w:t>
            </w:r>
            <w:r>
              <w:br/>
            </w:r>
            <w:r>
              <w:rPr>
                <w:rFonts w:ascii="Consolas" w:hAnsi="Consolas"/>
                <w:color w:val="111827"/>
                <w:sz w:val="16"/>
              </w:rPr>
              <w:t xml:space="preserve">  lastVerified: string</w:t>
            </w:r>
            <w:r>
              <w:br/>
            </w:r>
            <w:r>
              <w:rPr>
                <w:rFonts w:ascii="Consolas" w:hAnsi="Consolas"/>
                <w:color w:val="111827"/>
                <w:sz w:val="16"/>
              </w:rPr>
              <w:t>}</w:t>
            </w:r>
          </w:p>
        </w:tc>
      </w:tr>
    </w:tbl>
    <w:p>
      <w:pPr>
        <w:spacing w:after="0"/>
      </w:pPr>
    </w:p>
    <w:p>
      <w:pPr>
        <w:pStyle w:val="Heading2"/>
      </w:pPr>
      <w:r>
        <w:t>Research Theme Model</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type ResearchTheme = {</w:t>
            </w:r>
            <w:r>
              <w:br/>
            </w:r>
            <w:r>
              <w:rPr>
                <w:rFonts w:ascii="Consolas" w:hAnsi="Consolas"/>
                <w:color w:val="111827"/>
                <w:sz w:val="16"/>
              </w:rPr>
              <w:t xml:space="preserve">  slug: string</w:t>
            </w:r>
            <w:r>
              <w:br/>
            </w:r>
            <w:r>
              <w:rPr>
                <w:rFonts w:ascii="Consolas" w:hAnsi="Consolas"/>
                <w:color w:val="111827"/>
                <w:sz w:val="16"/>
              </w:rPr>
              <w:t xml:space="preserve">  title: string</w:t>
            </w:r>
            <w:r>
              <w:br/>
            </w:r>
            <w:r>
              <w:rPr>
                <w:rFonts w:ascii="Consolas" w:hAnsi="Consolas"/>
                <w:color w:val="111827"/>
                <w:sz w:val="16"/>
              </w:rPr>
              <w:t xml:space="preserve">  question: string</w:t>
            </w:r>
            <w:r>
              <w:br/>
            </w:r>
            <w:r>
              <w:rPr>
                <w:rFonts w:ascii="Consolas" w:hAnsi="Consolas"/>
                <w:color w:val="111827"/>
                <w:sz w:val="16"/>
              </w:rPr>
              <w:t xml:space="preserve">  summary: string</w:t>
            </w:r>
            <w:r>
              <w:br/>
            </w:r>
            <w:r>
              <w:rPr>
                <w:rFonts w:ascii="Consolas" w:hAnsi="Consolas"/>
                <w:color w:val="111827"/>
                <w:sz w:val="16"/>
              </w:rPr>
              <w:t xml:space="preserve">  significance?: string</w:t>
            </w:r>
            <w:r>
              <w:br/>
            </w:r>
            <w:r>
              <w:rPr>
                <w:rFonts w:ascii="Consolas" w:hAnsi="Consolas"/>
                <w:color w:val="111827"/>
                <w:sz w:val="16"/>
              </w:rPr>
              <w:t xml:space="preserve">  methods: string[]</w:t>
            </w:r>
            <w:r>
              <w:br/>
            </w:r>
            <w:r>
              <w:rPr>
                <w:rFonts w:ascii="Consolas" w:hAnsi="Consolas"/>
                <w:color w:val="111827"/>
                <w:sz w:val="16"/>
              </w:rPr>
              <w:t xml:space="preserve">  regions?: string[]</w:t>
            </w:r>
            <w:r>
              <w:br/>
            </w:r>
            <w:r>
              <w:rPr>
                <w:rFonts w:ascii="Consolas" w:hAnsi="Consolas"/>
                <w:color w:val="111827"/>
                <w:sz w:val="16"/>
              </w:rPr>
              <w:t xml:space="preserve">  projectSlugs: string[]</w:t>
            </w:r>
            <w:r>
              <w:br/>
            </w:r>
            <w:r>
              <w:rPr>
                <w:rFonts w:ascii="Consolas" w:hAnsi="Consolas"/>
                <w:color w:val="111827"/>
                <w:sz w:val="16"/>
              </w:rPr>
              <w:t xml:space="preserve">  publicationSlugs: string[]</w:t>
            </w:r>
            <w:r>
              <w:br/>
            </w:r>
            <w:r>
              <w:rPr>
                <w:rFonts w:ascii="Consolas" w:hAnsi="Consolas"/>
                <w:color w:val="111827"/>
                <w:sz w:val="16"/>
              </w:rPr>
              <w:t xml:space="preserve">  featured: boolean</w:t>
            </w:r>
            <w:r>
              <w:br/>
            </w:r>
            <w:r>
              <w:rPr>
                <w:rFonts w:ascii="Consolas" w:hAnsi="Consolas"/>
                <w:color w:val="111827"/>
                <w:sz w:val="16"/>
              </w:rPr>
              <w:t xml:space="preserve">  order: number</w:t>
            </w:r>
            <w:r>
              <w:br/>
            </w:r>
            <w:r>
              <w:rPr>
                <w:rFonts w:ascii="Consolas" w:hAnsi="Consolas"/>
                <w:color w:val="111827"/>
                <w:sz w:val="16"/>
              </w:rPr>
              <w:t xml:space="preserve">  lastVerified: string</w:t>
            </w:r>
            <w:r>
              <w:br/>
            </w:r>
            <w:r>
              <w:rPr>
                <w:rFonts w:ascii="Consolas" w:hAnsi="Consolas"/>
                <w:color w:val="111827"/>
                <w:sz w:val="16"/>
              </w:rPr>
              <w:t>}</w:t>
            </w:r>
          </w:p>
        </w:tc>
      </w:tr>
    </w:tbl>
    <w:p>
      <w:pPr>
        <w:spacing w:after="0"/>
      </w:pPr>
    </w:p>
    <w:p>
      <w:pPr>
        <w:pStyle w:val="Heading2"/>
      </w:pPr>
      <w:r>
        <w:t>Project Model</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type Project = {</w:t>
            </w:r>
            <w:r>
              <w:br/>
            </w:r>
            <w:r>
              <w:rPr>
                <w:rFonts w:ascii="Consolas" w:hAnsi="Consolas"/>
                <w:color w:val="111827"/>
                <w:sz w:val="16"/>
              </w:rPr>
              <w:t xml:space="preserve">  slug: string</w:t>
            </w:r>
            <w:r>
              <w:br/>
            </w:r>
            <w:r>
              <w:rPr>
                <w:rFonts w:ascii="Consolas" w:hAnsi="Consolas"/>
                <w:color w:val="111827"/>
                <w:sz w:val="16"/>
              </w:rPr>
              <w:t xml:space="preserve">  title: string</w:t>
            </w:r>
            <w:r>
              <w:br/>
            </w:r>
            <w:r>
              <w:rPr>
                <w:rFonts w:ascii="Consolas" w:hAnsi="Consolas"/>
                <w:color w:val="111827"/>
                <w:sz w:val="16"/>
              </w:rPr>
              <w:t xml:space="preserve">  status: 'active' | 'in-progress' | 'completed' | 'paused' | 'archived'</w:t>
            </w:r>
            <w:r>
              <w:br/>
            </w:r>
            <w:r>
              <w:rPr>
                <w:rFonts w:ascii="Consolas" w:hAnsi="Consolas"/>
                <w:color w:val="111827"/>
                <w:sz w:val="16"/>
              </w:rPr>
              <w:t xml:space="preserve">  summary: string</w:t>
            </w:r>
            <w:r>
              <w:br/>
            </w:r>
            <w:r>
              <w:rPr>
                <w:rFonts w:ascii="Consolas" w:hAnsi="Consolas"/>
                <w:color w:val="111827"/>
                <w:sz w:val="16"/>
              </w:rPr>
              <w:t xml:space="preserve">  problem?: string</w:t>
            </w:r>
            <w:r>
              <w:br/>
            </w:r>
            <w:r>
              <w:rPr>
                <w:rFonts w:ascii="Consolas" w:hAnsi="Consolas"/>
                <w:color w:val="111827"/>
                <w:sz w:val="16"/>
              </w:rPr>
              <w:t xml:space="preserve">  significance?: string</w:t>
            </w:r>
            <w:r>
              <w:br/>
            </w:r>
            <w:r>
              <w:rPr>
                <w:rFonts w:ascii="Consolas" w:hAnsi="Consolas"/>
                <w:color w:val="111827"/>
                <w:sz w:val="16"/>
              </w:rPr>
              <w:t xml:space="preserve">  methods?: string[]</w:t>
            </w:r>
            <w:r>
              <w:br/>
            </w:r>
            <w:r>
              <w:rPr>
                <w:rFonts w:ascii="Consolas" w:hAnsi="Consolas"/>
                <w:color w:val="111827"/>
                <w:sz w:val="16"/>
              </w:rPr>
              <w:t xml:space="preserve">  regions?: string[]</w:t>
            </w:r>
            <w:r>
              <w:br/>
            </w:r>
            <w:r>
              <w:rPr>
                <w:rFonts w:ascii="Consolas" w:hAnsi="Consolas"/>
                <w:color w:val="111827"/>
                <w:sz w:val="16"/>
              </w:rPr>
              <w:t xml:space="preserve">  collaborators?: { name: string; role?: string; url?: string }[]</w:t>
            </w:r>
            <w:r>
              <w:br/>
            </w:r>
            <w:r>
              <w:rPr>
                <w:rFonts w:ascii="Consolas" w:hAnsi="Consolas"/>
                <w:color w:val="111827"/>
                <w:sz w:val="16"/>
              </w:rPr>
              <w:t xml:space="preserve">  initiativeSlugs?: string[]</w:t>
            </w:r>
            <w:r>
              <w:br/>
            </w:r>
            <w:r>
              <w:rPr>
                <w:rFonts w:ascii="Consolas" w:hAnsi="Consolas"/>
                <w:color w:val="111827"/>
                <w:sz w:val="16"/>
              </w:rPr>
              <w:t xml:space="preserve">  outputs?: RelatedOutput[]</w:t>
            </w:r>
            <w:r>
              <w:br/>
            </w:r>
            <w:r>
              <w:rPr>
                <w:rFonts w:ascii="Consolas" w:hAnsi="Consolas"/>
                <w:color w:val="111827"/>
                <w:sz w:val="16"/>
              </w:rPr>
              <w:t xml:space="preserve">  startDate?: string</w:t>
            </w:r>
            <w:r>
              <w:br/>
            </w:r>
            <w:r>
              <w:rPr>
                <w:rFonts w:ascii="Consolas" w:hAnsi="Consolas"/>
                <w:color w:val="111827"/>
                <w:sz w:val="16"/>
              </w:rPr>
              <w:t xml:space="preserve">  endDate?: string</w:t>
            </w:r>
            <w:r>
              <w:br/>
            </w:r>
            <w:r>
              <w:rPr>
                <w:rFonts w:ascii="Consolas" w:hAnsi="Consolas"/>
                <w:color w:val="111827"/>
                <w:sz w:val="16"/>
              </w:rPr>
              <w:t xml:space="preserve">  featured: boolean</w:t>
            </w:r>
            <w:r>
              <w:br/>
            </w:r>
            <w:r>
              <w:rPr>
                <w:rFonts w:ascii="Consolas" w:hAnsi="Consolas"/>
                <w:color w:val="111827"/>
                <w:sz w:val="16"/>
              </w:rPr>
              <w:t xml:space="preserve">  visibility: 'public' | 'limited' | 'private'</w:t>
            </w:r>
            <w:r>
              <w:br/>
            </w:r>
            <w:r>
              <w:rPr>
                <w:rFonts w:ascii="Consolas" w:hAnsi="Consolas"/>
                <w:color w:val="111827"/>
                <w:sz w:val="16"/>
              </w:rPr>
              <w:t xml:space="preserve">  lastUpdated: string</w:t>
            </w:r>
            <w:r>
              <w:br/>
            </w:r>
            <w:r>
              <w:rPr>
                <w:rFonts w:ascii="Consolas" w:hAnsi="Consolas"/>
                <w:color w:val="111827"/>
                <w:sz w:val="16"/>
              </w:rPr>
              <w:t xml:space="preserve">  lastVerified: string</w:t>
            </w:r>
            <w:r>
              <w:br/>
            </w:r>
            <w:r>
              <w:rPr>
                <w:rFonts w:ascii="Consolas" w:hAnsi="Consolas"/>
                <w:color w:val="111827"/>
                <w:sz w:val="16"/>
              </w:rPr>
              <w:t>}</w:t>
            </w:r>
          </w:p>
        </w:tc>
      </w:tr>
    </w:tbl>
    <w:p>
      <w:pPr>
        <w:spacing w:after="0"/>
      </w:pPr>
    </w:p>
    <w:p>
      <w:pPr>
        <w:pStyle w:val="Heading2"/>
      </w:pPr>
      <w:r>
        <w:t>Publication Model</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type Publication = {</w:t>
            </w:r>
            <w:r>
              <w:br/>
            </w:r>
            <w:r>
              <w:rPr>
                <w:rFonts w:ascii="Consolas" w:hAnsi="Consolas"/>
                <w:color w:val="111827"/>
                <w:sz w:val="16"/>
              </w:rPr>
              <w:t xml:space="preserve">  slug: string</w:t>
            </w:r>
            <w:r>
              <w:br/>
            </w:r>
            <w:r>
              <w:rPr>
                <w:rFonts w:ascii="Consolas" w:hAnsi="Consolas"/>
                <w:color w:val="111827"/>
                <w:sz w:val="16"/>
              </w:rPr>
              <w:t xml:space="preserve">  type: 'peer-reviewed-article' | 'book-chapter' |</w:t>
            </w:r>
            <w:r>
              <w:br/>
            </w:r>
            <w:r>
              <w:rPr>
                <w:rFonts w:ascii="Consolas" w:hAnsi="Consolas"/>
                <w:color w:val="111827"/>
                <w:sz w:val="16"/>
              </w:rPr>
              <w:t xml:space="preserve">        'peer-reviewed-conference-presentation' | 'public-scholarship'</w:t>
            </w:r>
            <w:r>
              <w:br/>
            </w:r>
            <w:r>
              <w:rPr>
                <w:rFonts w:ascii="Consolas" w:hAnsi="Consolas"/>
                <w:color w:val="111827"/>
                <w:sz w:val="16"/>
              </w:rPr>
              <w:t xml:space="preserve">  title: string</w:t>
            </w:r>
            <w:r>
              <w:br/>
            </w:r>
            <w:r>
              <w:rPr>
                <w:rFonts w:ascii="Consolas" w:hAnsi="Consolas"/>
                <w:color w:val="111827"/>
                <w:sz w:val="16"/>
              </w:rPr>
              <w:t xml:space="preserve">  authors: string[]</w:t>
            </w:r>
            <w:r>
              <w:br/>
            </w:r>
            <w:r>
              <w:rPr>
                <w:rFonts w:ascii="Consolas" w:hAnsi="Consolas"/>
                <w:color w:val="111827"/>
                <w:sz w:val="16"/>
              </w:rPr>
              <w:t xml:space="preserve">  year: number</w:t>
            </w:r>
            <w:r>
              <w:br/>
            </w:r>
            <w:r>
              <w:rPr>
                <w:rFonts w:ascii="Consolas" w:hAnsi="Consolas"/>
                <w:color w:val="111827"/>
                <w:sz w:val="16"/>
              </w:rPr>
              <w:t xml:space="preserve">  venue: string</w:t>
            </w:r>
            <w:r>
              <w:br/>
            </w:r>
            <w:r>
              <w:rPr>
                <w:rFonts w:ascii="Consolas" w:hAnsi="Consolas"/>
                <w:color w:val="111827"/>
                <w:sz w:val="16"/>
              </w:rPr>
              <w:t xml:space="preserve">  volume?: string</w:t>
            </w:r>
            <w:r>
              <w:br/>
            </w:r>
            <w:r>
              <w:rPr>
                <w:rFonts w:ascii="Consolas" w:hAnsi="Consolas"/>
                <w:color w:val="111827"/>
                <w:sz w:val="16"/>
              </w:rPr>
              <w:t xml:space="preserve">  issue?: string</w:t>
            </w:r>
            <w:r>
              <w:br/>
            </w:r>
            <w:r>
              <w:rPr>
                <w:rFonts w:ascii="Consolas" w:hAnsi="Consolas"/>
                <w:color w:val="111827"/>
                <w:sz w:val="16"/>
              </w:rPr>
              <w:t xml:space="preserve">  pages?: string</w:t>
            </w:r>
            <w:r>
              <w:br/>
            </w:r>
            <w:r>
              <w:rPr>
                <w:rFonts w:ascii="Consolas" w:hAnsi="Consolas"/>
                <w:color w:val="111827"/>
                <w:sz w:val="16"/>
              </w:rPr>
              <w:t xml:space="preserve">  publisher?: string</w:t>
            </w:r>
            <w:r>
              <w:br/>
            </w:r>
            <w:r>
              <w:rPr>
                <w:rFonts w:ascii="Consolas" w:hAnsi="Consolas"/>
                <w:color w:val="111827"/>
                <w:sz w:val="16"/>
              </w:rPr>
              <w:t xml:space="preserve">  doi?: string</w:t>
            </w:r>
            <w:r>
              <w:br/>
            </w:r>
            <w:r>
              <w:rPr>
                <w:rFonts w:ascii="Consolas" w:hAnsi="Consolas"/>
                <w:color w:val="111827"/>
                <w:sz w:val="16"/>
              </w:rPr>
              <w:t xml:space="preserve">  officialUrl?: string</w:t>
            </w:r>
            <w:r>
              <w:br/>
            </w:r>
            <w:r>
              <w:rPr>
                <w:rFonts w:ascii="Consolas" w:hAnsi="Consolas"/>
                <w:color w:val="111827"/>
                <w:sz w:val="16"/>
              </w:rPr>
              <w:t xml:space="preserve">  pdfUrl?: string</w:t>
            </w:r>
            <w:r>
              <w:br/>
            </w:r>
            <w:r>
              <w:rPr>
                <w:rFonts w:ascii="Consolas" w:hAnsi="Consolas"/>
                <w:color w:val="111827"/>
                <w:sz w:val="16"/>
              </w:rPr>
              <w:t xml:space="preserve">  abstract?: string</w:t>
            </w:r>
            <w:r>
              <w:br/>
            </w:r>
            <w:r>
              <w:rPr>
                <w:rFonts w:ascii="Consolas" w:hAnsi="Consolas"/>
                <w:color w:val="111827"/>
                <w:sz w:val="16"/>
              </w:rPr>
              <w:t xml:space="preserve">  plainLanguageSummary?: string</w:t>
            </w:r>
            <w:r>
              <w:br/>
            </w:r>
            <w:r>
              <w:rPr>
                <w:rFonts w:ascii="Consolas" w:hAnsi="Consolas"/>
                <w:color w:val="111827"/>
                <w:sz w:val="16"/>
              </w:rPr>
              <w:t xml:space="preserve">  themeSlugs: string[]</w:t>
            </w:r>
            <w:r>
              <w:br/>
            </w:r>
            <w:r>
              <w:rPr>
                <w:rFonts w:ascii="Consolas" w:hAnsi="Consolas"/>
                <w:color w:val="111827"/>
                <w:sz w:val="16"/>
              </w:rPr>
              <w:t xml:space="preserve">  keywords?: string[]</w:t>
            </w:r>
            <w:r>
              <w:br/>
            </w:r>
            <w:r>
              <w:rPr>
                <w:rFonts w:ascii="Consolas" w:hAnsi="Consolas"/>
                <w:color w:val="111827"/>
                <w:sz w:val="16"/>
              </w:rPr>
              <w:t xml:space="preserve">  projectSlugs?: string[]</w:t>
            </w:r>
            <w:r>
              <w:br/>
            </w:r>
            <w:r>
              <w:rPr>
                <w:rFonts w:ascii="Consolas" w:hAnsi="Consolas"/>
                <w:color w:val="111827"/>
                <w:sz w:val="16"/>
              </w:rPr>
              <w:t xml:space="preserve">  mediaSlugs?: string[]</w:t>
            </w:r>
            <w:r>
              <w:br/>
            </w:r>
            <w:r>
              <w:rPr>
                <w:rFonts w:ascii="Consolas" w:hAnsi="Consolas"/>
                <w:color w:val="111827"/>
                <w:sz w:val="16"/>
              </w:rPr>
              <w:t xml:space="preserve">  status: 'published' | 'forthcoming' | 'accepted' | 'presented'</w:t>
            </w:r>
            <w:r>
              <w:br/>
            </w:r>
            <w:r>
              <w:rPr>
                <w:rFonts w:ascii="Consolas" w:hAnsi="Consolas"/>
                <w:color w:val="111827"/>
                <w:sz w:val="16"/>
              </w:rPr>
              <w:t xml:space="preserve">  featured: boolean</w:t>
            </w:r>
            <w:r>
              <w:br/>
            </w:r>
            <w:r>
              <w:rPr>
                <w:rFonts w:ascii="Consolas" w:hAnsi="Consolas"/>
                <w:color w:val="111827"/>
                <w:sz w:val="16"/>
              </w:rPr>
              <w:t xml:space="preserve">  lastVerified: string</w:t>
            </w:r>
            <w:r>
              <w:br/>
            </w:r>
            <w:r>
              <w:rPr>
                <w:rFonts w:ascii="Consolas" w:hAnsi="Consolas"/>
                <w:color w:val="111827"/>
                <w:sz w:val="16"/>
              </w:rPr>
              <w:t>}</w:t>
            </w:r>
          </w:p>
        </w:tc>
      </w:tr>
    </w:tbl>
    <w:p>
      <w:pPr>
        <w:spacing w:after="0"/>
      </w:pPr>
    </w:p>
    <w:p>
      <w:pPr>
        <w:pStyle w:val="Heading2"/>
      </w:pPr>
      <w:r>
        <w:t>Media Model</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type MediaItem = {</w:t>
            </w:r>
            <w:r>
              <w:br/>
            </w:r>
            <w:r>
              <w:rPr>
                <w:rFonts w:ascii="Consolas" w:hAnsi="Consolas"/>
                <w:color w:val="111827"/>
                <w:sz w:val="16"/>
              </w:rPr>
              <w:t xml:space="preserve">  slug: string</w:t>
            </w:r>
            <w:r>
              <w:br/>
            </w:r>
            <w:r>
              <w:rPr>
                <w:rFonts w:ascii="Consolas" w:hAnsi="Consolas"/>
                <w:color w:val="111827"/>
                <w:sz w:val="16"/>
              </w:rPr>
              <w:t xml:space="preserve">  type: 'keynote' | 'invited-talk' | 'conference' | 'panel' |</w:t>
            </w:r>
            <w:r>
              <w:br/>
            </w:r>
            <w:r>
              <w:rPr>
                <w:rFonts w:ascii="Consolas" w:hAnsi="Consolas"/>
                <w:color w:val="111827"/>
                <w:sz w:val="16"/>
              </w:rPr>
              <w:t xml:space="preserve">        'interview' | 'podcast' | 'workshop' | 'public-lecture' | 'other'</w:t>
            </w:r>
            <w:r>
              <w:br/>
            </w:r>
            <w:r>
              <w:rPr>
                <w:rFonts w:ascii="Consolas" w:hAnsi="Consolas"/>
                <w:color w:val="111827"/>
                <w:sz w:val="16"/>
              </w:rPr>
              <w:t xml:space="preserve">  title: string</w:t>
            </w:r>
            <w:r>
              <w:br/>
            </w:r>
            <w:r>
              <w:rPr>
                <w:rFonts w:ascii="Consolas" w:hAnsi="Consolas"/>
                <w:color w:val="111827"/>
                <w:sz w:val="16"/>
              </w:rPr>
              <w:t xml:space="preserve">  role: string</w:t>
            </w:r>
            <w:r>
              <w:br/>
            </w:r>
            <w:r>
              <w:rPr>
                <w:rFonts w:ascii="Consolas" w:hAnsi="Consolas"/>
                <w:color w:val="111827"/>
                <w:sz w:val="16"/>
              </w:rPr>
              <w:t xml:space="preserve">  outletOrVenue: string</w:t>
            </w:r>
            <w:r>
              <w:br/>
            </w:r>
            <w:r>
              <w:rPr>
                <w:rFonts w:ascii="Consolas" w:hAnsi="Consolas"/>
                <w:color w:val="111827"/>
                <w:sz w:val="16"/>
              </w:rPr>
              <w:t xml:space="preserve">  date: string</w:t>
            </w:r>
            <w:r>
              <w:br/>
            </w:r>
            <w:r>
              <w:rPr>
                <w:rFonts w:ascii="Consolas" w:hAnsi="Consolas"/>
                <w:color w:val="111827"/>
                <w:sz w:val="16"/>
              </w:rPr>
              <w:t xml:space="preserve">  location?: string</w:t>
            </w:r>
            <w:r>
              <w:br/>
            </w:r>
            <w:r>
              <w:rPr>
                <w:rFonts w:ascii="Consolas" w:hAnsi="Consolas"/>
                <w:color w:val="111827"/>
                <w:sz w:val="16"/>
              </w:rPr>
              <w:t xml:space="preserve">  description?: string</w:t>
            </w:r>
            <w:r>
              <w:br/>
            </w:r>
            <w:r>
              <w:rPr>
                <w:rFonts w:ascii="Consolas" w:hAnsi="Consolas"/>
                <w:color w:val="111827"/>
                <w:sz w:val="16"/>
              </w:rPr>
              <w:t xml:space="preserve">  sourceUrl?: string</w:t>
            </w:r>
            <w:r>
              <w:br/>
            </w:r>
            <w:r>
              <w:rPr>
                <w:rFonts w:ascii="Consolas" w:hAnsi="Consolas"/>
                <w:color w:val="111827"/>
                <w:sz w:val="16"/>
              </w:rPr>
              <w:t xml:space="preserve">  recordingUrl?: string</w:t>
            </w:r>
            <w:r>
              <w:br/>
            </w:r>
            <w:r>
              <w:rPr>
                <w:rFonts w:ascii="Consolas" w:hAnsi="Consolas"/>
                <w:color w:val="111827"/>
                <w:sz w:val="16"/>
              </w:rPr>
              <w:t xml:space="preserve">  transcriptUrl?: string</w:t>
            </w:r>
            <w:r>
              <w:br/>
            </w:r>
            <w:r>
              <w:rPr>
                <w:rFonts w:ascii="Consolas" w:hAnsi="Consolas"/>
                <w:color w:val="111827"/>
                <w:sz w:val="16"/>
              </w:rPr>
              <w:t xml:space="preserve">  image?: ResponsiveImage</w:t>
            </w:r>
            <w:r>
              <w:br/>
            </w:r>
            <w:r>
              <w:rPr>
                <w:rFonts w:ascii="Consolas" w:hAnsi="Consolas"/>
                <w:color w:val="111827"/>
                <w:sz w:val="16"/>
              </w:rPr>
              <w:t xml:space="preserve">  themeSlugs?: string[]</w:t>
            </w:r>
            <w:r>
              <w:br/>
            </w:r>
            <w:r>
              <w:rPr>
                <w:rFonts w:ascii="Consolas" w:hAnsi="Consolas"/>
                <w:color w:val="111827"/>
                <w:sz w:val="16"/>
              </w:rPr>
              <w:t xml:space="preserve">  featured: boolean</w:t>
            </w:r>
            <w:r>
              <w:br/>
            </w:r>
            <w:r>
              <w:rPr>
                <w:rFonts w:ascii="Consolas" w:hAnsi="Consolas"/>
                <w:color w:val="111827"/>
                <w:sz w:val="16"/>
              </w:rPr>
              <w:t xml:space="preserve">  lastVerified: string</w:t>
            </w:r>
            <w:r>
              <w:br/>
            </w:r>
            <w:r>
              <w:rPr>
                <w:rFonts w:ascii="Consolas" w:hAnsi="Consolas"/>
                <w:color w:val="111827"/>
                <w:sz w:val="16"/>
              </w:rPr>
              <w:t>}</w:t>
            </w:r>
          </w:p>
        </w:tc>
      </w:tr>
    </w:tbl>
    <w:p>
      <w:pPr>
        <w:spacing w:after="0"/>
      </w:pPr>
    </w:p>
    <w:p>
      <w:pPr>
        <w:pStyle w:val="Heading2"/>
      </w:pPr>
      <w:r>
        <w:t>Cross-Reference Validation</w:t>
      </w:r>
    </w:p>
    <w:p>
      <w:pPr>
        <w:pStyle w:val="ListBullet"/>
        <w:ind w:left="360"/>
      </w:pPr>
      <w:r>
        <w:rPr>
          <w:rFonts w:ascii="Arial" w:hAnsi="Arial"/>
        </w:rPr>
        <w:t>Every referenced slug exists.</w:t>
      </w:r>
    </w:p>
    <w:p>
      <w:pPr>
        <w:pStyle w:val="ListBullet"/>
        <w:ind w:left="360"/>
      </w:pPr>
      <w:r>
        <w:rPr>
          <w:rFonts w:ascii="Arial" w:hAnsi="Arial"/>
        </w:rPr>
        <w:t>External URLs use HTTPS when available and pass link checking.</w:t>
      </w:r>
    </w:p>
    <w:p>
      <w:pPr>
        <w:pStyle w:val="ListBullet"/>
        <w:ind w:left="360"/>
      </w:pPr>
      <w:r>
        <w:rPr>
          <w:rFonts w:ascii="Arial" w:hAnsi="Arial"/>
        </w:rPr>
        <w:t>Featured items contain sufficient copy and imagery.</w:t>
      </w:r>
    </w:p>
    <w:p>
      <w:pPr>
        <w:pStyle w:val="ListBullet"/>
        <w:ind w:left="360"/>
      </w:pPr>
      <w:r>
        <w:rPr>
          <w:rFonts w:ascii="Arial" w:hAnsi="Arial"/>
        </w:rPr>
        <w:t>Private and limited projects never enter public builds.</w:t>
      </w:r>
    </w:p>
    <w:p>
      <w:pPr>
        <w:pStyle w:val="ListBullet"/>
        <w:ind w:left="360"/>
      </w:pPr>
      <w:r>
        <w:rPr>
          <w:rFonts w:ascii="Arial" w:hAnsi="Arial"/>
        </w:rPr>
        <w:t>Publication types match controlled categories.</w:t>
      </w:r>
    </w:p>
    <w:p>
      <w:pPr>
        <w:pStyle w:val="ListBullet"/>
        <w:ind w:left="360"/>
      </w:pPr>
      <w:r>
        <w:rPr>
          <w:rFonts w:ascii="Arial" w:hAnsi="Arial"/>
        </w:rPr>
        <w:t>Data stores ISO dates and localizes display.</w:t>
      </w:r>
    </w:p>
    <w:p>
      <w:pPr>
        <w:pStyle w:val="ListBullet"/>
        <w:ind w:left="360"/>
      </w:pPr>
      <w:r>
        <w:rPr>
          <w:rFonts w:ascii="Arial" w:hAnsi="Arial"/>
        </w:rPr>
        <w:t>Builds report missing verification metadata clearly.</w:t>
      </w:r>
    </w:p>
    <w:p>
      <w:pPr>
        <w:pStyle w:val="Heading2"/>
      </w:pPr>
      <w:r>
        <w:t>CMS Readiness</w:t>
      </w:r>
    </w:p>
    <w:p>
      <w:r>
        <w:rPr>
          <w:rFonts w:ascii="Arial" w:hAnsi="Arial"/>
          <w:i w:val="0"/>
        </w:rPr>
        <w:t>Keep schemas independent from UI components so the site can later migrate from local files to Sanity, Contentful, Strapi, a headless WordPress installation, TinaCMS, Decap CMS, or another system without redesigning pages. Select a CMS only after considering editing frequency, cost, hosting, governance, and privacy.</w:t>
      </w:r>
    </w:p>
    <w:p>
      <w:r>
        <w:br w:type="page"/>
      </w:r>
    </w:p>
    <w:p>
      <w:pPr>
        <w:spacing w:after="40"/>
      </w:pPr>
      <w:r>
        <w:rPr>
          <w:rFonts w:ascii="Arial" w:hAnsi="Arial"/>
          <w:b/>
          <w:color w:val="C49A3A"/>
          <w:sz w:val="17"/>
        </w:rPr>
        <w:t>CHAPTER 25</w:t>
      </w:r>
    </w:p>
    <w:p>
      <w:pPr>
        <w:pStyle w:val="Heading1"/>
      </w:pPr>
      <w:r>
        <w:t>Security, Privacy, Performance, and Reliability</w:t>
      </w:r>
    </w:p>
    <w:p>
      <w:pPr>
        <w:pStyle w:val="Subtitle"/>
      </w:pPr>
      <w:r>
        <w:rPr>
          <w:rFonts w:ascii="Arial" w:hAnsi="Arial"/>
          <w:color w:val="56687A"/>
          <w:sz w:val="23"/>
        </w:rPr>
        <w:t>Production standards beyond visual design</w:t>
      </w:r>
    </w:p>
    <w:p>
      <w:pPr>
        <w:pStyle w:val="Heading2"/>
      </w:pPr>
      <w:r>
        <w:t>Security Baseline</w:t>
      </w:r>
    </w:p>
    <w:p>
      <w:pPr>
        <w:pStyle w:val="ListBullet"/>
        <w:ind w:left="360"/>
      </w:pPr>
      <w:r>
        <w:rPr>
          <w:rFonts w:ascii="Arial" w:hAnsi="Arial"/>
        </w:rPr>
        <w:t>Keep dependencies current and use automated vulnerability alerts.</w:t>
      </w:r>
    </w:p>
    <w:p>
      <w:pPr>
        <w:pStyle w:val="ListBullet"/>
        <w:ind w:left="360"/>
      </w:pPr>
      <w:r>
        <w:rPr>
          <w:rFonts w:ascii="Arial" w:hAnsi="Arial"/>
        </w:rPr>
        <w:t>Store secrets only in environment variables or platform secret stores.</w:t>
      </w:r>
    </w:p>
    <w:p>
      <w:pPr>
        <w:pStyle w:val="ListBullet"/>
        <w:ind w:left="360"/>
      </w:pPr>
      <w:r>
        <w:rPr>
          <w:rFonts w:ascii="Arial" w:hAnsi="Arial"/>
        </w:rPr>
        <w:t>Never expose admin credentials, API keys, or private content in client bundles.</w:t>
      </w:r>
    </w:p>
    <w:p>
      <w:pPr>
        <w:pStyle w:val="ListBullet"/>
        <w:ind w:left="360"/>
      </w:pPr>
      <w:r>
        <w:rPr>
          <w:rFonts w:ascii="Arial" w:hAnsi="Arial"/>
        </w:rPr>
        <w:t>Apply Content Security Policy where feasible.</w:t>
      </w:r>
    </w:p>
    <w:p>
      <w:pPr>
        <w:pStyle w:val="ListBullet"/>
        <w:ind w:left="360"/>
      </w:pPr>
      <w:r>
        <w:rPr>
          <w:rFonts w:ascii="Arial" w:hAnsi="Arial"/>
        </w:rPr>
        <w:t>Sanitize user-generated or CMS-provided HTML.</w:t>
      </w:r>
    </w:p>
    <w:p>
      <w:pPr>
        <w:pStyle w:val="ListBullet"/>
        <w:ind w:left="360"/>
      </w:pPr>
      <w:r>
        <w:rPr>
          <w:rFonts w:ascii="Arial" w:hAnsi="Arial"/>
        </w:rPr>
        <w:t>Use secure authentication and multifactor access for administration.</w:t>
      </w:r>
    </w:p>
    <w:p>
      <w:pPr>
        <w:pStyle w:val="ListBullet"/>
        <w:ind w:left="360"/>
      </w:pPr>
      <w:r>
        <w:rPr>
          <w:rFonts w:ascii="Arial" w:hAnsi="Arial"/>
        </w:rPr>
        <w:t>Protect forms with rate limits and accessible anti-spam controls.</w:t>
      </w:r>
    </w:p>
    <w:p>
      <w:pPr>
        <w:pStyle w:val="ListBullet"/>
        <w:ind w:left="360"/>
      </w:pPr>
      <w:r>
        <w:rPr>
          <w:rFonts w:ascii="Arial" w:hAnsi="Arial"/>
        </w:rPr>
        <w:t>Use HTTPS and security headers.</w:t>
      </w:r>
    </w:p>
    <w:p>
      <w:pPr>
        <w:pStyle w:val="Heading2"/>
      </w:pPr>
      <w:r>
        <w:t>Privacy Baseline</w:t>
      </w:r>
    </w:p>
    <w:p>
      <w:pPr>
        <w:pStyle w:val="ListBullet"/>
        <w:ind w:left="360"/>
      </w:pPr>
      <w:r>
        <w:rPr>
          <w:rFonts w:ascii="Arial" w:hAnsi="Arial"/>
        </w:rPr>
        <w:t>Collect the minimum data necessary.</w:t>
      </w:r>
    </w:p>
    <w:p>
      <w:pPr>
        <w:pStyle w:val="ListBullet"/>
        <w:ind w:left="360"/>
      </w:pPr>
      <w:r>
        <w:rPr>
          <w:rFonts w:ascii="Arial" w:hAnsi="Arial"/>
        </w:rPr>
        <w:t>Avoid advertising trackers and cross-site profiling.</w:t>
      </w:r>
    </w:p>
    <w:p>
      <w:pPr>
        <w:pStyle w:val="ListBullet"/>
        <w:ind w:left="360"/>
      </w:pPr>
      <w:r>
        <w:rPr>
          <w:rFonts w:ascii="Arial" w:hAnsi="Arial"/>
        </w:rPr>
        <w:t>Disclose analytics, embeds, forms, and third-party services accurately.</w:t>
      </w:r>
    </w:p>
    <w:p>
      <w:pPr>
        <w:pStyle w:val="ListBullet"/>
        <w:ind w:left="360"/>
      </w:pPr>
      <w:r>
        <w:rPr>
          <w:rFonts w:ascii="Arial" w:hAnsi="Arial"/>
        </w:rPr>
        <w:t>Use consent mechanisms only when necessary and avoid deceptive banners.</w:t>
      </w:r>
    </w:p>
    <w:p>
      <w:pPr>
        <w:pStyle w:val="ListBullet"/>
        <w:ind w:left="360"/>
      </w:pPr>
      <w:r>
        <w:rPr>
          <w:rFonts w:ascii="Arial" w:hAnsi="Arial"/>
        </w:rPr>
        <w:t>Avoid automatic social embeds that transmit data before interaction.</w:t>
      </w:r>
    </w:p>
    <w:p>
      <w:pPr>
        <w:pStyle w:val="ListBullet"/>
        <w:ind w:left="360"/>
      </w:pPr>
      <w:r>
        <w:rPr>
          <w:rFonts w:ascii="Arial" w:hAnsi="Arial"/>
        </w:rPr>
        <w:t>Provide a method for privacy and correction requests.</w:t>
      </w:r>
    </w:p>
    <w:p>
      <w:pPr>
        <w:pStyle w:val="Heading2"/>
      </w:pPr>
      <w:r>
        <w:t>Performance Budgets</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3096"/>
            <w:shd w:fill="173A63"/>
          </w:tcPr>
          <w:p>
            <w:r>
              <w:rPr>
                <w:rFonts w:ascii="Arial" w:hAnsi="Arial"/>
                <w:b/>
                <w:color w:val="FFFFFF"/>
                <w:sz w:val="17"/>
              </w:rPr>
              <w:t>Resource or metric</w:t>
            </w:r>
          </w:p>
        </w:tc>
        <w:tc>
          <w:tcPr>
            <w:tcW w:type="dxa" w:w="6120"/>
            <w:shd w:fill="173A63"/>
          </w:tcPr>
          <w:p>
            <w:r>
              <w:rPr>
                <w:rFonts w:ascii="Arial" w:hAnsi="Arial"/>
                <w:b/>
                <w:color w:val="FFFFFF"/>
                <w:sz w:val="17"/>
              </w:rPr>
              <w:t>Initial budget</w:t>
            </w:r>
          </w:p>
        </w:tc>
      </w:tr>
      <w:tr>
        <w:trPr>
          <w:cantSplit/>
        </w:trPr>
        <w:tc>
          <w:tcPr>
            <w:tcW w:type="dxa" w:w="3096"/>
            <w:vAlign w:val="top"/>
          </w:tcPr>
          <w:p>
            <w:pPr>
              <w:spacing w:after="0"/>
            </w:pPr>
            <w:r>
              <w:rPr>
                <w:rFonts w:ascii="Arial" w:hAnsi="Arial"/>
                <w:color w:val="222831"/>
                <w:sz w:val="17"/>
              </w:rPr>
              <w:t>Initial JavaScript</w:t>
            </w:r>
          </w:p>
        </w:tc>
        <w:tc>
          <w:tcPr>
            <w:tcW w:type="dxa" w:w="6120"/>
            <w:vAlign w:val="top"/>
          </w:tcPr>
          <w:p>
            <w:pPr>
              <w:spacing w:after="0"/>
            </w:pPr>
            <w:r>
              <w:rPr>
                <w:rFonts w:ascii="Arial" w:hAnsi="Arial"/>
                <w:color w:val="222831"/>
                <w:sz w:val="17"/>
              </w:rPr>
              <w:t>Prefer below 150-200 KB compressed for public routes</w:t>
            </w:r>
          </w:p>
        </w:tc>
      </w:tr>
      <w:tr>
        <w:trPr>
          <w:cantSplit/>
        </w:trPr>
        <w:tc>
          <w:tcPr>
            <w:tcW w:type="dxa" w:w="3096"/>
            <w:vAlign w:val="top"/>
            <w:shd w:fill="F8FAFC"/>
          </w:tcPr>
          <w:p>
            <w:pPr>
              <w:spacing w:after="0"/>
            </w:pPr>
            <w:r>
              <w:rPr>
                <w:rFonts w:ascii="Arial" w:hAnsi="Arial"/>
                <w:color w:val="222831"/>
                <w:sz w:val="17"/>
              </w:rPr>
              <w:t>Initial CSS</w:t>
            </w:r>
          </w:p>
        </w:tc>
        <w:tc>
          <w:tcPr>
            <w:tcW w:type="dxa" w:w="6120"/>
            <w:vAlign w:val="top"/>
            <w:shd w:fill="F8FAFC"/>
          </w:tcPr>
          <w:p>
            <w:pPr>
              <w:spacing w:after="0"/>
            </w:pPr>
            <w:r>
              <w:rPr>
                <w:rFonts w:ascii="Arial" w:hAnsi="Arial"/>
                <w:color w:val="222831"/>
                <w:sz w:val="17"/>
              </w:rPr>
              <w:t>Prefer below 50 KB compressed</w:t>
            </w:r>
          </w:p>
        </w:tc>
      </w:tr>
      <w:tr>
        <w:trPr>
          <w:cantSplit/>
        </w:trPr>
        <w:tc>
          <w:tcPr>
            <w:tcW w:type="dxa" w:w="3096"/>
            <w:vAlign w:val="top"/>
          </w:tcPr>
          <w:p>
            <w:pPr>
              <w:spacing w:after="0"/>
            </w:pPr>
            <w:r>
              <w:rPr>
                <w:rFonts w:ascii="Arial" w:hAnsi="Arial"/>
                <w:color w:val="222831"/>
                <w:sz w:val="17"/>
              </w:rPr>
              <w:t>Hero image</w:t>
            </w:r>
          </w:p>
        </w:tc>
        <w:tc>
          <w:tcPr>
            <w:tcW w:type="dxa" w:w="6120"/>
            <w:vAlign w:val="top"/>
          </w:tcPr>
          <w:p>
            <w:pPr>
              <w:spacing w:after="0"/>
            </w:pPr>
            <w:r>
              <w:rPr>
                <w:rFonts w:ascii="Arial" w:hAnsi="Arial"/>
                <w:color w:val="222831"/>
                <w:sz w:val="17"/>
              </w:rPr>
              <w:t>Responsive and generally below 250 KB at common desktop size</w:t>
            </w:r>
          </w:p>
        </w:tc>
      </w:tr>
      <w:tr>
        <w:trPr>
          <w:cantSplit/>
        </w:trPr>
        <w:tc>
          <w:tcPr>
            <w:tcW w:type="dxa" w:w="3096"/>
            <w:vAlign w:val="top"/>
            <w:shd w:fill="F8FAFC"/>
          </w:tcPr>
          <w:p>
            <w:pPr>
              <w:spacing w:after="0"/>
            </w:pPr>
            <w:r>
              <w:rPr>
                <w:rFonts w:ascii="Arial" w:hAnsi="Arial"/>
                <w:color w:val="222831"/>
                <w:sz w:val="17"/>
              </w:rPr>
              <w:t>Fonts</w:t>
            </w:r>
          </w:p>
        </w:tc>
        <w:tc>
          <w:tcPr>
            <w:tcW w:type="dxa" w:w="6120"/>
            <w:vAlign w:val="top"/>
            <w:shd w:fill="F8FAFC"/>
          </w:tcPr>
          <w:p>
            <w:pPr>
              <w:spacing w:after="0"/>
            </w:pPr>
            <w:r>
              <w:rPr>
                <w:rFonts w:ascii="Arial" w:hAnsi="Arial"/>
                <w:color w:val="222831"/>
                <w:sz w:val="17"/>
              </w:rPr>
              <w:t>Two families maximum; subset weights and preload only critical files</w:t>
            </w:r>
          </w:p>
        </w:tc>
      </w:tr>
      <w:tr>
        <w:trPr>
          <w:cantSplit/>
        </w:trPr>
        <w:tc>
          <w:tcPr>
            <w:tcW w:type="dxa" w:w="3096"/>
            <w:vAlign w:val="top"/>
          </w:tcPr>
          <w:p>
            <w:pPr>
              <w:spacing w:after="0"/>
            </w:pPr>
            <w:r>
              <w:rPr>
                <w:rFonts w:ascii="Arial" w:hAnsi="Arial"/>
                <w:color w:val="222831"/>
                <w:sz w:val="17"/>
              </w:rPr>
              <w:t>Largest Contentful Paint</w:t>
            </w:r>
          </w:p>
        </w:tc>
        <w:tc>
          <w:tcPr>
            <w:tcW w:type="dxa" w:w="6120"/>
            <w:vAlign w:val="top"/>
          </w:tcPr>
          <w:p>
            <w:pPr>
              <w:spacing w:after="0"/>
            </w:pPr>
            <w:r>
              <w:rPr>
                <w:rFonts w:ascii="Arial" w:hAnsi="Arial"/>
                <w:color w:val="222831"/>
                <w:sz w:val="17"/>
              </w:rPr>
              <w:t>Meet the current good threshold</w:t>
            </w:r>
          </w:p>
        </w:tc>
      </w:tr>
      <w:tr>
        <w:trPr>
          <w:cantSplit/>
        </w:trPr>
        <w:tc>
          <w:tcPr>
            <w:tcW w:type="dxa" w:w="3096"/>
            <w:vAlign w:val="top"/>
            <w:shd w:fill="F8FAFC"/>
          </w:tcPr>
          <w:p>
            <w:pPr>
              <w:spacing w:after="0"/>
            </w:pPr>
            <w:r>
              <w:rPr>
                <w:rFonts w:ascii="Arial" w:hAnsi="Arial"/>
                <w:color w:val="222831"/>
                <w:sz w:val="17"/>
              </w:rPr>
              <w:t>Cumulative Layout Shift</w:t>
            </w:r>
          </w:p>
        </w:tc>
        <w:tc>
          <w:tcPr>
            <w:tcW w:type="dxa" w:w="6120"/>
            <w:vAlign w:val="top"/>
            <w:shd w:fill="F8FAFC"/>
          </w:tcPr>
          <w:p>
            <w:pPr>
              <w:spacing w:after="0"/>
            </w:pPr>
            <w:r>
              <w:rPr>
                <w:rFonts w:ascii="Arial" w:hAnsi="Arial"/>
                <w:color w:val="222831"/>
                <w:sz w:val="17"/>
              </w:rPr>
              <w:t>Near zero through explicit dimensions</w:t>
            </w:r>
          </w:p>
        </w:tc>
      </w:tr>
      <w:tr>
        <w:trPr>
          <w:cantSplit/>
        </w:trPr>
        <w:tc>
          <w:tcPr>
            <w:tcW w:type="dxa" w:w="3096"/>
            <w:vAlign w:val="top"/>
          </w:tcPr>
          <w:p>
            <w:pPr>
              <w:spacing w:after="0"/>
            </w:pPr>
            <w:r>
              <w:rPr>
                <w:rFonts w:ascii="Arial" w:hAnsi="Arial"/>
                <w:color w:val="222831"/>
                <w:sz w:val="17"/>
              </w:rPr>
              <w:t>Interaction responsiveness</w:t>
            </w:r>
          </w:p>
        </w:tc>
        <w:tc>
          <w:tcPr>
            <w:tcW w:type="dxa" w:w="6120"/>
            <w:vAlign w:val="top"/>
          </w:tcPr>
          <w:p>
            <w:pPr>
              <w:spacing w:after="0"/>
            </w:pPr>
            <w:r>
              <w:rPr>
                <w:rFonts w:ascii="Arial" w:hAnsi="Arial"/>
                <w:color w:val="222831"/>
                <w:sz w:val="17"/>
              </w:rPr>
              <w:t>Meet the current good threshold</w:t>
            </w:r>
          </w:p>
        </w:tc>
      </w:tr>
    </w:tbl>
    <w:p>
      <w:pPr>
        <w:spacing w:after="0"/>
      </w:pPr>
    </w:p>
    <w:p>
      <w:pPr>
        <w:pStyle w:val="Heading2"/>
      </w:pPr>
      <w:r>
        <w:t>Reliability</w:t>
      </w:r>
    </w:p>
    <w:p>
      <w:pPr>
        <w:pStyle w:val="ListBullet"/>
        <w:ind w:left="360"/>
      </w:pPr>
      <w:r>
        <w:rPr>
          <w:rFonts w:ascii="Arial" w:hAnsi="Arial"/>
        </w:rPr>
        <w:t>Provide custom 404 and error states with recovery links.</w:t>
      </w:r>
    </w:p>
    <w:p>
      <w:pPr>
        <w:pStyle w:val="ListBullet"/>
        <w:ind w:left="360"/>
      </w:pPr>
      <w:r>
        <w:rPr>
          <w:rFonts w:ascii="Arial" w:hAnsi="Arial"/>
        </w:rPr>
        <w:t>Handle missing thumbnails and broken links gracefully.</w:t>
      </w:r>
    </w:p>
    <w:p>
      <w:pPr>
        <w:pStyle w:val="ListBullet"/>
        <w:ind w:left="360"/>
      </w:pPr>
      <w:r>
        <w:rPr>
          <w:rFonts w:ascii="Arial" w:hAnsi="Arial"/>
        </w:rPr>
        <w:t>Use automated link checks.</w:t>
      </w:r>
    </w:p>
    <w:p>
      <w:pPr>
        <w:pStyle w:val="ListBullet"/>
        <w:ind w:left="360"/>
      </w:pPr>
      <w:r>
        <w:rPr>
          <w:rFonts w:ascii="Arial" w:hAnsi="Arial"/>
        </w:rPr>
        <w:t>Back up repositories and CMS data.</w:t>
      </w:r>
    </w:p>
    <w:p>
      <w:pPr>
        <w:pStyle w:val="ListBullet"/>
        <w:ind w:left="360"/>
      </w:pPr>
      <w:r>
        <w:rPr>
          <w:rFonts w:ascii="Arial" w:hAnsi="Arial"/>
        </w:rPr>
        <w:t>Document domain, DNS, hosting, and renewal access.</w:t>
      </w:r>
    </w:p>
    <w:p>
      <w:pPr>
        <w:pStyle w:val="ListBullet"/>
        <w:ind w:left="360"/>
      </w:pPr>
      <w:r>
        <w:rPr>
          <w:rFonts w:ascii="Arial" w:hAnsi="Arial"/>
        </w:rPr>
        <w:t>Monitor uptime and certificate expiration where appropriate.</w:t>
      </w:r>
    </w:p>
    <w:p>
      <w:pPr>
        <w:pStyle w:val="ListBullet"/>
        <w:ind w:left="360"/>
      </w:pPr>
      <w:r>
        <w:rPr>
          <w:rFonts w:ascii="Arial" w:hAnsi="Arial"/>
        </w:rPr>
        <w:t>Public pages remain useful when analytics or third-party embeds fail.</w:t>
      </w:r>
    </w:p>
    <w:p>
      <w:r>
        <w:br w:type="page"/>
      </w:r>
    </w:p>
    <w:p>
      <w:pPr>
        <w:spacing w:after="40"/>
      </w:pPr>
      <w:r>
        <w:rPr>
          <w:rFonts w:ascii="Arial" w:hAnsi="Arial"/>
          <w:b/>
          <w:color w:val="C49A3A"/>
          <w:sz w:val="17"/>
        </w:rPr>
        <w:t>CHAPTER 26</w:t>
      </w:r>
    </w:p>
    <w:p>
      <w:pPr>
        <w:pStyle w:val="Heading1"/>
      </w:pPr>
      <w:r>
        <w:t>Deployment and Operations</w:t>
      </w:r>
    </w:p>
    <w:p>
      <w:pPr>
        <w:pStyle w:val="Subtitle"/>
      </w:pPr>
      <w:r>
        <w:rPr>
          <w:rFonts w:ascii="Arial" w:hAnsi="Arial"/>
          <w:color w:val="56687A"/>
          <w:sz w:val="23"/>
        </w:rPr>
        <w:t>From local development to a maintainable public site</w:t>
      </w:r>
    </w:p>
    <w:p>
      <w:pPr>
        <w:pStyle w:val="Heading2"/>
      </w:pPr>
      <w:r>
        <w:t>Environment Strategy</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1872"/>
            <w:shd w:fill="173A63"/>
          </w:tcPr>
          <w:p>
            <w:r>
              <w:rPr>
                <w:rFonts w:ascii="Arial" w:hAnsi="Arial"/>
                <w:b/>
                <w:color w:val="FFFFFF"/>
                <w:sz w:val="17"/>
              </w:rPr>
              <w:t>Environment</w:t>
            </w:r>
          </w:p>
        </w:tc>
        <w:tc>
          <w:tcPr>
            <w:tcW w:type="dxa" w:w="3600"/>
            <w:shd w:fill="173A63"/>
          </w:tcPr>
          <w:p>
            <w:r>
              <w:rPr>
                <w:rFonts w:ascii="Arial" w:hAnsi="Arial"/>
                <w:b/>
                <w:color w:val="FFFFFF"/>
                <w:sz w:val="17"/>
              </w:rPr>
              <w:t>Purpose</w:t>
            </w:r>
          </w:p>
        </w:tc>
        <w:tc>
          <w:tcPr>
            <w:tcW w:type="dxa" w:w="3744"/>
            <w:shd w:fill="173A63"/>
          </w:tcPr>
          <w:p>
            <w:r>
              <w:rPr>
                <w:rFonts w:ascii="Arial" w:hAnsi="Arial"/>
                <w:b/>
                <w:color w:val="FFFFFF"/>
                <w:sz w:val="17"/>
              </w:rPr>
              <w:t>Rules</w:t>
            </w:r>
          </w:p>
        </w:tc>
      </w:tr>
      <w:tr>
        <w:trPr>
          <w:cantSplit/>
        </w:trPr>
        <w:tc>
          <w:tcPr>
            <w:tcW w:type="dxa" w:w="1872"/>
            <w:vAlign w:val="top"/>
          </w:tcPr>
          <w:p>
            <w:pPr>
              <w:spacing w:after="0"/>
            </w:pPr>
            <w:r>
              <w:rPr>
                <w:rFonts w:ascii="Arial" w:hAnsi="Arial"/>
                <w:color w:val="222831"/>
                <w:sz w:val="17"/>
              </w:rPr>
              <w:t>Local</w:t>
            </w:r>
          </w:p>
        </w:tc>
        <w:tc>
          <w:tcPr>
            <w:tcW w:type="dxa" w:w="3600"/>
            <w:vAlign w:val="top"/>
          </w:tcPr>
          <w:p>
            <w:pPr>
              <w:spacing w:after="0"/>
            </w:pPr>
            <w:r>
              <w:rPr>
                <w:rFonts w:ascii="Arial" w:hAnsi="Arial"/>
                <w:color w:val="222831"/>
                <w:sz w:val="17"/>
              </w:rPr>
              <w:t>Development and content editing</w:t>
            </w:r>
          </w:p>
        </w:tc>
        <w:tc>
          <w:tcPr>
            <w:tcW w:type="dxa" w:w="3744"/>
            <w:vAlign w:val="top"/>
          </w:tcPr>
          <w:p>
            <w:pPr>
              <w:spacing w:after="0"/>
            </w:pPr>
            <w:r>
              <w:rPr>
                <w:rFonts w:ascii="Arial" w:hAnsi="Arial"/>
                <w:color w:val="222831"/>
                <w:sz w:val="17"/>
              </w:rPr>
              <w:t>Use approved local content; never commit secrets</w:t>
            </w:r>
          </w:p>
        </w:tc>
      </w:tr>
      <w:tr>
        <w:trPr>
          <w:cantSplit/>
        </w:trPr>
        <w:tc>
          <w:tcPr>
            <w:tcW w:type="dxa" w:w="1872"/>
            <w:vAlign w:val="top"/>
            <w:shd w:fill="F8FAFC"/>
          </w:tcPr>
          <w:p>
            <w:pPr>
              <w:spacing w:after="0"/>
            </w:pPr>
            <w:r>
              <w:rPr>
                <w:rFonts w:ascii="Arial" w:hAnsi="Arial"/>
                <w:color w:val="222831"/>
                <w:sz w:val="17"/>
              </w:rPr>
              <w:t>Preview</w:t>
            </w:r>
          </w:p>
        </w:tc>
        <w:tc>
          <w:tcPr>
            <w:tcW w:type="dxa" w:w="3600"/>
            <w:vAlign w:val="top"/>
            <w:shd w:fill="F8FAFC"/>
          </w:tcPr>
          <w:p>
            <w:pPr>
              <w:spacing w:after="0"/>
            </w:pPr>
            <w:r>
              <w:rPr>
                <w:rFonts w:ascii="Arial" w:hAnsi="Arial"/>
                <w:color w:val="222831"/>
                <w:sz w:val="17"/>
              </w:rPr>
              <w:t>Pull-request and draft review</w:t>
            </w:r>
          </w:p>
        </w:tc>
        <w:tc>
          <w:tcPr>
            <w:tcW w:type="dxa" w:w="3744"/>
            <w:vAlign w:val="top"/>
            <w:shd w:fill="F8FAFC"/>
          </w:tcPr>
          <w:p>
            <w:pPr>
              <w:spacing w:after="0"/>
            </w:pPr>
            <w:r>
              <w:rPr>
                <w:rFonts w:ascii="Arial" w:hAnsi="Arial"/>
                <w:color w:val="222831"/>
                <w:sz w:val="17"/>
              </w:rPr>
              <w:t>Protect confidential previews; use noindex</w:t>
            </w:r>
          </w:p>
        </w:tc>
      </w:tr>
      <w:tr>
        <w:trPr>
          <w:cantSplit/>
        </w:trPr>
        <w:tc>
          <w:tcPr>
            <w:tcW w:type="dxa" w:w="1872"/>
            <w:vAlign w:val="top"/>
          </w:tcPr>
          <w:p>
            <w:pPr>
              <w:spacing w:after="0"/>
            </w:pPr>
            <w:r>
              <w:rPr>
                <w:rFonts w:ascii="Arial" w:hAnsi="Arial"/>
                <w:color w:val="222831"/>
                <w:sz w:val="17"/>
              </w:rPr>
              <w:t>Production</w:t>
            </w:r>
          </w:p>
        </w:tc>
        <w:tc>
          <w:tcPr>
            <w:tcW w:type="dxa" w:w="3600"/>
            <w:vAlign w:val="top"/>
          </w:tcPr>
          <w:p>
            <w:pPr>
              <w:spacing w:after="0"/>
            </w:pPr>
            <w:r>
              <w:rPr>
                <w:rFonts w:ascii="Arial" w:hAnsi="Arial"/>
                <w:color w:val="222831"/>
                <w:sz w:val="17"/>
              </w:rPr>
              <w:t>Public canonical website</w:t>
            </w:r>
          </w:p>
        </w:tc>
        <w:tc>
          <w:tcPr>
            <w:tcW w:type="dxa" w:w="3744"/>
            <w:vAlign w:val="top"/>
          </w:tcPr>
          <w:p>
            <w:pPr>
              <w:spacing w:after="0"/>
            </w:pPr>
            <w:r>
              <w:rPr>
                <w:rFonts w:ascii="Arial" w:hAnsi="Arial"/>
                <w:color w:val="222831"/>
                <w:sz w:val="17"/>
              </w:rPr>
              <w:t>Verified content; monitoring and backups active</w:t>
            </w:r>
          </w:p>
        </w:tc>
      </w:tr>
      <w:tr>
        <w:trPr>
          <w:cantSplit/>
        </w:trPr>
        <w:tc>
          <w:tcPr>
            <w:tcW w:type="dxa" w:w="1872"/>
            <w:vAlign w:val="top"/>
            <w:shd w:fill="F8FAFC"/>
          </w:tcPr>
          <w:p>
            <w:pPr>
              <w:spacing w:after="0"/>
            </w:pPr>
            <w:r>
              <w:rPr>
                <w:rFonts w:ascii="Arial" w:hAnsi="Arial"/>
                <w:color w:val="222831"/>
                <w:sz w:val="17"/>
              </w:rPr>
              <w:t>Admin/analytics</w:t>
            </w:r>
          </w:p>
        </w:tc>
        <w:tc>
          <w:tcPr>
            <w:tcW w:type="dxa" w:w="3600"/>
            <w:vAlign w:val="top"/>
            <w:shd w:fill="F8FAFC"/>
          </w:tcPr>
          <w:p>
            <w:pPr>
              <w:spacing w:after="0"/>
            </w:pPr>
            <w:r>
              <w:rPr>
                <w:rFonts w:ascii="Arial" w:hAnsi="Arial"/>
                <w:color w:val="222831"/>
                <w:sz w:val="17"/>
              </w:rPr>
              <w:t>Private operations</w:t>
            </w:r>
          </w:p>
        </w:tc>
        <w:tc>
          <w:tcPr>
            <w:tcW w:type="dxa" w:w="3744"/>
            <w:vAlign w:val="top"/>
            <w:shd w:fill="F8FAFC"/>
          </w:tcPr>
          <w:p>
            <w:pPr>
              <w:spacing w:after="0"/>
            </w:pPr>
            <w:r>
              <w:rPr>
                <w:rFonts w:ascii="Arial" w:hAnsi="Arial"/>
                <w:color w:val="222831"/>
                <w:sz w:val="17"/>
              </w:rPr>
              <w:t>Authenticated, noindex, and separately permissioned</w:t>
            </w:r>
          </w:p>
        </w:tc>
      </w:tr>
    </w:tbl>
    <w:p>
      <w:pPr>
        <w:spacing w:after="0"/>
      </w:pPr>
    </w:p>
    <w:p>
      <w:pPr>
        <w:pStyle w:val="Heading2"/>
      </w:pPr>
      <w:r>
        <w:t>Deployment Options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088"/>
            <w:shd w:fill="173A63"/>
          </w:tcPr>
          <w:p>
            <w:r>
              <w:rPr>
                <w:rFonts w:ascii="Arial" w:hAnsi="Arial"/>
                <w:b/>
                <w:color w:val="FFFFFF"/>
                <w:sz w:val="16"/>
              </w:rPr>
              <w:t>Option</w:t>
            </w:r>
          </w:p>
        </w:tc>
        <w:tc>
          <w:tcPr>
            <w:tcW w:type="dxa" w:w="3168"/>
            <w:shd w:fill="173A63"/>
          </w:tcPr>
          <w:p>
            <w:r>
              <w:rPr>
                <w:rFonts w:ascii="Arial" w:hAnsi="Arial"/>
                <w:b/>
                <w:color w:val="FFFFFF"/>
                <w:sz w:val="16"/>
              </w:rPr>
              <w:t>Best fit</w:t>
            </w:r>
          </w:p>
        </w:tc>
        <w:tc>
          <w:tcPr>
            <w:tcW w:type="dxa" w:w="3888"/>
            <w:shd w:fill="173A63"/>
          </w:tcPr>
          <w:p>
            <w:r>
              <w:rPr>
                <w:rFonts w:ascii="Arial" w:hAnsi="Arial"/>
                <w:b/>
                <w:color w:val="FFFFFF"/>
                <w:sz w:val="16"/>
              </w:rPr>
              <w:t>Notes</w:t>
            </w:r>
          </w:p>
        </w:tc>
      </w:tr>
      <w:tr>
        <w:trPr>
          <w:cantSplit/>
        </w:trPr>
        <w:tc>
          <w:tcPr>
            <w:tcW w:type="dxa" w:w="2088"/>
            <w:vAlign w:val="top"/>
          </w:tcPr>
          <w:p>
            <w:pPr>
              <w:spacing w:after="0"/>
            </w:pPr>
            <w:r>
              <w:rPr>
                <w:rFonts w:ascii="Arial" w:hAnsi="Arial"/>
                <w:color w:val="222831"/>
                <w:sz w:val="16"/>
              </w:rPr>
              <w:t>Vercel</w:t>
            </w:r>
          </w:p>
        </w:tc>
        <w:tc>
          <w:tcPr>
            <w:tcW w:type="dxa" w:w="3168"/>
            <w:vAlign w:val="top"/>
          </w:tcPr>
          <w:p>
            <w:pPr>
              <w:spacing w:after="0"/>
            </w:pPr>
            <w:r>
              <w:rPr>
                <w:rFonts w:ascii="Arial" w:hAnsi="Arial"/>
                <w:color w:val="222831"/>
                <w:sz w:val="16"/>
              </w:rPr>
              <w:t>Next.js and preview workflows</w:t>
            </w:r>
          </w:p>
        </w:tc>
        <w:tc>
          <w:tcPr>
            <w:tcW w:type="dxa" w:w="3888"/>
            <w:vAlign w:val="top"/>
          </w:tcPr>
          <w:p>
            <w:pPr>
              <w:spacing w:after="0"/>
            </w:pPr>
            <w:r>
              <w:rPr>
                <w:rFonts w:ascii="Arial" w:hAnsi="Arial"/>
                <w:color w:val="222831"/>
                <w:sz w:val="16"/>
              </w:rPr>
              <w:t>Simple integration; review pricing and data terms</w:t>
            </w:r>
          </w:p>
        </w:tc>
      </w:tr>
      <w:tr>
        <w:trPr>
          <w:cantSplit/>
        </w:trPr>
        <w:tc>
          <w:tcPr>
            <w:tcW w:type="dxa" w:w="2088"/>
            <w:vAlign w:val="top"/>
            <w:shd w:fill="F8FAFC"/>
          </w:tcPr>
          <w:p>
            <w:pPr>
              <w:spacing w:after="0"/>
            </w:pPr>
            <w:r>
              <w:rPr>
                <w:rFonts w:ascii="Arial" w:hAnsi="Arial"/>
                <w:color w:val="222831"/>
                <w:sz w:val="16"/>
              </w:rPr>
              <w:t>Netlify</w:t>
            </w:r>
          </w:p>
        </w:tc>
        <w:tc>
          <w:tcPr>
            <w:tcW w:type="dxa" w:w="3168"/>
            <w:vAlign w:val="top"/>
            <w:shd w:fill="F8FAFC"/>
          </w:tcPr>
          <w:p>
            <w:pPr>
              <w:spacing w:after="0"/>
            </w:pPr>
            <w:r>
              <w:rPr>
                <w:rFonts w:ascii="Arial" w:hAnsi="Arial"/>
                <w:color w:val="222831"/>
                <w:sz w:val="16"/>
              </w:rPr>
              <w:t>Vite/static and serverless features</w:t>
            </w:r>
          </w:p>
        </w:tc>
        <w:tc>
          <w:tcPr>
            <w:tcW w:type="dxa" w:w="3888"/>
            <w:vAlign w:val="top"/>
            <w:shd w:fill="F8FAFC"/>
          </w:tcPr>
          <w:p>
            <w:pPr>
              <w:spacing w:after="0"/>
            </w:pPr>
            <w:r>
              <w:rPr>
                <w:rFonts w:ascii="Arial" w:hAnsi="Arial"/>
                <w:color w:val="222831"/>
                <w:sz w:val="16"/>
              </w:rPr>
              <w:t>Configure SPA rewrites for Vite</w:t>
            </w:r>
          </w:p>
        </w:tc>
      </w:tr>
      <w:tr>
        <w:trPr>
          <w:cantSplit/>
        </w:trPr>
        <w:tc>
          <w:tcPr>
            <w:tcW w:type="dxa" w:w="2088"/>
            <w:vAlign w:val="top"/>
          </w:tcPr>
          <w:p>
            <w:pPr>
              <w:spacing w:after="0"/>
            </w:pPr>
            <w:r>
              <w:rPr>
                <w:rFonts w:ascii="Arial" w:hAnsi="Arial"/>
                <w:color w:val="222831"/>
                <w:sz w:val="16"/>
              </w:rPr>
              <w:t>Cloudflare Pages</w:t>
            </w:r>
          </w:p>
        </w:tc>
        <w:tc>
          <w:tcPr>
            <w:tcW w:type="dxa" w:w="3168"/>
            <w:vAlign w:val="top"/>
          </w:tcPr>
          <w:p>
            <w:pPr>
              <w:spacing w:after="0"/>
            </w:pPr>
            <w:r>
              <w:rPr>
                <w:rFonts w:ascii="Arial" w:hAnsi="Arial"/>
                <w:color w:val="222831"/>
                <w:sz w:val="16"/>
              </w:rPr>
              <w:t>Static or edge deployment</w:t>
            </w:r>
          </w:p>
        </w:tc>
        <w:tc>
          <w:tcPr>
            <w:tcW w:type="dxa" w:w="3888"/>
            <w:vAlign w:val="top"/>
          </w:tcPr>
          <w:p>
            <w:pPr>
              <w:spacing w:after="0"/>
            </w:pPr>
            <w:r>
              <w:rPr>
                <w:rFonts w:ascii="Arial" w:hAnsi="Arial"/>
                <w:color w:val="222831"/>
                <w:sz w:val="16"/>
              </w:rPr>
              <w:t>Verify framework adapter and analytics needs</w:t>
            </w:r>
          </w:p>
        </w:tc>
      </w:tr>
      <w:tr>
        <w:trPr>
          <w:cantSplit/>
        </w:trPr>
        <w:tc>
          <w:tcPr>
            <w:tcW w:type="dxa" w:w="2088"/>
            <w:vAlign w:val="top"/>
            <w:shd w:fill="F8FAFC"/>
          </w:tcPr>
          <w:p>
            <w:pPr>
              <w:spacing w:after="0"/>
            </w:pPr>
            <w:r>
              <w:rPr>
                <w:rFonts w:ascii="Arial" w:hAnsi="Arial"/>
                <w:color w:val="222831"/>
                <w:sz w:val="16"/>
              </w:rPr>
              <w:t>GitHub Pages</w:t>
            </w:r>
          </w:p>
        </w:tc>
        <w:tc>
          <w:tcPr>
            <w:tcW w:type="dxa" w:w="3168"/>
            <w:vAlign w:val="top"/>
            <w:shd w:fill="F8FAFC"/>
          </w:tcPr>
          <w:p>
            <w:pPr>
              <w:spacing w:after="0"/>
            </w:pPr>
            <w:r>
              <w:rPr>
                <w:rFonts w:ascii="Arial" w:hAnsi="Arial"/>
                <w:color w:val="222831"/>
                <w:sz w:val="16"/>
              </w:rPr>
              <w:t>Simple static Vite site</w:t>
            </w:r>
          </w:p>
        </w:tc>
        <w:tc>
          <w:tcPr>
            <w:tcW w:type="dxa" w:w="3888"/>
            <w:vAlign w:val="top"/>
            <w:shd w:fill="F8FAFC"/>
          </w:tcPr>
          <w:p>
            <w:pPr>
              <w:spacing w:after="0"/>
            </w:pPr>
            <w:r>
              <w:rPr>
                <w:rFonts w:ascii="Arial" w:hAnsi="Arial"/>
                <w:color w:val="222831"/>
                <w:sz w:val="16"/>
              </w:rPr>
              <w:t>No secure server-side dashboard; routing needs care</w:t>
            </w:r>
          </w:p>
        </w:tc>
      </w:tr>
      <w:tr>
        <w:trPr>
          <w:cantSplit/>
        </w:trPr>
        <w:tc>
          <w:tcPr>
            <w:tcW w:type="dxa" w:w="2088"/>
            <w:vAlign w:val="top"/>
          </w:tcPr>
          <w:p>
            <w:pPr>
              <w:spacing w:after="0"/>
            </w:pPr>
            <w:r>
              <w:rPr>
                <w:rFonts w:ascii="Arial" w:hAnsi="Arial"/>
                <w:color w:val="222831"/>
                <w:sz w:val="16"/>
              </w:rPr>
              <w:t>Institutional hosting</w:t>
            </w:r>
          </w:p>
        </w:tc>
        <w:tc>
          <w:tcPr>
            <w:tcW w:type="dxa" w:w="3168"/>
            <w:vAlign w:val="top"/>
          </w:tcPr>
          <w:p>
            <w:pPr>
              <w:spacing w:after="0"/>
            </w:pPr>
            <w:r>
              <w:rPr>
                <w:rFonts w:ascii="Arial" w:hAnsi="Arial"/>
                <w:color w:val="222831"/>
                <w:sz w:val="16"/>
              </w:rPr>
              <w:t>Policy or branding requirements</w:t>
            </w:r>
          </w:p>
        </w:tc>
        <w:tc>
          <w:tcPr>
            <w:tcW w:type="dxa" w:w="3888"/>
            <w:vAlign w:val="top"/>
          </w:tcPr>
          <w:p>
            <w:pPr>
              <w:spacing w:after="0"/>
            </w:pPr>
            <w:r>
              <w:rPr>
                <w:rFonts w:ascii="Arial" w:hAnsi="Arial"/>
                <w:color w:val="222831"/>
                <w:sz w:val="16"/>
              </w:rPr>
              <w:t>Confirm runtime support, SSL, deploy access, and backups</w:t>
            </w:r>
          </w:p>
        </w:tc>
      </w:tr>
    </w:tbl>
    <w:p>
      <w:pPr>
        <w:spacing w:after="0"/>
      </w:pPr>
    </w:p>
    <w:p>
      <w:pPr>
        <w:pStyle w:val="Heading2"/>
      </w:pPr>
      <w:r>
        <w:t>Domain and DNS</w:t>
      </w:r>
    </w:p>
    <w:p>
      <w:pPr>
        <w:pStyle w:val="ListBullet"/>
        <w:ind w:left="360"/>
      </w:pPr>
      <w:r>
        <w:rPr>
          <w:rFonts w:ascii="Arial" w:hAnsi="Arial"/>
        </w:rPr>
        <w:t>Choose a stable personal domain that is easy to spell and pronounce.</w:t>
      </w:r>
    </w:p>
    <w:p>
      <w:pPr>
        <w:pStyle w:val="ListBullet"/>
        <w:ind w:left="360"/>
      </w:pPr>
      <w:r>
        <w:rPr>
          <w:rFonts w:ascii="Arial" w:hAnsi="Arial"/>
        </w:rPr>
        <w:t>Use one canonical host and redirect the alternate www or non-www version.</w:t>
      </w:r>
    </w:p>
    <w:p>
      <w:pPr>
        <w:pStyle w:val="ListBullet"/>
        <w:ind w:left="360"/>
      </w:pPr>
      <w:r>
        <w:rPr>
          <w:rFonts w:ascii="Arial" w:hAnsi="Arial"/>
        </w:rPr>
        <w:t>Protect registrar access with multifactor authentication.</w:t>
      </w:r>
    </w:p>
    <w:p>
      <w:pPr>
        <w:pStyle w:val="ListBullet"/>
        <w:ind w:left="360"/>
      </w:pPr>
      <w:r>
        <w:rPr>
          <w:rFonts w:ascii="Arial" w:hAnsi="Arial"/>
        </w:rPr>
        <w:t>Document DNS records and renewal dates.</w:t>
      </w:r>
    </w:p>
    <w:p>
      <w:pPr>
        <w:pStyle w:val="ListBullet"/>
        <w:ind w:left="360"/>
      </w:pPr>
      <w:r>
        <w:rPr>
          <w:rFonts w:ascii="Arial" w:hAnsi="Arial"/>
        </w:rPr>
        <w:t>Link the institutional profile to the canonical personal site and link back to the institution.</w:t>
      </w:r>
    </w:p>
    <w:p>
      <w:pPr>
        <w:pStyle w:val="Heading2"/>
      </w:pPr>
      <w:r>
        <w:t>Continuous Integration</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On every pull request:</w:t>
            </w:r>
            <w:r>
              <w:br/>
            </w:r>
            <w:r>
              <w:rPr>
                <w:rFonts w:ascii="Consolas" w:hAnsi="Consolas"/>
                <w:color w:val="111827"/>
                <w:sz w:val="16"/>
              </w:rPr>
              <w:t>1. Install from lockfile</w:t>
            </w:r>
            <w:r>
              <w:br/>
            </w:r>
            <w:r>
              <w:rPr>
                <w:rFonts w:ascii="Consolas" w:hAnsi="Consolas"/>
                <w:color w:val="111827"/>
                <w:sz w:val="16"/>
              </w:rPr>
              <w:t>2. Type-check</w:t>
            </w:r>
            <w:r>
              <w:br/>
            </w:r>
            <w:r>
              <w:rPr>
                <w:rFonts w:ascii="Consolas" w:hAnsi="Consolas"/>
                <w:color w:val="111827"/>
                <w:sz w:val="16"/>
              </w:rPr>
              <w:t>3. Lint and format-check</w:t>
            </w:r>
            <w:r>
              <w:br/>
            </w:r>
            <w:r>
              <w:rPr>
                <w:rFonts w:ascii="Consolas" w:hAnsi="Consolas"/>
                <w:color w:val="111827"/>
                <w:sz w:val="16"/>
              </w:rPr>
              <w:t>4. Validate content schemas and references</w:t>
            </w:r>
            <w:r>
              <w:br/>
            </w:r>
            <w:r>
              <w:rPr>
                <w:rFonts w:ascii="Consolas" w:hAnsi="Consolas"/>
                <w:color w:val="111827"/>
                <w:sz w:val="16"/>
              </w:rPr>
              <w:t>5. Run unit and component tests</w:t>
            </w:r>
            <w:r>
              <w:br/>
            </w:r>
            <w:r>
              <w:rPr>
                <w:rFonts w:ascii="Consolas" w:hAnsi="Consolas"/>
                <w:color w:val="111827"/>
                <w:sz w:val="16"/>
              </w:rPr>
              <w:t>6. Build production bundle</w:t>
            </w:r>
            <w:r>
              <w:br/>
            </w:r>
            <w:r>
              <w:rPr>
                <w:rFonts w:ascii="Consolas" w:hAnsi="Consolas"/>
                <w:color w:val="111827"/>
                <w:sz w:val="16"/>
              </w:rPr>
              <w:t>7. Run accessibility checks</w:t>
            </w:r>
            <w:r>
              <w:br/>
            </w:r>
            <w:r>
              <w:rPr>
                <w:rFonts w:ascii="Consolas" w:hAnsi="Consolas"/>
                <w:color w:val="111827"/>
                <w:sz w:val="16"/>
              </w:rPr>
              <w:t>8. Check links when feasible</w:t>
            </w:r>
            <w:r>
              <w:br/>
            </w:r>
            <w:r>
              <w:rPr>
                <w:rFonts w:ascii="Consolas" w:hAnsi="Consolas"/>
                <w:color w:val="111827"/>
                <w:sz w:val="16"/>
              </w:rPr>
              <w:t>9. Deploy preview</w:t>
            </w:r>
            <w:r>
              <w:br/>
            </w:r>
            <w:r>
              <w:rPr>
                <w:rFonts w:ascii="Consolas" w:hAnsi="Consolas"/>
                <w:color w:val="111827"/>
                <w:sz w:val="16"/>
              </w:rPr>
            </w:r>
            <w:r>
              <w:br/>
            </w:r>
            <w:r>
              <w:rPr>
                <w:rFonts w:ascii="Consolas" w:hAnsi="Consolas"/>
                <w:color w:val="111827"/>
                <w:sz w:val="16"/>
              </w:rPr>
              <w:t>Before production:</w:t>
            </w:r>
            <w:r>
              <w:br/>
            </w:r>
            <w:r>
              <w:rPr>
                <w:rFonts w:ascii="Consolas" w:hAnsi="Consolas"/>
                <w:color w:val="111827"/>
                <w:sz w:val="16"/>
              </w:rPr>
              <w:t>10. Human content review</w:t>
            </w:r>
            <w:r>
              <w:br/>
            </w:r>
            <w:r>
              <w:rPr>
                <w:rFonts w:ascii="Consolas" w:hAnsi="Consolas"/>
                <w:color w:val="111827"/>
                <w:sz w:val="16"/>
              </w:rPr>
              <w:t>11. Keyboard and responsive QA</w:t>
            </w:r>
            <w:r>
              <w:br/>
            </w:r>
            <w:r>
              <w:rPr>
                <w:rFonts w:ascii="Consolas" w:hAnsi="Consolas"/>
                <w:color w:val="111827"/>
                <w:sz w:val="16"/>
              </w:rPr>
              <w:t>12. Metadata and social-preview check</w:t>
            </w:r>
            <w:r>
              <w:br/>
            </w:r>
            <w:r>
              <w:rPr>
                <w:rFonts w:ascii="Consolas" w:hAnsi="Consolas"/>
                <w:color w:val="111827"/>
                <w:sz w:val="16"/>
              </w:rPr>
              <w:t>13. Performance audit</w:t>
            </w:r>
            <w:r>
              <w:br/>
            </w:r>
            <w:r>
              <w:rPr>
                <w:rFonts w:ascii="Consolas" w:hAnsi="Consolas"/>
                <w:color w:val="111827"/>
                <w:sz w:val="16"/>
              </w:rPr>
              <w:t>14. Backup and rollback verification</w:t>
            </w:r>
          </w:p>
        </w:tc>
      </w:tr>
    </w:tbl>
    <w:p>
      <w:pPr>
        <w:spacing w:after="0"/>
      </w:pPr>
    </w:p>
    <w:p>
      <w:pPr>
        <w:pStyle w:val="Heading2"/>
      </w:pPr>
      <w:r>
        <w:t>Maintenance Calendar</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304"/>
            <w:shd w:fill="173A63"/>
          </w:tcPr>
          <w:p>
            <w:r>
              <w:rPr>
                <w:rFonts w:ascii="Arial" w:hAnsi="Arial"/>
                <w:b/>
                <w:color w:val="FFFFFF"/>
                <w:sz w:val="17"/>
              </w:rPr>
              <w:t>Frequency</w:t>
            </w:r>
          </w:p>
        </w:tc>
        <w:tc>
          <w:tcPr>
            <w:tcW w:type="dxa" w:w="6912"/>
            <w:shd w:fill="173A63"/>
          </w:tcPr>
          <w:p>
            <w:r>
              <w:rPr>
                <w:rFonts w:ascii="Arial" w:hAnsi="Arial"/>
                <w:b/>
                <w:color w:val="FFFFFF"/>
                <w:sz w:val="17"/>
              </w:rPr>
              <w:t>Tasks</w:t>
            </w:r>
          </w:p>
        </w:tc>
      </w:tr>
      <w:tr>
        <w:trPr>
          <w:cantSplit/>
        </w:trPr>
        <w:tc>
          <w:tcPr>
            <w:tcW w:type="dxa" w:w="2304"/>
            <w:vAlign w:val="top"/>
          </w:tcPr>
          <w:p>
            <w:pPr>
              <w:spacing w:after="0"/>
            </w:pPr>
            <w:r>
              <w:rPr>
                <w:rFonts w:ascii="Arial" w:hAnsi="Arial"/>
                <w:color w:val="222831"/>
                <w:sz w:val="17"/>
              </w:rPr>
              <w:t>Monthly</w:t>
            </w:r>
          </w:p>
        </w:tc>
        <w:tc>
          <w:tcPr>
            <w:tcW w:type="dxa" w:w="6912"/>
            <w:vAlign w:val="top"/>
          </w:tcPr>
          <w:p>
            <w:pPr>
              <w:spacing w:after="0"/>
            </w:pPr>
            <w:r>
              <w:rPr>
                <w:rFonts w:ascii="Arial" w:hAnsi="Arial"/>
                <w:color w:val="222831"/>
                <w:sz w:val="17"/>
              </w:rPr>
              <w:t>Broken links, 404s, analytics, and critical dependency alerts</w:t>
            </w:r>
          </w:p>
        </w:tc>
      </w:tr>
      <w:tr>
        <w:trPr>
          <w:cantSplit/>
        </w:trPr>
        <w:tc>
          <w:tcPr>
            <w:tcW w:type="dxa" w:w="2304"/>
            <w:vAlign w:val="top"/>
            <w:shd w:fill="F8FAFC"/>
          </w:tcPr>
          <w:p>
            <w:pPr>
              <w:spacing w:after="0"/>
            </w:pPr>
            <w:r>
              <w:rPr>
                <w:rFonts w:ascii="Arial" w:hAnsi="Arial"/>
                <w:color w:val="222831"/>
                <w:sz w:val="17"/>
              </w:rPr>
              <w:t>Quarterly</w:t>
            </w:r>
          </w:p>
        </w:tc>
        <w:tc>
          <w:tcPr>
            <w:tcW w:type="dxa" w:w="6912"/>
            <w:vAlign w:val="top"/>
            <w:shd w:fill="F8FAFC"/>
          </w:tcPr>
          <w:p>
            <w:pPr>
              <w:spacing w:after="0"/>
            </w:pPr>
            <w:r>
              <w:rPr>
                <w:rFonts w:ascii="Arial" w:hAnsi="Arial"/>
                <w:color w:val="222831"/>
                <w:sz w:val="17"/>
              </w:rPr>
              <w:t>Publications, projects, initiatives, talks, and metadata</w:t>
            </w:r>
          </w:p>
        </w:tc>
      </w:tr>
      <w:tr>
        <w:trPr>
          <w:cantSplit/>
        </w:trPr>
        <w:tc>
          <w:tcPr>
            <w:tcW w:type="dxa" w:w="2304"/>
            <w:vAlign w:val="top"/>
          </w:tcPr>
          <w:p>
            <w:pPr>
              <w:spacing w:after="0"/>
            </w:pPr>
            <w:r>
              <w:rPr>
                <w:rFonts w:ascii="Arial" w:hAnsi="Arial"/>
                <w:color w:val="222831"/>
                <w:sz w:val="17"/>
              </w:rPr>
              <w:t>Each semester</w:t>
            </w:r>
          </w:p>
        </w:tc>
        <w:tc>
          <w:tcPr>
            <w:tcW w:type="dxa" w:w="6912"/>
            <w:vAlign w:val="top"/>
          </w:tcPr>
          <w:p>
            <w:pPr>
              <w:spacing w:after="0"/>
            </w:pPr>
            <w:r>
              <w:rPr>
                <w:rFonts w:ascii="Arial" w:hAnsi="Arial"/>
                <w:color w:val="222831"/>
                <w:sz w:val="17"/>
              </w:rPr>
              <w:t>Role, courses, teaching content, institutional links</w:t>
            </w:r>
          </w:p>
        </w:tc>
      </w:tr>
      <w:tr>
        <w:trPr>
          <w:cantSplit/>
        </w:trPr>
        <w:tc>
          <w:tcPr>
            <w:tcW w:type="dxa" w:w="2304"/>
            <w:vAlign w:val="top"/>
            <w:shd w:fill="F8FAFC"/>
          </w:tcPr>
          <w:p>
            <w:pPr>
              <w:spacing w:after="0"/>
            </w:pPr>
            <w:r>
              <w:rPr>
                <w:rFonts w:ascii="Arial" w:hAnsi="Arial"/>
                <w:color w:val="222831"/>
                <w:sz w:val="17"/>
              </w:rPr>
              <w:t>Annually</w:t>
            </w:r>
          </w:p>
        </w:tc>
        <w:tc>
          <w:tcPr>
            <w:tcW w:type="dxa" w:w="6912"/>
            <w:vAlign w:val="top"/>
            <w:shd w:fill="F8FAFC"/>
          </w:tcPr>
          <w:p>
            <w:pPr>
              <w:spacing w:after="0"/>
            </w:pPr>
            <w:r>
              <w:rPr>
                <w:rFonts w:ascii="Arial" w:hAnsi="Arial"/>
                <w:color w:val="222831"/>
                <w:sz w:val="17"/>
              </w:rPr>
              <w:t>Accessibility, SEO, privacy, design consistency, governance</w:t>
            </w:r>
          </w:p>
        </w:tc>
      </w:tr>
      <w:tr>
        <w:trPr>
          <w:cantSplit/>
        </w:trPr>
        <w:tc>
          <w:tcPr>
            <w:tcW w:type="dxa" w:w="2304"/>
            <w:vAlign w:val="top"/>
          </w:tcPr>
          <w:p>
            <w:pPr>
              <w:spacing w:after="0"/>
            </w:pPr>
            <w:r>
              <w:rPr>
                <w:rFonts w:ascii="Arial" w:hAnsi="Arial"/>
                <w:color w:val="222831"/>
                <w:sz w:val="17"/>
              </w:rPr>
              <w:t>At major career events</w:t>
            </w:r>
          </w:p>
        </w:tc>
        <w:tc>
          <w:tcPr>
            <w:tcW w:type="dxa" w:w="6912"/>
            <w:vAlign w:val="top"/>
          </w:tcPr>
          <w:p>
            <w:pPr>
              <w:spacing w:after="0"/>
            </w:pPr>
            <w:r>
              <w:rPr>
                <w:rFonts w:ascii="Arial" w:hAnsi="Arial"/>
                <w:color w:val="222831"/>
                <w:sz w:val="17"/>
              </w:rPr>
              <w:t>Homepage Spotlight, biography, projects, structured data</w:t>
            </w:r>
          </w:p>
        </w:tc>
      </w:tr>
    </w:tbl>
    <w:p>
      <w:pPr>
        <w:spacing w:after="0"/>
      </w:pPr>
    </w:p>
    <w:p>
      <w:r>
        <w:br w:type="page"/>
      </w:r>
    </w:p>
    <w:p>
      <w:pPr>
        <w:spacing w:after="40"/>
      </w:pPr>
      <w:r>
        <w:rPr>
          <w:rFonts w:ascii="Arial" w:hAnsi="Arial"/>
          <w:b/>
          <w:color w:val="C49A3A"/>
          <w:sz w:val="17"/>
        </w:rPr>
        <w:t>CHAPTER 27</w:t>
      </w:r>
    </w:p>
    <w:p>
      <w:pPr>
        <w:pStyle w:val="Heading1"/>
      </w:pPr>
      <w:r>
        <w:t>Quality Assurance and Acceptance Criteria</w:t>
      </w:r>
    </w:p>
    <w:p>
      <w:pPr>
        <w:pStyle w:val="Subtitle"/>
      </w:pPr>
      <w:r>
        <w:rPr>
          <w:rFonts w:ascii="Arial" w:hAnsi="Arial"/>
          <w:color w:val="56687A"/>
          <w:sz w:val="23"/>
        </w:rPr>
        <w:t>The definition of done</w:t>
      </w:r>
    </w:p>
    <w:p>
      <w:pPr>
        <w:pStyle w:val="Heading2"/>
      </w:pPr>
      <w:r>
        <w:t>Visual Quality</w:t>
      </w:r>
    </w:p>
    <w:p>
      <w:pPr>
        <w:pStyle w:val="ListBullet"/>
        <w:ind w:left="360"/>
      </w:pPr>
      <w:r>
        <w:rPr>
          <w:rFonts w:ascii="Arial" w:hAnsi="Arial"/>
        </w:rPr>
        <w:t>The design matches Contemporary Scholarly Editorial.</w:t>
      </w:r>
    </w:p>
    <w:p>
      <w:pPr>
        <w:pStyle w:val="ListBullet"/>
        <w:ind w:left="360"/>
      </w:pPr>
      <w:r>
        <w:rPr>
          <w:rFonts w:ascii="Arial" w:hAnsi="Arial"/>
        </w:rPr>
        <w:t>Tokens govern typography, color, spacing, borders, shadows, and imagery.</w:t>
      </w:r>
    </w:p>
    <w:p>
      <w:pPr>
        <w:pStyle w:val="ListBullet"/>
        <w:ind w:left="360"/>
      </w:pPr>
      <w:r>
        <w:rPr>
          <w:rFonts w:ascii="Arial" w:hAnsi="Arial"/>
        </w:rPr>
        <w:t>The site avoids futuristic AI clichés.</w:t>
      </w:r>
    </w:p>
    <w:p>
      <w:pPr>
        <w:pStyle w:val="ListBullet"/>
        <w:ind w:left="360"/>
      </w:pPr>
      <w:r>
        <w:rPr>
          <w:rFonts w:ascii="Arial" w:hAnsi="Arial"/>
        </w:rPr>
        <w:t>Desktop, tablet, and mobile layouts are intentionally composed.</w:t>
      </w:r>
    </w:p>
    <w:p>
      <w:pPr>
        <w:pStyle w:val="ListBullet"/>
        <w:ind w:left="360"/>
      </w:pPr>
      <w:r>
        <w:rPr>
          <w:rFonts w:ascii="Arial" w:hAnsi="Arial"/>
        </w:rPr>
        <w:t>Light and dark themes maintain hierarchy.</w:t>
      </w:r>
    </w:p>
    <w:p>
      <w:pPr>
        <w:pStyle w:val="ListBullet"/>
        <w:ind w:left="360"/>
      </w:pPr>
      <w:r>
        <w:rPr>
          <w:rFonts w:ascii="Arial" w:hAnsi="Arial"/>
        </w:rPr>
        <w:t>Portrait crops preserve a positive, professional, natural presentation.</w:t>
      </w:r>
    </w:p>
    <w:p>
      <w:pPr>
        <w:pStyle w:val="Heading2"/>
      </w:pPr>
      <w:r>
        <w:t>Content Quality</w:t>
      </w:r>
    </w:p>
    <w:p>
      <w:pPr>
        <w:pStyle w:val="ListBullet"/>
        <w:ind w:left="360"/>
      </w:pPr>
      <w:r>
        <w:rPr>
          <w:rFonts w:ascii="Arial" w:hAnsi="Arial"/>
        </w:rPr>
        <w:t>No invented publications, roles, awards, grants, centers, quotations, metrics, or media appearances.</w:t>
      </w:r>
    </w:p>
    <w:p>
      <w:pPr>
        <w:pStyle w:val="ListBullet"/>
        <w:ind w:left="360"/>
      </w:pPr>
      <w:r>
        <w:rPr>
          <w:rFonts w:ascii="Arial" w:hAnsi="Arial"/>
        </w:rPr>
        <w:t>Professional facts have a source and last-verified date.</w:t>
      </w:r>
    </w:p>
    <w:p>
      <w:pPr>
        <w:pStyle w:val="ListBullet"/>
        <w:ind w:left="360"/>
      </w:pPr>
      <w:r>
        <w:rPr>
          <w:rFonts w:ascii="Arial" w:hAnsi="Arial"/>
        </w:rPr>
        <w:t>Publication categories and statuses are accurate.</w:t>
      </w:r>
    </w:p>
    <w:p>
      <w:pPr>
        <w:pStyle w:val="ListBullet"/>
        <w:ind w:left="360"/>
      </w:pPr>
      <w:r>
        <w:rPr>
          <w:rFonts w:ascii="Arial" w:hAnsi="Arial"/>
        </w:rPr>
        <w:t>Research themes connect to evidence.</w:t>
      </w:r>
    </w:p>
    <w:p>
      <w:pPr>
        <w:pStyle w:val="ListBullet"/>
        <w:ind w:left="360"/>
      </w:pPr>
      <w:r>
        <w:rPr>
          <w:rFonts w:ascii="Arial" w:hAnsi="Arial"/>
        </w:rPr>
        <w:t>Plain-language explanations remain accurate to scholarship.</w:t>
      </w:r>
    </w:p>
    <w:p>
      <w:pPr>
        <w:pStyle w:val="ListBullet"/>
        <w:ind w:left="360"/>
      </w:pPr>
      <w:r>
        <w:rPr>
          <w:rFonts w:ascii="Arial" w:hAnsi="Arial"/>
        </w:rPr>
        <w:t>No confidential student, manuscript, or collaborator information is exposed.</w:t>
      </w:r>
    </w:p>
    <w:p>
      <w:pPr>
        <w:pStyle w:val="Heading2"/>
      </w:pPr>
      <w:r>
        <w:t>Functional Quality</w:t>
      </w:r>
    </w:p>
    <w:p>
      <w:pPr>
        <w:pStyle w:val="ListBullet"/>
        <w:ind w:left="360"/>
      </w:pPr>
      <w:r>
        <w:rPr>
          <w:rFonts w:ascii="Arial" w:hAnsi="Arial"/>
        </w:rPr>
        <w:t>All six routes and required detail routes work.</w:t>
      </w:r>
    </w:p>
    <w:p>
      <w:pPr>
        <w:pStyle w:val="ListBullet"/>
        <w:ind w:left="360"/>
      </w:pPr>
      <w:r>
        <w:rPr>
          <w:rFonts w:ascii="Arial" w:hAnsi="Arial"/>
        </w:rPr>
        <w:t>Navigation is consistent, keyboard accessible, and indicates current page.</w:t>
      </w:r>
    </w:p>
    <w:p>
      <w:pPr>
        <w:pStyle w:val="ListBullet"/>
        <w:ind w:left="360"/>
      </w:pPr>
      <w:r>
        <w:rPr>
          <w:rFonts w:ascii="Arial" w:hAnsi="Arial"/>
        </w:rPr>
        <w:t>Filters, search, theme toggle, lightbox, accordions, and copy actions work on keyboard and touch.</w:t>
      </w:r>
    </w:p>
    <w:p>
      <w:pPr>
        <w:pStyle w:val="ListBullet"/>
        <w:ind w:left="360"/>
      </w:pPr>
      <w:r>
        <w:rPr>
          <w:rFonts w:ascii="Arial" w:hAnsi="Arial"/>
        </w:rPr>
        <w:t>Direct refresh works in production.</w:t>
      </w:r>
    </w:p>
    <w:p>
      <w:pPr>
        <w:pStyle w:val="ListBullet"/>
        <w:ind w:left="360"/>
      </w:pPr>
      <w:r>
        <w:rPr>
          <w:rFonts w:ascii="Arial" w:hAnsi="Arial"/>
        </w:rPr>
        <w:t>404 and error states provide recovery.</w:t>
      </w:r>
    </w:p>
    <w:p>
      <w:pPr>
        <w:pStyle w:val="ListBullet"/>
        <w:ind w:left="360"/>
      </w:pPr>
      <w:r>
        <w:rPr>
          <w:rFonts w:ascii="Arial" w:hAnsi="Arial"/>
        </w:rPr>
        <w:t>External links and permitted downloads are valid.</w:t>
      </w:r>
    </w:p>
    <w:p>
      <w:pPr>
        <w:pStyle w:val="Heading2"/>
      </w:pPr>
      <w:r>
        <w:t>Technical Quality</w:t>
      </w:r>
    </w:p>
    <w:p>
      <w:pPr>
        <w:pStyle w:val="ListBullet"/>
        <w:ind w:left="360"/>
      </w:pPr>
      <w:r>
        <w:rPr>
          <w:rFonts w:ascii="Arial" w:hAnsi="Arial"/>
        </w:rPr>
        <w:t>Strict TypeScript passes.</w:t>
      </w:r>
    </w:p>
    <w:p>
      <w:pPr>
        <w:pStyle w:val="ListBullet"/>
        <w:ind w:left="360"/>
      </w:pPr>
      <w:r>
        <w:rPr>
          <w:rFonts w:ascii="Arial" w:hAnsi="Arial"/>
        </w:rPr>
        <w:t>Build has no unhandled warnings or console errors.</w:t>
      </w:r>
    </w:p>
    <w:p>
      <w:pPr>
        <w:pStyle w:val="ListBullet"/>
        <w:ind w:left="360"/>
      </w:pPr>
      <w:r>
        <w:rPr>
          <w:rFonts w:ascii="Arial" w:hAnsi="Arial"/>
        </w:rPr>
        <w:t>Content schemas and internal references validate.</w:t>
      </w:r>
    </w:p>
    <w:p>
      <w:pPr>
        <w:pStyle w:val="ListBullet"/>
        <w:ind w:left="360"/>
      </w:pPr>
      <w:r>
        <w:rPr>
          <w:rFonts w:ascii="Arial" w:hAnsi="Arial"/>
        </w:rPr>
        <w:t>No secrets or private content are bundled publicly.</w:t>
      </w:r>
    </w:p>
    <w:p>
      <w:pPr>
        <w:pStyle w:val="ListBullet"/>
        <w:ind w:left="360"/>
      </w:pPr>
      <w:r>
        <w:rPr>
          <w:rFonts w:ascii="Arial" w:hAnsi="Arial"/>
        </w:rPr>
        <w:t>Performance budgets are met or exceptions documented.</w:t>
      </w:r>
    </w:p>
    <w:p>
      <w:pPr>
        <w:pStyle w:val="ListBullet"/>
        <w:ind w:left="360"/>
      </w:pPr>
      <w:r>
        <w:rPr>
          <w:rFonts w:ascii="Arial" w:hAnsi="Arial"/>
        </w:rPr>
        <w:t>Structured data validates and metadata is unique.</w:t>
      </w:r>
    </w:p>
    <w:p>
      <w:pPr>
        <w:pStyle w:val="Heading2"/>
      </w:pPr>
      <w:r>
        <w:t>Accessibility Quality</w:t>
      </w:r>
    </w:p>
    <w:p>
      <w:pPr>
        <w:pStyle w:val="ListBullet"/>
        <w:ind w:left="360"/>
      </w:pPr>
      <w:r>
        <w:rPr>
          <w:rFonts w:ascii="Arial" w:hAnsi="Arial"/>
        </w:rPr>
        <w:t>Automated checks have no serious or critical violations.</w:t>
      </w:r>
    </w:p>
    <w:p>
      <w:pPr>
        <w:pStyle w:val="ListBullet"/>
        <w:ind w:left="360"/>
      </w:pPr>
      <w:r>
        <w:rPr>
          <w:rFonts w:ascii="Arial" w:hAnsi="Arial"/>
        </w:rPr>
        <w:t>Manual keyboard testing passes.</w:t>
      </w:r>
    </w:p>
    <w:p>
      <w:pPr>
        <w:pStyle w:val="ListBullet"/>
        <w:ind w:left="360"/>
      </w:pPr>
      <w:r>
        <w:rPr>
          <w:rFonts w:ascii="Arial" w:hAnsi="Arial"/>
        </w:rPr>
        <w:t>Screen-reader review covers navigation, filters, media, and forms.</w:t>
      </w:r>
    </w:p>
    <w:p>
      <w:pPr>
        <w:pStyle w:val="ListBullet"/>
        <w:ind w:left="360"/>
      </w:pPr>
      <w:r>
        <w:rPr>
          <w:rFonts w:ascii="Arial" w:hAnsi="Arial"/>
        </w:rPr>
        <w:t>Zoom, reflow, reduced motion, and contrast are tested.</w:t>
      </w:r>
    </w:p>
    <w:p>
      <w:pPr>
        <w:pStyle w:val="ListBullet"/>
        <w:ind w:left="360"/>
      </w:pPr>
      <w:r>
        <w:rPr>
          <w:rFonts w:ascii="Arial" w:hAnsi="Arial"/>
        </w:rPr>
        <w:t>Images, tables, media, and controls have appropriate alternatives and labels.</w:t>
      </w:r>
    </w:p>
    <w:p>
      <w:pPr>
        <w:pStyle w:val="Heading2"/>
      </w:pPr>
      <w:r>
        <w:t>Launch Sign-Off</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1944"/>
            <w:shd w:fill="173A63"/>
          </w:tcPr>
          <w:p>
            <w:r>
              <w:rPr>
                <w:rFonts w:ascii="Arial" w:hAnsi="Arial"/>
                <w:b/>
                <w:color w:val="FFFFFF"/>
                <w:sz w:val="16"/>
              </w:rPr>
              <w:t>Area</w:t>
            </w:r>
          </w:p>
        </w:tc>
        <w:tc>
          <w:tcPr>
            <w:tcW w:type="dxa" w:w="2376"/>
            <w:shd w:fill="173A63"/>
          </w:tcPr>
          <w:p>
            <w:r>
              <w:rPr>
                <w:rFonts w:ascii="Arial" w:hAnsi="Arial"/>
                <w:b/>
                <w:color w:val="FFFFFF"/>
                <w:sz w:val="16"/>
              </w:rPr>
              <w:t>Owner</w:t>
            </w:r>
          </w:p>
        </w:tc>
        <w:tc>
          <w:tcPr>
            <w:tcW w:type="dxa" w:w="4824"/>
            <w:shd w:fill="173A63"/>
          </w:tcPr>
          <w:p>
            <w:r>
              <w:rPr>
                <w:rFonts w:ascii="Arial" w:hAnsi="Arial"/>
                <w:b/>
                <w:color w:val="FFFFFF"/>
                <w:sz w:val="16"/>
              </w:rPr>
              <w:t>Pass criteria</w:t>
            </w:r>
          </w:p>
        </w:tc>
      </w:tr>
      <w:tr>
        <w:trPr>
          <w:cantSplit/>
        </w:trPr>
        <w:tc>
          <w:tcPr>
            <w:tcW w:type="dxa" w:w="1944"/>
            <w:vAlign w:val="top"/>
          </w:tcPr>
          <w:p>
            <w:pPr>
              <w:spacing w:after="0"/>
            </w:pPr>
            <w:r>
              <w:rPr>
                <w:rFonts w:ascii="Arial" w:hAnsi="Arial"/>
                <w:color w:val="222831"/>
                <w:sz w:val="16"/>
              </w:rPr>
              <w:t>Professional facts</w:t>
            </w:r>
          </w:p>
        </w:tc>
        <w:tc>
          <w:tcPr>
            <w:tcW w:type="dxa" w:w="2376"/>
            <w:vAlign w:val="top"/>
          </w:tcPr>
          <w:p>
            <w:pPr>
              <w:spacing w:after="0"/>
            </w:pPr>
            <w:r>
              <w:rPr>
                <w:rFonts w:ascii="Arial" w:hAnsi="Arial"/>
                <w:color w:val="222831"/>
                <w:sz w:val="16"/>
              </w:rPr>
              <w:t>Dr. Ala-Uddin or delegate</w:t>
            </w:r>
          </w:p>
        </w:tc>
        <w:tc>
          <w:tcPr>
            <w:tcW w:type="dxa" w:w="4824"/>
            <w:vAlign w:val="top"/>
          </w:tcPr>
          <w:p>
            <w:pPr>
              <w:spacing w:after="0"/>
            </w:pPr>
            <w:r>
              <w:rPr>
                <w:rFonts w:ascii="Arial" w:hAnsi="Arial"/>
                <w:color w:val="222831"/>
                <w:sz w:val="16"/>
              </w:rPr>
              <w:t>Verified against current sources</w:t>
            </w:r>
          </w:p>
        </w:tc>
      </w:tr>
      <w:tr>
        <w:trPr>
          <w:cantSplit/>
        </w:trPr>
        <w:tc>
          <w:tcPr>
            <w:tcW w:type="dxa" w:w="1944"/>
            <w:vAlign w:val="top"/>
            <w:shd w:fill="F8FAFC"/>
          </w:tcPr>
          <w:p>
            <w:pPr>
              <w:spacing w:after="0"/>
            </w:pPr>
            <w:r>
              <w:rPr>
                <w:rFonts w:ascii="Arial" w:hAnsi="Arial"/>
                <w:color w:val="222831"/>
                <w:sz w:val="16"/>
              </w:rPr>
              <w:t>Design</w:t>
            </w:r>
          </w:p>
        </w:tc>
        <w:tc>
          <w:tcPr>
            <w:tcW w:type="dxa" w:w="2376"/>
            <w:vAlign w:val="top"/>
            <w:shd w:fill="F8FAFC"/>
          </w:tcPr>
          <w:p>
            <w:pPr>
              <w:spacing w:after="0"/>
            </w:pPr>
            <w:r>
              <w:rPr>
                <w:rFonts w:ascii="Arial" w:hAnsi="Arial"/>
                <w:color w:val="222831"/>
                <w:sz w:val="16"/>
              </w:rPr>
              <w:t>Designer or lead reviewer</w:t>
            </w:r>
          </w:p>
        </w:tc>
        <w:tc>
          <w:tcPr>
            <w:tcW w:type="dxa" w:w="4824"/>
            <w:vAlign w:val="top"/>
            <w:shd w:fill="F8FAFC"/>
          </w:tcPr>
          <w:p>
            <w:pPr>
              <w:spacing w:after="0"/>
            </w:pPr>
            <w:r>
              <w:rPr>
                <w:rFonts w:ascii="Arial" w:hAnsi="Arial"/>
                <w:color w:val="222831"/>
                <w:sz w:val="16"/>
              </w:rPr>
              <w:t>Matches system and guardrails</w:t>
            </w:r>
          </w:p>
        </w:tc>
      </w:tr>
      <w:tr>
        <w:trPr>
          <w:cantSplit/>
        </w:trPr>
        <w:tc>
          <w:tcPr>
            <w:tcW w:type="dxa" w:w="1944"/>
            <w:vAlign w:val="top"/>
          </w:tcPr>
          <w:p>
            <w:pPr>
              <w:spacing w:after="0"/>
            </w:pPr>
            <w:r>
              <w:rPr>
                <w:rFonts w:ascii="Arial" w:hAnsi="Arial"/>
                <w:color w:val="222831"/>
                <w:sz w:val="16"/>
              </w:rPr>
              <w:t>Development</w:t>
            </w:r>
          </w:p>
        </w:tc>
        <w:tc>
          <w:tcPr>
            <w:tcW w:type="dxa" w:w="2376"/>
            <w:vAlign w:val="top"/>
          </w:tcPr>
          <w:p>
            <w:pPr>
              <w:spacing w:after="0"/>
            </w:pPr>
            <w:r>
              <w:rPr>
                <w:rFonts w:ascii="Arial" w:hAnsi="Arial"/>
                <w:color w:val="222831"/>
                <w:sz w:val="16"/>
              </w:rPr>
              <w:t>Lead developer</w:t>
            </w:r>
          </w:p>
        </w:tc>
        <w:tc>
          <w:tcPr>
            <w:tcW w:type="dxa" w:w="4824"/>
            <w:vAlign w:val="top"/>
          </w:tcPr>
          <w:p>
            <w:pPr>
              <w:spacing w:after="0"/>
            </w:pPr>
            <w:r>
              <w:rPr>
                <w:rFonts w:ascii="Arial" w:hAnsi="Arial"/>
                <w:color w:val="222831"/>
                <w:sz w:val="16"/>
              </w:rPr>
              <w:t>Tests, build, security, performance pass</w:t>
            </w:r>
          </w:p>
        </w:tc>
      </w:tr>
      <w:tr>
        <w:trPr>
          <w:cantSplit/>
        </w:trPr>
        <w:tc>
          <w:tcPr>
            <w:tcW w:type="dxa" w:w="1944"/>
            <w:vAlign w:val="top"/>
            <w:shd w:fill="F8FAFC"/>
          </w:tcPr>
          <w:p>
            <w:pPr>
              <w:spacing w:after="0"/>
            </w:pPr>
            <w:r>
              <w:rPr>
                <w:rFonts w:ascii="Arial" w:hAnsi="Arial"/>
                <w:color w:val="222831"/>
                <w:sz w:val="16"/>
              </w:rPr>
              <w:t>Accessibility</w:t>
            </w:r>
          </w:p>
        </w:tc>
        <w:tc>
          <w:tcPr>
            <w:tcW w:type="dxa" w:w="2376"/>
            <w:vAlign w:val="top"/>
            <w:shd w:fill="F8FAFC"/>
          </w:tcPr>
          <w:p>
            <w:pPr>
              <w:spacing w:after="0"/>
            </w:pPr>
            <w:r>
              <w:rPr>
                <w:rFonts w:ascii="Arial" w:hAnsi="Arial"/>
                <w:color w:val="222831"/>
                <w:sz w:val="16"/>
              </w:rPr>
              <w:t>Qualified reviewer</w:t>
            </w:r>
          </w:p>
        </w:tc>
        <w:tc>
          <w:tcPr>
            <w:tcW w:type="dxa" w:w="4824"/>
            <w:vAlign w:val="top"/>
            <w:shd w:fill="F8FAFC"/>
          </w:tcPr>
          <w:p>
            <w:pPr>
              <w:spacing w:after="0"/>
            </w:pPr>
            <w:r>
              <w:rPr>
                <w:rFonts w:ascii="Arial" w:hAnsi="Arial"/>
                <w:color w:val="222831"/>
                <w:sz w:val="16"/>
              </w:rPr>
              <w:t>Manual and automated review complete</w:t>
            </w:r>
          </w:p>
        </w:tc>
      </w:tr>
      <w:tr>
        <w:trPr>
          <w:cantSplit/>
        </w:trPr>
        <w:tc>
          <w:tcPr>
            <w:tcW w:type="dxa" w:w="1944"/>
            <w:vAlign w:val="top"/>
          </w:tcPr>
          <w:p>
            <w:pPr>
              <w:spacing w:after="0"/>
            </w:pPr>
            <w:r>
              <w:rPr>
                <w:rFonts w:ascii="Arial" w:hAnsi="Arial"/>
                <w:color w:val="222831"/>
                <w:sz w:val="16"/>
              </w:rPr>
              <w:t>SEO/metadata</w:t>
            </w:r>
          </w:p>
        </w:tc>
        <w:tc>
          <w:tcPr>
            <w:tcW w:type="dxa" w:w="2376"/>
            <w:vAlign w:val="top"/>
          </w:tcPr>
          <w:p>
            <w:pPr>
              <w:spacing w:after="0"/>
            </w:pPr>
            <w:r>
              <w:rPr>
                <w:rFonts w:ascii="Arial" w:hAnsi="Arial"/>
                <w:color w:val="222831"/>
                <w:sz w:val="16"/>
              </w:rPr>
              <w:t>Developer/editor</w:t>
            </w:r>
          </w:p>
        </w:tc>
        <w:tc>
          <w:tcPr>
            <w:tcW w:type="dxa" w:w="4824"/>
            <w:vAlign w:val="top"/>
          </w:tcPr>
          <w:p>
            <w:pPr>
              <w:spacing w:after="0"/>
            </w:pPr>
            <w:r>
              <w:rPr>
                <w:rFonts w:ascii="Arial" w:hAnsi="Arial"/>
                <w:color w:val="222831"/>
                <w:sz w:val="16"/>
              </w:rPr>
              <w:t>Canonical, sitemap, schema, previews verified</w:t>
            </w:r>
          </w:p>
        </w:tc>
      </w:tr>
      <w:tr>
        <w:trPr>
          <w:cantSplit/>
        </w:trPr>
        <w:tc>
          <w:tcPr>
            <w:tcW w:type="dxa" w:w="1944"/>
            <w:vAlign w:val="top"/>
            <w:shd w:fill="F8FAFC"/>
          </w:tcPr>
          <w:p>
            <w:pPr>
              <w:spacing w:after="0"/>
            </w:pPr>
            <w:r>
              <w:rPr>
                <w:rFonts w:ascii="Arial" w:hAnsi="Arial"/>
                <w:color w:val="222831"/>
                <w:sz w:val="16"/>
              </w:rPr>
              <w:t>Privacy/analytics</w:t>
            </w:r>
          </w:p>
        </w:tc>
        <w:tc>
          <w:tcPr>
            <w:tcW w:type="dxa" w:w="2376"/>
            <w:vAlign w:val="top"/>
            <w:shd w:fill="F8FAFC"/>
          </w:tcPr>
          <w:p>
            <w:pPr>
              <w:spacing w:after="0"/>
            </w:pPr>
            <w:r>
              <w:rPr>
                <w:rFonts w:ascii="Arial" w:hAnsi="Arial"/>
                <w:color w:val="222831"/>
                <w:sz w:val="16"/>
              </w:rPr>
              <w:t>Site owner</w:t>
            </w:r>
          </w:p>
        </w:tc>
        <w:tc>
          <w:tcPr>
            <w:tcW w:type="dxa" w:w="4824"/>
            <w:vAlign w:val="top"/>
            <w:shd w:fill="F8FAFC"/>
          </w:tcPr>
          <w:p>
            <w:pPr>
              <w:spacing w:after="0"/>
            </w:pPr>
            <w:r>
              <w:rPr>
                <w:rFonts w:ascii="Arial" w:hAnsi="Arial"/>
                <w:color w:val="222831"/>
                <w:sz w:val="16"/>
              </w:rPr>
              <w:t>Actual behavior matches notice</w:t>
            </w:r>
          </w:p>
        </w:tc>
      </w:tr>
      <w:tr>
        <w:trPr>
          <w:cantSplit/>
        </w:trPr>
        <w:tc>
          <w:tcPr>
            <w:tcW w:type="dxa" w:w="1944"/>
            <w:vAlign w:val="top"/>
          </w:tcPr>
          <w:p>
            <w:pPr>
              <w:spacing w:after="0"/>
            </w:pPr>
            <w:r>
              <w:rPr>
                <w:rFonts w:ascii="Arial" w:hAnsi="Arial"/>
                <w:color w:val="222831"/>
                <w:sz w:val="16"/>
              </w:rPr>
              <w:t>Deployment</w:t>
            </w:r>
          </w:p>
        </w:tc>
        <w:tc>
          <w:tcPr>
            <w:tcW w:type="dxa" w:w="2376"/>
            <w:vAlign w:val="top"/>
          </w:tcPr>
          <w:p>
            <w:pPr>
              <w:spacing w:after="0"/>
            </w:pPr>
            <w:r>
              <w:rPr>
                <w:rFonts w:ascii="Arial" w:hAnsi="Arial"/>
                <w:color w:val="222831"/>
                <w:sz w:val="16"/>
              </w:rPr>
              <w:t>Technical owner</w:t>
            </w:r>
          </w:p>
        </w:tc>
        <w:tc>
          <w:tcPr>
            <w:tcW w:type="dxa" w:w="4824"/>
            <w:vAlign w:val="top"/>
          </w:tcPr>
          <w:p>
            <w:pPr>
              <w:spacing w:after="0"/>
            </w:pPr>
            <w:r>
              <w:rPr>
                <w:rFonts w:ascii="Arial" w:hAnsi="Arial"/>
                <w:color w:val="222831"/>
                <w:sz w:val="16"/>
              </w:rPr>
              <w:t>DNS, SSL, backups, rollback, monitoring confirmed</w:t>
            </w:r>
          </w:p>
        </w:tc>
      </w:tr>
    </w:tbl>
    <w:p>
      <w:pPr>
        <w:spacing w:after="0"/>
      </w:pPr>
    </w:p>
    <w:p>
      <w:r>
        <w:br w:type="page"/>
      </w:r>
    </w:p>
    <w:p>
      <w:pPr>
        <w:spacing w:after="40"/>
      </w:pPr>
      <w:r>
        <w:rPr>
          <w:rFonts w:ascii="Arial" w:hAnsi="Arial"/>
          <w:b/>
          <w:color w:val="C49A3A"/>
          <w:sz w:val="17"/>
        </w:rPr>
        <w:t>CHAPTER 28</w:t>
      </w:r>
    </w:p>
    <w:p>
      <w:pPr>
        <w:pStyle w:val="Heading1"/>
      </w:pPr>
      <w:r>
        <w:t>AI Developer Prompt Library</w:t>
      </w:r>
    </w:p>
    <w:p>
      <w:pPr>
        <w:pStyle w:val="Subtitle"/>
      </w:pPr>
      <w:r>
        <w:rPr>
          <w:rFonts w:ascii="Arial" w:hAnsi="Arial"/>
          <w:color w:val="56687A"/>
          <w:sz w:val="23"/>
        </w:rPr>
        <w:t>Instructions for Claude, ChatGPT, Gemini, Cursor, and other systems</w:t>
      </w:r>
    </w:p>
    <w:p>
      <w:pPr>
        <w:pStyle w:val="Heading2"/>
      </w:pPr>
      <w:r>
        <w:t>Prompting Principles</w:t>
      </w:r>
    </w:p>
    <w:p>
      <w:pPr>
        <w:pStyle w:val="ListBullet"/>
        <w:ind w:left="360"/>
      </w:pPr>
      <w:r>
        <w:rPr>
          <w:rFonts w:ascii="Arial" w:hAnsi="Arial"/>
        </w:rPr>
        <w:t>Attach this handbook and declare it the governing specification.</w:t>
      </w:r>
    </w:p>
    <w:p>
      <w:pPr>
        <w:pStyle w:val="ListBullet"/>
        <w:ind w:left="360"/>
      </w:pPr>
      <w:r>
        <w:rPr>
          <w:rFonts w:ascii="Arial" w:hAnsi="Arial"/>
        </w:rPr>
        <w:t>State which implementation phase and files the AI may change.</w:t>
      </w:r>
    </w:p>
    <w:p>
      <w:pPr>
        <w:pStyle w:val="ListBullet"/>
        <w:ind w:left="360"/>
      </w:pPr>
      <w:r>
        <w:rPr>
          <w:rFonts w:ascii="Arial" w:hAnsi="Arial"/>
        </w:rPr>
        <w:t>Require repository inspection before architectural changes.</w:t>
      </w:r>
    </w:p>
    <w:p>
      <w:pPr>
        <w:pStyle w:val="ListBullet"/>
        <w:ind w:left="360"/>
      </w:pPr>
      <w:r>
        <w:rPr>
          <w:rFonts w:ascii="Arial" w:hAnsi="Arial"/>
        </w:rPr>
        <w:t>Require current official documentation checks when framework APIs may have changed.</w:t>
      </w:r>
    </w:p>
    <w:p>
      <w:pPr>
        <w:pStyle w:val="ListBullet"/>
        <w:ind w:left="360"/>
      </w:pPr>
      <w:r>
        <w:rPr>
          <w:rFonts w:ascii="Arial" w:hAnsi="Arial"/>
        </w:rPr>
        <w:t>Preserve verified content and mark unknown facts as placeholders.</w:t>
      </w:r>
    </w:p>
    <w:p>
      <w:pPr>
        <w:pStyle w:val="ListBullet"/>
        <w:ind w:left="360"/>
      </w:pPr>
      <w:r>
        <w:rPr>
          <w:rFonts w:ascii="Arial" w:hAnsi="Arial"/>
        </w:rPr>
        <w:t>Ask for tests and acceptance criteria, not only code.</w:t>
      </w:r>
    </w:p>
    <w:p>
      <w:pPr>
        <w:pStyle w:val="ListBullet"/>
        <w:ind w:left="360"/>
      </w:pPr>
      <w:r>
        <w:rPr>
          <w:rFonts w:ascii="Arial" w:hAnsi="Arial"/>
        </w:rPr>
        <w:t>Require concise progress updates and a final change log.</w:t>
      </w:r>
    </w:p>
    <w:p>
      <w:pPr>
        <w:pStyle w:val="Heading2"/>
      </w:pPr>
      <w:r>
        <w:t>Master Build Prompt</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You are the lead UX architect, visual designer, content systems designer, and senior</w:t>
            </w:r>
            <w:r>
              <w:br/>
            </w:r>
            <w:r>
              <w:rPr>
                <w:rFonts w:ascii="Consolas" w:hAnsi="Consolas"/>
                <w:color w:val="111827"/>
                <w:sz w:val="16"/>
              </w:rPr>
              <w:t>full-stack engineer for Dr. Mohammad Ala-Uddin's academic website.</w:t>
            </w:r>
            <w:r>
              <w:br/>
            </w:r>
            <w:r>
              <w:rPr>
                <w:rFonts w:ascii="Consolas" w:hAnsi="Consolas"/>
                <w:color w:val="111827"/>
                <w:sz w:val="16"/>
              </w:rPr>
            </w:r>
            <w:r>
              <w:br/>
            </w:r>
            <w:r>
              <w:rPr>
                <w:rFonts w:ascii="Consolas" w:hAnsi="Consolas"/>
                <w:color w:val="111827"/>
                <w:sz w:val="16"/>
              </w:rPr>
              <w:t>Use the attached "Academic Digital Presence Design &amp; Development Handbook v2.0" as the</w:t>
            </w:r>
            <w:r>
              <w:br/>
            </w:r>
            <w:r>
              <w:rPr>
                <w:rFonts w:ascii="Consolas" w:hAnsi="Consolas"/>
                <w:color w:val="111827"/>
                <w:sz w:val="16"/>
              </w:rPr>
              <w:t>governing specification. Do not replace its decisions with generic portfolio conventions.</w:t>
            </w:r>
            <w:r>
              <w:br/>
            </w:r>
            <w:r>
              <w:rPr>
                <w:rFonts w:ascii="Consolas" w:hAnsi="Consolas"/>
                <w:color w:val="111827"/>
                <w:sz w:val="16"/>
              </w:rPr>
            </w:r>
            <w:r>
              <w:br/>
            </w:r>
            <w:r>
              <w:rPr>
                <w:rFonts w:ascii="Consolas" w:hAnsi="Consolas"/>
                <w:color w:val="111827"/>
                <w:sz w:val="16"/>
              </w:rPr>
              <w:t>OBJECTIVE</w:t>
            </w:r>
            <w:r>
              <w:br/>
            </w:r>
            <w:r>
              <w:rPr>
                <w:rFonts w:ascii="Consolas" w:hAnsi="Consolas"/>
                <w:color w:val="111827"/>
                <w:sz w:val="16"/>
              </w:rPr>
              <w:t>Build a production-ready academic website that presents Dr. Ala-Uddin as a highly</w:t>
            </w:r>
            <w:r>
              <w:br/>
            </w:r>
            <w:r>
              <w:rPr>
                <w:rFonts w:ascii="Consolas" w:hAnsi="Consolas"/>
                <w:color w:val="111827"/>
                <w:sz w:val="16"/>
              </w:rPr>
              <w:t>professional, critical, computational, and interdisciplinary communication and media scholar.</w:t>
            </w:r>
            <w:r>
              <w:br/>
            </w:r>
            <w:r>
              <w:rPr>
                <w:rFonts w:ascii="Consolas" w:hAnsi="Consolas"/>
                <w:color w:val="111827"/>
                <w:sz w:val="16"/>
              </w:rPr>
              <w:t>The site must foreground intellectual authority, methodological rigor, global orientation,</w:t>
            </w:r>
            <w:r>
              <w:br/>
            </w:r>
            <w:r>
              <w:rPr>
                <w:rFonts w:ascii="Consolas" w:hAnsi="Consolas"/>
                <w:color w:val="111827"/>
                <w:sz w:val="16"/>
              </w:rPr>
              <w:t>ethical commitment, teaching excellence, and public relevance.</w:t>
            </w:r>
            <w:r>
              <w:br/>
            </w:r>
            <w:r>
              <w:rPr>
                <w:rFonts w:ascii="Consolas" w:hAnsi="Consolas"/>
                <w:color w:val="111827"/>
                <w:sz w:val="16"/>
              </w:rPr>
            </w:r>
            <w:r>
              <w:br/>
            </w:r>
            <w:r>
              <w:rPr>
                <w:rFonts w:ascii="Consolas" w:hAnsi="Consolas"/>
                <w:color w:val="111827"/>
                <w:sz w:val="16"/>
              </w:rPr>
              <w:t>PRIMARY NAVIGATION</w:t>
            </w:r>
            <w:r>
              <w:br/>
            </w:r>
            <w:r>
              <w:rPr>
                <w:rFonts w:ascii="Consolas" w:hAnsi="Consolas"/>
                <w:color w:val="111827"/>
                <w:sz w:val="16"/>
              </w:rPr>
              <w:t>Home; Research; Teaching; Projects &amp; Initiatives; Publications; Media &amp; Talks.</w:t>
            </w:r>
            <w:r>
              <w:br/>
            </w:r>
            <w:r>
              <w:rPr>
                <w:rFonts w:ascii="Consolas" w:hAnsi="Consolas"/>
                <w:color w:val="111827"/>
                <w:sz w:val="16"/>
              </w:rPr>
              <w:t>Do not add Public Scholarship, About/CV, or Contact as primary routes. Public Scholarship is</w:t>
            </w:r>
            <w:r>
              <w:br/>
            </w:r>
            <w:r>
              <w:rPr>
                <w:rFonts w:ascii="Consolas" w:hAnsi="Consolas"/>
                <w:color w:val="111827"/>
                <w:sz w:val="16"/>
              </w:rPr>
              <w:t>a Publications category. Contact and an optional CV may appear only as secondary utilities.</w:t>
            </w:r>
            <w:r>
              <w:br/>
            </w:r>
            <w:r>
              <w:rPr>
                <w:rFonts w:ascii="Consolas" w:hAnsi="Consolas"/>
                <w:color w:val="111827"/>
                <w:sz w:val="16"/>
              </w:rPr>
            </w:r>
            <w:r>
              <w:br/>
            </w:r>
            <w:r>
              <w:rPr>
                <w:rFonts w:ascii="Consolas" w:hAnsi="Consolas"/>
                <w:color w:val="111827"/>
                <w:sz w:val="16"/>
              </w:rPr>
              <w:t>DESIGN DIRECTION</w:t>
            </w:r>
            <w:r>
              <w:br/>
            </w:r>
            <w:r>
              <w:rPr>
                <w:rFonts w:ascii="Consolas" w:hAnsi="Consolas"/>
                <w:color w:val="111827"/>
                <w:sz w:val="16"/>
              </w:rPr>
              <w:t>Contemporary Scholarly Editorial: 70% Modern Scholar, 30% Public Intellectual. Use clean</w:t>
            </w:r>
            <w:r>
              <w:br/>
            </w:r>
            <w:r>
              <w:rPr>
                <w:rFonts w:ascii="Consolas" w:hAnsi="Consolas"/>
                <w:color w:val="111827"/>
                <w:sz w:val="16"/>
              </w:rPr>
              <w:t>composition, large but disciplined typography, generous whitespace, editorial portraiture,</w:t>
            </w:r>
            <w:r>
              <w:br/>
            </w:r>
            <w:r>
              <w:rPr>
                <w:rFonts w:ascii="Consolas" w:hAnsi="Consolas"/>
                <w:color w:val="111827"/>
                <w:sz w:val="16"/>
              </w:rPr>
              <w:t>thin borders, restrained shadows, a neutral palette with academic blue accents, and minimal</w:t>
            </w:r>
            <w:r>
              <w:br/>
            </w:r>
            <w:r>
              <w:rPr>
                <w:rFonts w:ascii="Consolas" w:hAnsi="Consolas"/>
                <w:color w:val="111827"/>
                <w:sz w:val="16"/>
              </w:rPr>
              <w:t>purposeful motion. Avoid futuristic AI spectacle, neon gradients, particle networks,</w:t>
            </w:r>
            <w:r>
              <w:br/>
            </w:r>
            <w:r>
              <w:rPr>
                <w:rFonts w:ascii="Consolas" w:hAnsi="Consolas"/>
                <w:color w:val="111827"/>
                <w:sz w:val="16"/>
              </w:rPr>
              <w:t>cyberpunk imagery, dominant glassmorphism, and generic robot imagery.</w:t>
            </w:r>
            <w:r>
              <w:br/>
            </w:r>
            <w:r>
              <w:rPr>
                <w:rFonts w:ascii="Consolas" w:hAnsi="Consolas"/>
                <w:color w:val="111827"/>
                <w:sz w:val="16"/>
              </w:rPr>
            </w:r>
            <w:r>
              <w:br/>
            </w:r>
            <w:r>
              <w:rPr>
                <w:rFonts w:ascii="Consolas" w:hAnsi="Consolas"/>
                <w:color w:val="111827"/>
                <w:sz w:val="16"/>
              </w:rPr>
              <w:t>CONTENT INTEGRITY</w:t>
            </w:r>
            <w:r>
              <w:br/>
            </w:r>
            <w:r>
              <w:rPr>
                <w:rFonts w:ascii="Consolas" w:hAnsi="Consolas"/>
                <w:color w:val="111827"/>
                <w:sz w:val="16"/>
              </w:rPr>
              <w:t>Never invent publications, roles, grants, awards, affiliations, collaborators, quotations,</w:t>
            </w:r>
            <w:r>
              <w:br/>
            </w:r>
            <w:r>
              <w:rPr>
                <w:rFonts w:ascii="Consolas" w:hAnsi="Consolas"/>
                <w:color w:val="111827"/>
                <w:sz w:val="16"/>
              </w:rPr>
              <w:t>metrics, centers, student feedback, or media appearances. Treat the current CV,</w:t>
            </w:r>
            <w:r>
              <w:br/>
            </w:r>
            <w:r>
              <w:rPr>
                <w:rFonts w:ascii="Consolas" w:hAnsi="Consolas"/>
                <w:color w:val="111827"/>
                <w:sz w:val="16"/>
              </w:rPr>
              <w:t>institutional profile, DOI or publisher records, and user-approved content as sources of</w:t>
            </w:r>
            <w:r>
              <w:br/>
            </w:r>
            <w:r>
              <w:rPr>
                <w:rFonts w:ascii="Consolas" w:hAnsi="Consolas"/>
                <w:color w:val="111827"/>
                <w:sz w:val="16"/>
              </w:rPr>
              <w:t>truth. Use visible placeholders for missing facts and maintain last-verified metadata.</w:t>
            </w:r>
            <w:r>
              <w:br/>
            </w:r>
            <w:r>
              <w:rPr>
                <w:rFonts w:ascii="Consolas" w:hAnsi="Consolas"/>
                <w:color w:val="111827"/>
                <w:sz w:val="16"/>
              </w:rPr>
            </w:r>
            <w:r>
              <w:br/>
            </w:r>
            <w:r>
              <w:rPr>
                <w:rFonts w:ascii="Consolas" w:hAnsi="Consolas"/>
                <w:color w:val="111827"/>
                <w:sz w:val="16"/>
              </w:rPr>
              <w:t>IMPLEMENTATION</w:t>
            </w:r>
            <w:r>
              <w:br/>
            </w:r>
            <w:r>
              <w:rPr>
                <w:rFonts w:ascii="Consolas" w:hAnsi="Consolas"/>
                <w:color w:val="111827"/>
                <w:sz w:val="16"/>
              </w:rPr>
              <w:t>[Choose: Vite + React + Tailwind OR Next.js App Router + Tailwind.]</w:t>
            </w:r>
            <w:r>
              <w:br/>
            </w:r>
            <w:r>
              <w:rPr>
                <w:rFonts w:ascii="Consolas" w:hAnsi="Consolas"/>
                <w:color w:val="111827"/>
                <w:sz w:val="16"/>
              </w:rPr>
              <w:t>Use TypeScript, reusable components, validated structured content, responsive design, light</w:t>
            </w:r>
            <w:r>
              <w:br/>
            </w:r>
            <w:r>
              <w:rPr>
                <w:rFonts w:ascii="Consolas" w:hAnsi="Consolas"/>
                <w:color w:val="111827"/>
                <w:sz w:val="16"/>
              </w:rPr>
              <w:t>and dark themes, semantic HTML, WCAG 2.2 AA accessibility, strong metadata, structured data,</w:t>
            </w:r>
            <w:r>
              <w:br/>
            </w:r>
            <w:r>
              <w:rPr>
                <w:rFonts w:ascii="Consolas" w:hAnsi="Consolas"/>
                <w:color w:val="111827"/>
                <w:sz w:val="16"/>
              </w:rPr>
              <w:t>privacy-respecting analytics, and secure server-enforced authentication for the private</w:t>
            </w:r>
            <w:r>
              <w:br/>
            </w:r>
            <w:r>
              <w:rPr>
                <w:rFonts w:ascii="Consolas" w:hAnsi="Consolas"/>
                <w:color w:val="111827"/>
                <w:sz w:val="16"/>
              </w:rPr>
              <w:t>analytics dashboard.</w:t>
            </w:r>
            <w:r>
              <w:br/>
            </w:r>
            <w:r>
              <w:rPr>
                <w:rFonts w:ascii="Consolas" w:hAnsi="Consolas"/>
                <w:color w:val="111827"/>
                <w:sz w:val="16"/>
              </w:rPr>
            </w:r>
            <w:r>
              <w:br/>
            </w:r>
            <w:r>
              <w:rPr>
                <w:rFonts w:ascii="Consolas" w:hAnsi="Consolas"/>
                <w:color w:val="111827"/>
                <w:sz w:val="16"/>
              </w:rPr>
              <w:t>PROCESS</w:t>
            </w:r>
            <w:r>
              <w:br/>
            </w:r>
            <w:r>
              <w:rPr>
                <w:rFonts w:ascii="Consolas" w:hAnsi="Consolas"/>
                <w:color w:val="111827"/>
                <w:sz w:val="16"/>
              </w:rPr>
              <w:t>1. Audit supplied content and repository.</w:t>
            </w:r>
            <w:r>
              <w:br/>
            </w:r>
            <w:r>
              <w:rPr>
                <w:rFonts w:ascii="Consolas" w:hAnsi="Consolas"/>
                <w:color w:val="111827"/>
                <w:sz w:val="16"/>
              </w:rPr>
              <w:t>2. Produce a content-gap list without blocking the scaffold.</w:t>
            </w:r>
            <w:r>
              <w:br/>
            </w:r>
            <w:r>
              <w:rPr>
                <w:rFonts w:ascii="Consolas" w:hAnsi="Consolas"/>
                <w:color w:val="111827"/>
                <w:sz w:val="16"/>
              </w:rPr>
              <w:t>3. Implement design tokens and global layout.</w:t>
            </w:r>
            <w:r>
              <w:br/>
            </w:r>
            <w:r>
              <w:rPr>
                <w:rFonts w:ascii="Consolas" w:hAnsi="Consolas"/>
                <w:color w:val="111827"/>
                <w:sz w:val="16"/>
              </w:rPr>
              <w:t>4. Implement typed content models and placeholders.</w:t>
            </w:r>
            <w:r>
              <w:br/>
            </w:r>
            <w:r>
              <w:rPr>
                <w:rFonts w:ascii="Consolas" w:hAnsi="Consolas"/>
                <w:color w:val="111827"/>
                <w:sz w:val="16"/>
              </w:rPr>
              <w:t>5. Build all six routes and relevant detail pages.</w:t>
            </w:r>
            <w:r>
              <w:br/>
            </w:r>
            <w:r>
              <w:rPr>
                <w:rFonts w:ascii="Consolas" w:hAnsi="Consolas"/>
                <w:color w:val="111827"/>
                <w:sz w:val="16"/>
              </w:rPr>
              <w:t>6. Add filters, metadata, structured data, theme behavior, and responsive imagery.</w:t>
            </w:r>
            <w:r>
              <w:br/>
            </w:r>
            <w:r>
              <w:rPr>
                <w:rFonts w:ascii="Consolas" w:hAnsi="Consolas"/>
                <w:color w:val="111827"/>
                <w:sz w:val="16"/>
              </w:rPr>
              <w:t>7. Add tests for content validation, accessibility, and key interactions.</w:t>
            </w:r>
            <w:r>
              <w:br/>
            </w:r>
            <w:r>
              <w:rPr>
                <w:rFonts w:ascii="Consolas" w:hAnsi="Consolas"/>
                <w:color w:val="111827"/>
                <w:sz w:val="16"/>
              </w:rPr>
              <w:t>8. Run the handbook's acceptance checklist.</w:t>
            </w:r>
            <w:r>
              <w:br/>
            </w:r>
            <w:r>
              <w:rPr>
                <w:rFonts w:ascii="Consolas" w:hAnsi="Consolas"/>
                <w:color w:val="111827"/>
                <w:sz w:val="16"/>
              </w:rPr>
              <w:t>9. Return the file tree, setup and deployment instructions, test results, known limitations,</w:t>
            </w:r>
            <w:r>
              <w:br/>
            </w:r>
            <w:r>
              <w:rPr>
                <w:rFonts w:ascii="Consolas" w:hAnsi="Consolas"/>
                <w:color w:val="111827"/>
                <w:sz w:val="16"/>
              </w:rPr>
              <w:t xml:space="preserve">   and facts that still require verification.</w:t>
            </w:r>
            <w:r>
              <w:br/>
            </w:r>
            <w:r>
              <w:rPr>
                <w:rFonts w:ascii="Consolas" w:hAnsi="Consolas"/>
                <w:color w:val="111827"/>
                <w:sz w:val="16"/>
              </w:rPr>
            </w:r>
            <w:r>
              <w:br/>
            </w:r>
            <w:r>
              <w:rPr>
                <w:rFonts w:ascii="Consolas" w:hAnsi="Consolas"/>
                <w:color w:val="111827"/>
                <w:sz w:val="16"/>
              </w:rPr>
              <w:t>Do not stop at a mockup. Produce maintainable, runnable code and documentation.</w:t>
            </w:r>
          </w:p>
        </w:tc>
      </w:tr>
    </w:tbl>
    <w:p>
      <w:pPr>
        <w:spacing w:after="0"/>
      </w:pPr>
    </w:p>
    <w:p>
      <w:pPr>
        <w:pStyle w:val="Heading2"/>
      </w:pPr>
      <w:r>
        <w:t>Phase Prompt: Design Tokens and Shell</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Implement Phase 1 of the attached handbook: design tokens, typography, color themes,</w:t>
            </w:r>
            <w:r>
              <w:br/>
            </w:r>
            <w:r>
              <w:rPr>
                <w:rFonts w:ascii="Consolas" w:hAnsi="Consolas"/>
                <w:color w:val="111827"/>
                <w:sz w:val="16"/>
              </w:rPr>
              <w:t>spacing, global header, mobile navigation, footer, container system, page header, links,</w:t>
            </w:r>
            <w:r>
              <w:br/>
            </w:r>
            <w:r>
              <w:rPr>
                <w:rFonts w:ascii="Consolas" w:hAnsi="Consolas"/>
                <w:color w:val="111827"/>
                <w:sz w:val="16"/>
              </w:rPr>
              <w:t>buttons, focus states, and responsive breakpoints. Do not build page-specific content yet.</w:t>
            </w:r>
            <w:r>
              <w:br/>
            </w:r>
            <w:r>
              <w:rPr>
                <w:rFonts w:ascii="Consolas" w:hAnsi="Consolas"/>
                <w:color w:val="111827"/>
                <w:sz w:val="16"/>
              </w:rPr>
              <w:t>Return changed files, desktop and mobile visual evidence, and an accessibility review.</w:t>
            </w:r>
            <w:r>
              <w:br/>
            </w:r>
            <w:r>
              <w:rPr>
                <w:rFonts w:ascii="Consolas" w:hAnsi="Consolas"/>
                <w:color w:val="111827"/>
                <w:sz w:val="16"/>
              </w:rPr>
              <w:t>Preserve the six-route information architecture.</w:t>
            </w:r>
          </w:p>
        </w:tc>
      </w:tr>
    </w:tbl>
    <w:p>
      <w:pPr>
        <w:spacing w:after="0"/>
      </w:pPr>
    </w:p>
    <w:p>
      <w:pPr>
        <w:pStyle w:val="Heading2"/>
      </w:pPr>
      <w:r>
        <w:t>Phase Prompt: Content Models</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Create TypeScript schemas and seed content files for profile, research themes, projects,</w:t>
            </w:r>
            <w:r>
              <w:br/>
            </w:r>
            <w:r>
              <w:rPr>
                <w:rFonts w:ascii="Consolas" w:hAnsi="Consolas"/>
                <w:color w:val="111827"/>
                <w:sz w:val="16"/>
              </w:rPr>
              <w:t>initiatives, publications, courses, media items, and spotlight items. Follow Chapter 24.</w:t>
            </w:r>
            <w:r>
              <w:br/>
            </w:r>
            <w:r>
              <w:rPr>
                <w:rFonts w:ascii="Consolas" w:hAnsi="Consolas"/>
                <w:color w:val="111827"/>
                <w:sz w:val="16"/>
              </w:rPr>
              <w:t>Use placeholders for unverified facts and include lastVerified fields. Add validation tests</w:t>
            </w:r>
            <w:r>
              <w:br/>
            </w:r>
            <w:r>
              <w:rPr>
                <w:rFonts w:ascii="Consolas" w:hAnsi="Consolas"/>
                <w:color w:val="111827"/>
                <w:sz w:val="16"/>
              </w:rPr>
              <w:t>for duplicate IDs, invalid slugs, missing references, unsupported publication types, and</w:t>
            </w:r>
            <w:r>
              <w:br/>
            </w:r>
            <w:r>
              <w:rPr>
                <w:rFonts w:ascii="Consolas" w:hAnsi="Consolas"/>
                <w:color w:val="111827"/>
                <w:sz w:val="16"/>
              </w:rPr>
              <w:t>accidental inclusion of private projects.</w:t>
            </w:r>
          </w:p>
        </w:tc>
      </w:tr>
    </w:tbl>
    <w:p>
      <w:pPr>
        <w:spacing w:after="0"/>
      </w:pPr>
    </w:p>
    <w:p>
      <w:pPr>
        <w:pStyle w:val="Heading2"/>
      </w:pPr>
      <w:r>
        <w:t>Phase Prompt: Publications</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Build the Publications route and publication detail pages according to Chapter 12.</w:t>
            </w:r>
            <w:r>
              <w:br/>
            </w:r>
            <w:r>
              <w:rPr>
                <w:rFonts w:ascii="Consolas" w:hAnsi="Consolas"/>
                <w:color w:val="111827"/>
                <w:sz w:val="16"/>
              </w:rPr>
              <w:t>Implement type, year, and theme filtering; accessible search; URL-synchronized filters;</w:t>
            </w:r>
            <w:r>
              <w:br/>
            </w:r>
            <w:r>
              <w:rPr>
                <w:rFonts w:ascii="Consolas" w:hAnsi="Consolas"/>
                <w:color w:val="111827"/>
                <w:sz w:val="16"/>
              </w:rPr>
              <w:t>result counts; citation display; DOI, official, and permitted PDF actions; related content;</w:t>
            </w:r>
            <w:r>
              <w:br/>
            </w:r>
            <w:r>
              <w:rPr>
                <w:rFonts w:ascii="Consolas" w:hAnsi="Consolas"/>
                <w:color w:val="111827"/>
                <w:sz w:val="16"/>
              </w:rPr>
              <w:t>responsive layouts; and structured data. Do not display PDFs unless the content record</w:t>
            </w:r>
            <w:r>
              <w:br/>
            </w:r>
            <w:r>
              <w:rPr>
                <w:rFonts w:ascii="Consolas" w:hAnsi="Consolas"/>
                <w:color w:val="111827"/>
                <w:sz w:val="16"/>
              </w:rPr>
              <w:t>explicitly permits them.</w:t>
            </w:r>
          </w:p>
        </w:tc>
      </w:tr>
    </w:tbl>
    <w:p>
      <w:pPr>
        <w:spacing w:after="0"/>
      </w:pPr>
    </w:p>
    <w:p>
      <w:pPr>
        <w:pStyle w:val="Heading2"/>
      </w:pPr>
      <w:r>
        <w:t>Phase Prompt: Accessibility Audit</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Audit the completed site against WCAG 2.2 AA and Chapter 20. Test keyboard navigation,</w:t>
            </w:r>
            <w:r>
              <w:br/>
            </w:r>
            <w:r>
              <w:rPr>
                <w:rFonts w:ascii="Consolas" w:hAnsi="Consolas"/>
                <w:color w:val="111827"/>
                <w:sz w:val="16"/>
              </w:rPr>
              <w:t>focus management, headings, landmarks, link purpose, filter announcements, menu and lightbox</w:t>
            </w:r>
            <w:r>
              <w:br/>
            </w:r>
            <w:r>
              <w:rPr>
                <w:rFonts w:ascii="Consolas" w:hAnsi="Consolas"/>
                <w:color w:val="111827"/>
                <w:sz w:val="16"/>
              </w:rPr>
              <w:t>behavior, forms, contrast in both themes, 200% zoom, 320px reflow, reduced motion, alt text,</w:t>
            </w:r>
            <w:r>
              <w:br/>
            </w:r>
            <w:r>
              <w:rPr>
                <w:rFonts w:ascii="Consolas" w:hAnsi="Consolas"/>
                <w:color w:val="111827"/>
                <w:sz w:val="16"/>
              </w:rPr>
              <w:t>captions, and screen-reader semantics. Fix issues, add automated axe tests, and return a table</w:t>
            </w:r>
            <w:r>
              <w:br/>
            </w:r>
            <w:r>
              <w:rPr>
                <w:rFonts w:ascii="Consolas" w:hAnsi="Consolas"/>
                <w:color w:val="111827"/>
                <w:sz w:val="16"/>
              </w:rPr>
              <w:t>of findings, fixes, residual risks, and manual checks.</w:t>
            </w:r>
          </w:p>
        </w:tc>
      </w:tr>
    </w:tbl>
    <w:p>
      <w:pPr>
        <w:spacing w:after="0"/>
      </w:pPr>
    </w:p>
    <w:p>
      <w:pPr>
        <w:pStyle w:val="Heading2"/>
      </w:pPr>
      <w:r>
        <w:t>Phase Prompt: Deployment</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Prepare the repository for production. Add environment documentation, robots and sitemap,</w:t>
            </w:r>
            <w:r>
              <w:br/>
            </w:r>
            <w:r>
              <w:rPr>
                <w:rFonts w:ascii="Consolas" w:hAnsi="Consolas"/>
                <w:color w:val="111827"/>
                <w:sz w:val="16"/>
              </w:rPr>
              <w:t>canonical metadata, redirects, supported security headers, preview and production settings,</w:t>
            </w:r>
            <w:r>
              <w:br/>
            </w:r>
            <w:r>
              <w:rPr>
                <w:rFonts w:ascii="Consolas" w:hAnsi="Consolas"/>
                <w:color w:val="111827"/>
                <w:sz w:val="16"/>
              </w:rPr>
              <w:t>analytics configuration, authenticated admin protection, link checks, performance checks,</w:t>
            </w:r>
            <w:r>
              <w:br/>
            </w:r>
            <w:r>
              <w:rPr>
                <w:rFonts w:ascii="Consolas" w:hAnsi="Consolas"/>
                <w:color w:val="111827"/>
                <w:sz w:val="16"/>
              </w:rPr>
              <w:t>and rollback instructions. Do not expose secrets. Return exact deployment steps and a launch</w:t>
            </w:r>
            <w:r>
              <w:br/>
            </w:r>
            <w:r>
              <w:rPr>
                <w:rFonts w:ascii="Consolas" w:hAnsi="Consolas"/>
                <w:color w:val="111827"/>
                <w:sz w:val="16"/>
              </w:rPr>
              <w:t>sign-off checklist.</w:t>
            </w:r>
          </w:p>
        </w:tc>
      </w:tr>
    </w:tbl>
    <w:p>
      <w:pPr>
        <w:spacing w:after="0"/>
      </w:pPr>
    </w:p>
    <w:p>
      <w:pPr>
        <w:pStyle w:val="Heading2"/>
      </w:pPr>
      <w:r>
        <w:t>Repository Review Prompt</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Review this repository against the attached handbook before rewriting it. Identify</w:t>
            </w:r>
            <w:r>
              <w:br/>
            </w:r>
            <w:r>
              <w:rPr>
                <w:rFonts w:ascii="Consolas" w:hAnsi="Consolas"/>
                <w:color w:val="111827"/>
                <w:sz w:val="16"/>
              </w:rPr>
              <w:t>architecture mismatches, missing routes, design-token drift, invented or unverified content,</w:t>
            </w:r>
            <w:r>
              <w:br/>
            </w:r>
            <w:r>
              <w:rPr>
                <w:rFonts w:ascii="Consolas" w:hAnsi="Consolas"/>
                <w:color w:val="111827"/>
                <w:sz w:val="16"/>
              </w:rPr>
              <w:t>accessibility failures, SEO gaps, insecure dashboard behavior, performance risks, and</w:t>
            </w:r>
            <w:r>
              <w:br/>
            </w:r>
            <w:r>
              <w:rPr>
                <w:rFonts w:ascii="Consolas" w:hAnsi="Consolas"/>
                <w:color w:val="111827"/>
                <w:sz w:val="16"/>
              </w:rPr>
              <w:t>maintainability problems. Rank findings as critical, high, medium, or low, then propose a</w:t>
            </w:r>
            <w:r>
              <w:br/>
            </w:r>
            <w:r>
              <w:rPr>
                <w:rFonts w:ascii="Consolas" w:hAnsi="Consolas"/>
                <w:color w:val="111827"/>
                <w:sz w:val="16"/>
              </w:rPr>
              <w:t>sequenced remediation plan with files and tests.</w:t>
            </w:r>
          </w:p>
        </w:tc>
      </w:tr>
    </w:tbl>
    <w:p>
      <w:pPr>
        <w:spacing w:after="0"/>
      </w:pPr>
    </w:p>
    <w:p>
      <w:r>
        <w:br w:type="page"/>
      </w:r>
    </w:p>
    <w:p>
      <w:pPr>
        <w:spacing w:after="40"/>
      </w:pPr>
      <w:r>
        <w:rPr>
          <w:rFonts w:ascii="Arial" w:hAnsi="Arial"/>
          <w:b/>
          <w:color w:val="C49A3A"/>
          <w:sz w:val="17"/>
        </w:rPr>
        <w:t>CHAPTER 29</w:t>
      </w:r>
    </w:p>
    <w:p>
      <w:pPr>
        <w:pStyle w:val="Heading1"/>
      </w:pPr>
      <w:r>
        <w:t>Image Prompt Library</w:t>
      </w:r>
    </w:p>
    <w:p>
      <w:pPr>
        <w:pStyle w:val="Subtitle"/>
      </w:pPr>
      <w:r>
        <w:rPr>
          <w:rFonts w:ascii="Arial" w:hAnsi="Arial"/>
          <w:color w:val="56687A"/>
          <w:sz w:val="23"/>
        </w:rPr>
        <w:t>Art direction for portraits, research visuals, and social previews</w:t>
      </w:r>
    </w:p>
    <w:p>
      <w:pPr>
        <w:pStyle w:val="Heading2"/>
      </w:pPr>
      <w:r>
        <w:t>Portrait Session Brief</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Create a contemporary editorial portrait series of a university communication and media</w:t>
            </w:r>
            <w:r>
              <w:br/>
            </w:r>
            <w:r>
              <w:rPr>
                <w:rFonts w:ascii="Consolas" w:hAnsi="Consolas"/>
                <w:color w:val="111827"/>
                <w:sz w:val="16"/>
              </w:rPr>
              <w:t>professor whose work addresses AI, digital media, democracy, ethics, and global social change.</w:t>
            </w:r>
            <w:r>
              <w:br/>
            </w:r>
            <w:r>
              <w:rPr>
                <w:rFonts w:ascii="Consolas" w:hAnsi="Consolas"/>
                <w:color w:val="111827"/>
                <w:sz w:val="16"/>
              </w:rPr>
              <w:t>The subject should appear composed, intellectually engaged, confident, and approachable.</w:t>
            </w:r>
            <w:r>
              <w:br/>
            </w:r>
            <w:r>
              <w:rPr>
                <w:rFonts w:ascii="Consolas" w:hAnsi="Consolas"/>
                <w:color w:val="111827"/>
                <w:sz w:val="16"/>
              </w:rPr>
              <w:t>Use soft natural or diffused studio light, restrained academic or architectural backgrounds,</w:t>
            </w:r>
            <w:r>
              <w:br/>
            </w:r>
            <w:r>
              <w:rPr>
                <w:rFonts w:ascii="Consolas" w:hAnsi="Consolas"/>
                <w:color w:val="111827"/>
                <w:sz w:val="16"/>
              </w:rPr>
              <w:t>and natural posture. Capture primary 4:5 portraits, secondary 3:4 and landscape environmental</w:t>
            </w:r>
            <w:r>
              <w:br/>
            </w:r>
            <w:r>
              <w:rPr>
                <w:rFonts w:ascii="Consolas" w:hAnsi="Consolas"/>
                <w:color w:val="111827"/>
                <w:sz w:val="16"/>
              </w:rPr>
              <w:t>portraits, and mobile-safe crops. Avoid corporate gradients, exaggerated smiles, tech props,</w:t>
            </w:r>
            <w:r>
              <w:br/>
            </w:r>
            <w:r>
              <w:rPr>
                <w:rFonts w:ascii="Consolas" w:hAnsi="Consolas"/>
                <w:color w:val="111827"/>
                <w:sz w:val="16"/>
              </w:rPr>
              <w:t>heavy retouching, and generic staged classroom scenes.</w:t>
            </w:r>
          </w:p>
        </w:tc>
      </w:tr>
    </w:tbl>
    <w:p>
      <w:pPr>
        <w:spacing w:after="0"/>
      </w:pPr>
    </w:p>
    <w:p>
      <w:pPr>
        <w:pStyle w:val="Heading2"/>
      </w:pPr>
      <w:r>
        <w:t>Editorial Portrait Background</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Minimal contemporary academic editorial background for a professor's portrait: quiet</w:t>
            </w:r>
            <w:r>
              <w:br/>
            </w:r>
            <w:r>
              <w:rPr>
                <w:rFonts w:ascii="Consolas" w:hAnsi="Consolas"/>
                <w:color w:val="111827"/>
                <w:sz w:val="16"/>
              </w:rPr>
              <w:t>university architecture, softly blurred books and natural materials, subtle navy and slate</w:t>
            </w:r>
            <w:r>
              <w:br/>
            </w:r>
            <w:r>
              <w:rPr>
                <w:rFonts w:ascii="Consolas" w:hAnsi="Consolas"/>
                <w:color w:val="111827"/>
                <w:sz w:val="16"/>
              </w:rPr>
              <w:t>accents, warm neutral daylight, and generous negative space for responsive cropping.</w:t>
            </w:r>
            <w:r>
              <w:br/>
            </w:r>
            <w:r>
              <w:rPr>
                <w:rFonts w:ascii="Consolas" w:hAnsi="Consolas"/>
                <w:color w:val="111827"/>
                <w:sz w:val="16"/>
              </w:rPr>
              <w:t>Realistic and understated; no text, logos, screens, robots, or futuristic effects.</w:t>
            </w:r>
          </w:p>
        </w:tc>
      </w:tr>
    </w:tbl>
    <w:p>
      <w:pPr>
        <w:spacing w:after="0"/>
      </w:pPr>
    </w:p>
    <w:p>
      <w:pPr>
        <w:pStyle w:val="Heading2"/>
      </w:pPr>
      <w:r>
        <w:t>AI and Society Research Illustration</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Modern editorial illustration about artificial intelligence, communication, and public</w:t>
            </w:r>
            <w:r>
              <w:br/>
            </w:r>
            <w:r>
              <w:rPr>
                <w:rFonts w:ascii="Consolas" w:hAnsi="Consolas"/>
                <w:color w:val="111827"/>
                <w:sz w:val="16"/>
              </w:rPr>
              <w:t>institutions. Show people, media systems, and decision-making structures in a clear visual</w:t>
            </w:r>
            <w:r>
              <w:br/>
            </w:r>
            <w:r>
              <w:rPr>
                <w:rFonts w:ascii="Consolas" w:hAnsi="Consolas"/>
                <w:color w:val="111827"/>
                <w:sz w:val="16"/>
              </w:rPr>
              <w:t>relationship emphasizing accountability, power, ethics, and human agency. Minimalist,</w:t>
            </w:r>
            <w:r>
              <w:br/>
            </w:r>
            <w:r>
              <w:rPr>
                <w:rFonts w:ascii="Consolas" w:hAnsi="Consolas"/>
                <w:color w:val="111827"/>
                <w:sz w:val="16"/>
              </w:rPr>
              <w:t>Economist-inspired composition; clean shapes, subtle texture, restrained navy, academic blue,</w:t>
            </w:r>
            <w:r>
              <w:br/>
            </w:r>
            <w:r>
              <w:rPr>
                <w:rFonts w:ascii="Consolas" w:hAnsi="Consolas"/>
                <w:color w:val="111827"/>
                <w:sz w:val="16"/>
              </w:rPr>
              <w:t>slate, cream, and limited gold. No robot faces, glowing brains, cyberpunk, or text.</w:t>
            </w:r>
          </w:p>
        </w:tc>
      </w:tr>
    </w:tbl>
    <w:p>
      <w:pPr>
        <w:spacing w:after="0"/>
      </w:pPr>
    </w:p>
    <w:p>
      <w:pPr>
        <w:pStyle w:val="Heading2"/>
      </w:pPr>
      <w:r>
        <w:t>Digital Democratization Illustration</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Editorial illustration showing digital platforms as contested civic infrastructure:</w:t>
            </w:r>
            <w:r>
              <w:br/>
            </w:r>
            <w:r>
              <w:rPr>
                <w:rFonts w:ascii="Consolas" w:hAnsi="Consolas"/>
                <w:color w:val="111827"/>
                <w:sz w:val="16"/>
              </w:rPr>
              <w:t>diverse citizens, media channels, and institutional gates shaping who can speak, participate,</w:t>
            </w:r>
            <w:r>
              <w:br/>
            </w:r>
            <w:r>
              <w:rPr>
                <w:rFonts w:ascii="Consolas" w:hAnsi="Consolas"/>
                <w:color w:val="111827"/>
                <w:sz w:val="16"/>
              </w:rPr>
              <w:t>and be heard. Human-centered, conceptually clear, minimalist cartoon realism, subtle print</w:t>
            </w:r>
            <w:r>
              <w:br/>
            </w:r>
            <w:r>
              <w:rPr>
                <w:rFonts w:ascii="Consolas" w:hAnsi="Consolas"/>
                <w:color w:val="111827"/>
                <w:sz w:val="16"/>
              </w:rPr>
              <w:t>texture, restrained academic palette, and balanced tension between access and control.</w:t>
            </w:r>
            <w:r>
              <w:br/>
            </w:r>
            <w:r>
              <w:rPr>
                <w:rFonts w:ascii="Consolas" w:hAnsi="Consolas"/>
                <w:color w:val="111827"/>
                <w:sz w:val="16"/>
              </w:rPr>
              <w:t>No party logos, identifiable politicians, or text.</w:t>
            </w:r>
          </w:p>
        </w:tc>
      </w:tr>
    </w:tbl>
    <w:p>
      <w:pPr>
        <w:spacing w:after="0"/>
      </w:pPr>
    </w:p>
    <w:p>
      <w:pPr>
        <w:pStyle w:val="Heading2"/>
      </w:pPr>
      <w:r>
        <w:t>Critical Computational Communication Illustration</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Editorial research illustration combining a corpus of public communication with human</w:t>
            </w:r>
            <w:r>
              <w:br/>
            </w:r>
            <w:r>
              <w:rPr>
                <w:rFonts w:ascii="Consolas" w:hAnsi="Consolas"/>
                <w:color w:val="111827"/>
                <w:sz w:val="16"/>
              </w:rPr>
              <w:t>interpretation. A scholar examines patterns emerging from documents and data while context,</w:t>
            </w:r>
            <w:r>
              <w:br/>
            </w:r>
            <w:r>
              <w:rPr>
                <w:rFonts w:ascii="Consolas" w:hAnsi="Consolas"/>
                <w:color w:val="111827"/>
                <w:sz w:val="16"/>
              </w:rPr>
              <w:t>culture, institutions, and power remain visibly present. Clean modern composition, restrained</w:t>
            </w:r>
            <w:r>
              <w:br/>
            </w:r>
            <w:r>
              <w:rPr>
                <w:rFonts w:ascii="Consolas" w:hAnsi="Consolas"/>
                <w:color w:val="111827"/>
                <w:sz w:val="16"/>
              </w:rPr>
              <w:t>lines and grids, subtle texture, academic blue and charcoal. No code walls, holograms, neural</w:t>
            </w:r>
            <w:r>
              <w:br/>
            </w:r>
            <w:r>
              <w:rPr>
                <w:rFonts w:ascii="Consolas" w:hAnsi="Consolas"/>
                <w:color w:val="111827"/>
                <w:sz w:val="16"/>
              </w:rPr>
              <w:t>brains, or text.</w:t>
            </w:r>
          </w:p>
        </w:tc>
      </w:tr>
    </w:tbl>
    <w:p>
      <w:pPr>
        <w:spacing w:after="0"/>
      </w:pPr>
    </w:p>
    <w:p>
      <w:pPr>
        <w:pStyle w:val="Heading2"/>
      </w:pPr>
      <w:r>
        <w:t>South Asian Media and Global Communication Illustration</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Sophisticated editorial illustration of South Asian and global media flows. Show local</w:t>
            </w:r>
            <w:r>
              <w:br/>
            </w:r>
            <w:r>
              <w:rPr>
                <w:rFonts w:ascii="Consolas" w:hAnsi="Consolas"/>
                <w:color w:val="111827"/>
                <w:sz w:val="16"/>
              </w:rPr>
              <w:t>voices, newsrooms, mobile communication, diaspora links, and transnational institutions in a</w:t>
            </w:r>
            <w:r>
              <w:br/>
            </w:r>
            <w:r>
              <w:rPr>
                <w:rFonts w:ascii="Consolas" w:hAnsi="Consolas"/>
                <w:color w:val="111827"/>
                <w:sz w:val="16"/>
              </w:rPr>
              <w:t>clear human-centered composition. Avoid exoticism, stereotypes, flags as decoration, and</w:t>
            </w:r>
            <w:r>
              <w:br/>
            </w:r>
            <w:r>
              <w:rPr>
                <w:rFonts w:ascii="Consolas" w:hAnsi="Consolas"/>
                <w:color w:val="111827"/>
                <w:sz w:val="16"/>
              </w:rPr>
              <w:t>generic maps. Minimalist magazine style with cream, navy, muted red, slate, and restrained gold.</w:t>
            </w:r>
            <w:r>
              <w:br/>
            </w:r>
            <w:r>
              <w:rPr>
                <w:rFonts w:ascii="Consolas" w:hAnsi="Consolas"/>
                <w:color w:val="111827"/>
                <w:sz w:val="16"/>
              </w:rPr>
              <w:t>No text.</w:t>
            </w:r>
          </w:p>
        </w:tc>
      </w:tr>
    </w:tbl>
    <w:p>
      <w:pPr>
        <w:spacing w:after="0"/>
      </w:pPr>
    </w:p>
    <w:p>
      <w:pPr>
        <w:pStyle w:val="Heading2"/>
      </w:pPr>
      <w:r>
        <w:t>Open Graph Image Template</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Create a 1200x630 editorial social-preview image for an academic research page. Use one</w:t>
            </w:r>
            <w:r>
              <w:br/>
            </w:r>
            <w:r>
              <w:rPr>
                <w:rFonts w:ascii="Consolas" w:hAnsi="Consolas"/>
                <w:color w:val="111827"/>
                <w:sz w:val="16"/>
              </w:rPr>
              <w:t>clear symbolic concept, strong negative space, a restrained navy, slate, and cream palette</w:t>
            </w:r>
            <w:r>
              <w:br/>
            </w:r>
            <w:r>
              <w:rPr>
                <w:rFonts w:ascii="Consolas" w:hAnsi="Consolas"/>
                <w:color w:val="111827"/>
                <w:sz w:val="16"/>
              </w:rPr>
              <w:t>with a small academic-blue accent, subtle texture, and an intelligent magazine tone. Leave a</w:t>
            </w:r>
            <w:r>
              <w:br/>
            </w:r>
            <w:r>
              <w:rPr>
                <w:rFonts w:ascii="Consolas" w:hAnsi="Consolas"/>
                <w:color w:val="111827"/>
                <w:sz w:val="16"/>
              </w:rPr>
              <w:t>safe area for the website to overlay the page title. No embedded text, logos, gradients,</w:t>
            </w:r>
            <w:r>
              <w:br/>
            </w:r>
            <w:r>
              <w:rPr>
                <w:rFonts w:ascii="Consolas" w:hAnsi="Consolas"/>
                <w:color w:val="111827"/>
                <w:sz w:val="16"/>
              </w:rPr>
              <w:t>robots, particles, or decorative data streams.</w:t>
            </w:r>
          </w:p>
        </w:tc>
      </w:tr>
    </w:tbl>
    <w:p>
      <w:pPr>
        <w:spacing w:after="0"/>
      </w:pPr>
    </w:p>
    <w:p>
      <w:pPr>
        <w:pStyle w:val="Heading2"/>
      </w:pPr>
      <w:r>
        <w:t>Image Review Checklist</w:t>
      </w:r>
    </w:p>
    <w:p>
      <w:pPr>
        <w:pStyle w:val="ListBullet"/>
        <w:ind w:left="360"/>
      </w:pPr>
      <w:r>
        <w:rPr>
          <w:rFonts w:ascii="Arial" w:hAnsi="Arial"/>
        </w:rPr>
        <w:t>The concept is understandable without a caption.</w:t>
      </w:r>
    </w:p>
    <w:p>
      <w:pPr>
        <w:pStyle w:val="ListBullet"/>
        <w:ind w:left="360"/>
      </w:pPr>
      <w:r>
        <w:rPr>
          <w:rFonts w:ascii="Arial" w:hAnsi="Arial"/>
        </w:rPr>
        <w:t>Human agency and institutional context remain visible.</w:t>
      </w:r>
    </w:p>
    <w:p>
      <w:pPr>
        <w:pStyle w:val="ListBullet"/>
        <w:ind w:left="360"/>
      </w:pPr>
      <w:r>
        <w:rPr>
          <w:rFonts w:ascii="Arial" w:hAnsi="Arial"/>
        </w:rPr>
        <w:t>The image avoids stereotypes and false documentary implications.</w:t>
      </w:r>
    </w:p>
    <w:p>
      <w:pPr>
        <w:pStyle w:val="ListBullet"/>
        <w:ind w:left="360"/>
      </w:pPr>
      <w:r>
        <w:rPr>
          <w:rFonts w:ascii="Arial" w:hAnsi="Arial"/>
        </w:rPr>
        <w:t>The palette and editorial tone match the site.</w:t>
      </w:r>
    </w:p>
    <w:p>
      <w:pPr>
        <w:pStyle w:val="ListBullet"/>
        <w:ind w:left="360"/>
      </w:pPr>
      <w:r>
        <w:rPr>
          <w:rFonts w:ascii="Arial" w:hAnsi="Arial"/>
        </w:rPr>
        <w:t>The image crops well on desktop, mobile, and social previews.</w:t>
      </w:r>
    </w:p>
    <w:p>
      <w:pPr>
        <w:pStyle w:val="ListBullet"/>
        <w:ind w:left="360"/>
      </w:pPr>
      <w:r>
        <w:rPr>
          <w:rFonts w:ascii="Arial" w:hAnsi="Arial"/>
        </w:rPr>
        <w:t>Rights, credits, prompt history, and alt text are documented.</w:t>
      </w:r>
    </w:p>
    <w:p>
      <w:pPr>
        <w:pStyle w:val="ListBullet"/>
        <w:ind w:left="360"/>
      </w:pPr>
      <w:r>
        <w:rPr>
          <w:rFonts w:ascii="Arial" w:hAnsi="Arial"/>
        </w:rPr>
        <w:t>The image avoids prohibited AI clichés.</w:t>
      </w:r>
    </w:p>
    <w:p>
      <w:r>
        <w:br w:type="page"/>
      </w:r>
    </w:p>
    <w:p>
      <w:pPr>
        <w:spacing w:after="40"/>
      </w:pPr>
      <w:r>
        <w:rPr>
          <w:rFonts w:ascii="Arial" w:hAnsi="Arial"/>
          <w:b/>
          <w:color w:val="C49A3A"/>
          <w:sz w:val="17"/>
        </w:rPr>
        <w:t>CHAPTER 30</w:t>
      </w:r>
    </w:p>
    <w:p>
      <w:pPr>
        <w:pStyle w:val="Heading1"/>
      </w:pPr>
      <w:r>
        <w:t>Future Roadmap and Governance</w:t>
      </w:r>
    </w:p>
    <w:p>
      <w:pPr>
        <w:pStyle w:val="Subtitle"/>
      </w:pPr>
      <w:r>
        <w:rPr>
          <w:rFonts w:ascii="Arial" w:hAnsi="Arial"/>
          <w:color w:val="56687A"/>
          <w:sz w:val="23"/>
        </w:rPr>
        <w:t>Growing the platform without losing coherence</w:t>
      </w:r>
    </w:p>
    <w:p>
      <w:pPr>
        <w:pStyle w:val="Heading2"/>
      </w:pPr>
      <w:r>
        <w:t>Phase 1: Foundation</w:t>
      </w:r>
    </w:p>
    <w:p>
      <w:pPr>
        <w:pStyle w:val="ListBullet"/>
        <w:ind w:left="360"/>
      </w:pPr>
      <w:r>
        <w:rPr>
          <w:rFonts w:ascii="Arial" w:hAnsi="Arial"/>
        </w:rPr>
        <w:t>Launch the six-route site with verified core content.</w:t>
      </w:r>
    </w:p>
    <w:p>
      <w:pPr>
        <w:pStyle w:val="ListBullet"/>
        <w:ind w:left="360"/>
      </w:pPr>
      <w:r>
        <w:rPr>
          <w:rFonts w:ascii="Arial" w:hAnsi="Arial"/>
        </w:rPr>
        <w:t>Implement Spotlight, research pillars, projects, publication filters, teaching content, media listings, and gallery.</w:t>
      </w:r>
    </w:p>
    <w:p>
      <w:pPr>
        <w:pStyle w:val="ListBullet"/>
        <w:ind w:left="360"/>
      </w:pPr>
      <w:r>
        <w:rPr>
          <w:rFonts w:ascii="Arial" w:hAnsi="Arial"/>
        </w:rPr>
        <w:t>Configure SEO, accessibility, privacy-respecting analytics, and secure admin access.</w:t>
      </w:r>
    </w:p>
    <w:p>
      <w:pPr>
        <w:pStyle w:val="ListBullet"/>
        <w:ind w:left="360"/>
      </w:pPr>
      <w:r>
        <w:rPr>
          <w:rFonts w:ascii="Arial" w:hAnsi="Arial"/>
        </w:rPr>
        <w:t>Establish schemas, governance, and an update workflow.</w:t>
      </w:r>
    </w:p>
    <w:p>
      <w:pPr>
        <w:pStyle w:val="Heading2"/>
      </w:pPr>
      <w:r>
        <w:t>Phase 2: Scholarly Depth</w:t>
      </w:r>
    </w:p>
    <w:p>
      <w:pPr>
        <w:pStyle w:val="ListBullet"/>
        <w:ind w:left="360"/>
      </w:pPr>
      <w:r>
        <w:rPr>
          <w:rFonts w:ascii="Arial" w:hAnsi="Arial"/>
        </w:rPr>
        <w:t>Add publication and project detail pages.</w:t>
      </w:r>
    </w:p>
    <w:p>
      <w:pPr>
        <w:pStyle w:val="ListBullet"/>
        <w:ind w:left="360"/>
      </w:pPr>
      <w:r>
        <w:rPr>
          <w:rFonts w:ascii="Arial" w:hAnsi="Arial"/>
        </w:rPr>
        <w:t>Add research-theme landing pages and related-content connections.</w:t>
      </w:r>
    </w:p>
    <w:p>
      <w:pPr>
        <w:pStyle w:val="ListBullet"/>
        <w:ind w:left="360"/>
      </w:pPr>
      <w:r>
        <w:rPr>
          <w:rFonts w:ascii="Arial" w:hAnsi="Arial"/>
        </w:rPr>
        <w:t>Introduce citation copy, BibTeX, ORCID links, and repository integrations.</w:t>
      </w:r>
    </w:p>
    <w:p>
      <w:pPr>
        <w:pStyle w:val="ListBullet"/>
        <w:ind w:left="360"/>
      </w:pPr>
      <w:r>
        <w:rPr>
          <w:rFonts w:ascii="Arial" w:hAnsi="Arial"/>
        </w:rPr>
        <w:t>Add approved datasets, methods notes, or open-science resources.</w:t>
      </w:r>
    </w:p>
    <w:p>
      <w:pPr>
        <w:pStyle w:val="ListBullet"/>
        <w:ind w:left="360"/>
      </w:pPr>
      <w:r>
        <w:rPr>
          <w:rFonts w:ascii="Arial" w:hAnsi="Arial"/>
        </w:rPr>
        <w:t>Create a media kit and a more structured speaking archive.</w:t>
      </w:r>
    </w:p>
    <w:p>
      <w:pPr>
        <w:pStyle w:val="Heading2"/>
      </w:pPr>
      <w:r>
        <w:t>Phase 3: Interactive Research Platform</w:t>
      </w:r>
    </w:p>
    <w:p>
      <w:pPr>
        <w:pStyle w:val="ListBullet"/>
        <w:ind w:left="360"/>
      </w:pPr>
      <w:r>
        <w:rPr>
          <w:rFonts w:ascii="Arial" w:hAnsi="Arial"/>
        </w:rPr>
        <w:t>Interactive project and career timeline.</w:t>
      </w:r>
    </w:p>
    <w:p>
      <w:pPr>
        <w:pStyle w:val="ListBullet"/>
        <w:ind w:left="360"/>
      </w:pPr>
      <w:r>
        <w:rPr>
          <w:rFonts w:ascii="Arial" w:hAnsi="Arial"/>
        </w:rPr>
        <w:t>Accessible geographic map of research contexts and collaborations.</w:t>
      </w:r>
    </w:p>
    <w:p>
      <w:pPr>
        <w:pStyle w:val="ListBullet"/>
        <w:ind w:left="360"/>
      </w:pPr>
      <w:r>
        <w:rPr>
          <w:rFonts w:ascii="Arial" w:hAnsi="Arial"/>
        </w:rPr>
        <w:t>Research impact dashboard using verified, contextualized indicators.</w:t>
      </w:r>
    </w:p>
    <w:p>
      <w:pPr>
        <w:pStyle w:val="ListBullet"/>
        <w:ind w:left="360"/>
      </w:pPr>
      <w:r>
        <w:rPr>
          <w:rFonts w:ascii="Arial" w:hAnsi="Arial"/>
        </w:rPr>
        <w:t>Search across themes, projects, publications, and media.</w:t>
      </w:r>
    </w:p>
    <w:p>
      <w:pPr>
        <w:pStyle w:val="ListBullet"/>
        <w:ind w:left="360"/>
      </w:pPr>
      <w:r>
        <w:rPr>
          <w:rFonts w:ascii="Arial" w:hAnsi="Arial"/>
        </w:rPr>
        <w:t>CMS workflow with preview, approval, and archived states.</w:t>
      </w:r>
    </w:p>
    <w:p>
      <w:pPr>
        <w:pStyle w:val="Heading2"/>
      </w:pPr>
      <w:r>
        <w:t>Phase 4: Institutional Ecosystem</w:t>
      </w:r>
    </w:p>
    <w:p>
      <w:pPr>
        <w:pStyle w:val="ListBullet"/>
        <w:ind w:left="360"/>
      </w:pPr>
      <w:r>
        <w:rPr>
          <w:rFonts w:ascii="Arial" w:hAnsi="Arial"/>
        </w:rPr>
        <w:t>Dedicated interfaces or official links for CCAS, Global AI Justice Initiative, CSAMC, and The Insighta where appropriate.</w:t>
      </w:r>
    </w:p>
    <w:p>
      <w:pPr>
        <w:pStyle w:val="ListBullet"/>
        <w:ind w:left="360"/>
      </w:pPr>
      <w:r>
        <w:rPr>
          <w:rFonts w:ascii="Arial" w:hAnsi="Arial"/>
        </w:rPr>
        <w:t>Shared visual tokens without making the personal site the official home of every initiative.</w:t>
      </w:r>
    </w:p>
    <w:p>
      <w:pPr>
        <w:pStyle w:val="ListBullet"/>
        <w:ind w:left="360"/>
      </w:pPr>
      <w:r>
        <w:rPr>
          <w:rFonts w:ascii="Arial" w:hAnsi="Arial"/>
        </w:rPr>
        <w:t>Research opportunities or student resources when governance permits.</w:t>
      </w:r>
    </w:p>
    <w:p>
      <w:pPr>
        <w:pStyle w:val="ListBullet"/>
        <w:ind w:left="360"/>
      </w:pPr>
      <w:r>
        <w:rPr>
          <w:rFonts w:ascii="Arial" w:hAnsi="Arial"/>
        </w:rPr>
        <w:t>Newsletter or RSS only when a sustainable editorial workflow exists.</w:t>
      </w:r>
    </w:p>
    <w:p>
      <w:pPr>
        <w:pStyle w:val="Heading2"/>
      </w:pPr>
      <w:r>
        <w:t>Phase 5: Responsible AI Features</w:t>
      </w:r>
    </w:p>
    <w:p>
      <w:pPr>
        <w:pStyle w:val="ListBullet"/>
        <w:ind w:left="360"/>
      </w:pPr>
      <w:r>
        <w:rPr>
          <w:rFonts w:ascii="Arial" w:hAnsi="Arial"/>
        </w:rPr>
        <w:t>A bounded research assistant that retrieves only verified site content and cites sources.</w:t>
      </w:r>
    </w:p>
    <w:p>
      <w:pPr>
        <w:pStyle w:val="ListBullet"/>
        <w:ind w:left="360"/>
      </w:pPr>
      <w:r>
        <w:rPr>
          <w:rFonts w:ascii="Arial" w:hAnsi="Arial"/>
        </w:rPr>
        <w:t>Plain-language publication summaries reviewed by the author.</w:t>
      </w:r>
    </w:p>
    <w:p>
      <w:pPr>
        <w:pStyle w:val="ListBullet"/>
        <w:ind w:left="360"/>
      </w:pPr>
      <w:r>
        <w:rPr>
          <w:rFonts w:ascii="Arial" w:hAnsi="Arial"/>
        </w:rPr>
        <w:t>Accessible semantic search.</w:t>
      </w:r>
    </w:p>
    <w:p>
      <w:pPr>
        <w:pStyle w:val="ListBullet"/>
        <w:ind w:left="360"/>
      </w:pPr>
      <w:r>
        <w:rPr>
          <w:rFonts w:ascii="Arial" w:hAnsi="Arial"/>
        </w:rPr>
        <w:t>Automated metadata checks and stale-content reminders.</w:t>
      </w:r>
    </w:p>
    <w:p>
      <w:pPr>
        <w:pStyle w:val="ListBullet"/>
        <w:ind w:left="360"/>
      </w:pPr>
      <w:r>
        <w:rPr>
          <w:rFonts w:ascii="Arial" w:hAnsi="Arial"/>
        </w:rPr>
        <w:t>No chatbot speculation about views, unpublished work, or personal information.</w:t>
      </w:r>
    </w:p>
    <w:p>
      <w:pPr>
        <w:pStyle w:val="Heading2"/>
      </w:pPr>
      <w:r>
        <w:t>Governance Principles</w:t>
      </w:r>
    </w:p>
    <w:p>
      <w:pPr>
        <w:pStyle w:val="ListBullet"/>
        <w:ind w:left="360"/>
      </w:pPr>
      <w:r>
        <w:rPr>
          <w:rFonts w:ascii="Arial" w:hAnsi="Arial"/>
        </w:rPr>
        <w:t>The site owner retains editorial control.</w:t>
      </w:r>
    </w:p>
    <w:p>
      <w:pPr>
        <w:pStyle w:val="ListBullet"/>
        <w:ind w:left="360"/>
      </w:pPr>
      <w:r>
        <w:rPr>
          <w:rFonts w:ascii="Arial" w:hAnsi="Arial"/>
        </w:rPr>
        <w:t>Design-system changes require documentation and accessibility review.</w:t>
      </w:r>
    </w:p>
    <w:p>
      <w:pPr>
        <w:pStyle w:val="ListBullet"/>
        <w:ind w:left="360"/>
      </w:pPr>
      <w:r>
        <w:rPr>
          <w:rFonts w:ascii="Arial" w:hAnsi="Arial"/>
        </w:rPr>
        <w:t>New top-level routes require a clear user need and sufficient durable content.</w:t>
      </w:r>
    </w:p>
    <w:p>
      <w:pPr>
        <w:pStyle w:val="ListBullet"/>
        <w:ind w:left="360"/>
      </w:pPr>
      <w:r>
        <w:rPr>
          <w:rFonts w:ascii="Arial" w:hAnsi="Arial"/>
        </w:rPr>
        <w:t>Integrations remain reversible and must not compromise performance or privacy.</w:t>
      </w:r>
    </w:p>
    <w:p>
      <w:pPr>
        <w:pStyle w:val="ListBullet"/>
        <w:ind w:left="360"/>
      </w:pPr>
      <w:r>
        <w:rPr>
          <w:rFonts w:ascii="Arial" w:hAnsi="Arial"/>
        </w:rPr>
        <w:t>An annual review checks whether the site still reflects the current research agenda and roles.</w:t>
      </w:r>
    </w:p>
    <w:p>
      <w:pPr>
        <w:pStyle w:val="Heading2"/>
      </w:pPr>
      <w:r>
        <w:t>Roadmap Decision Gate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880"/>
            <w:shd w:fill="173A63"/>
          </w:tcPr>
          <w:p>
            <w:r>
              <w:rPr>
                <w:rFonts w:ascii="Arial" w:hAnsi="Arial"/>
                <w:b/>
                <w:color w:val="FFFFFF"/>
                <w:sz w:val="17"/>
              </w:rPr>
              <w:t>Feature</w:t>
            </w:r>
          </w:p>
        </w:tc>
        <w:tc>
          <w:tcPr>
            <w:tcW w:type="dxa" w:w="6336"/>
            <w:shd w:fill="173A63"/>
          </w:tcPr>
          <w:p>
            <w:r>
              <w:rPr>
                <w:rFonts w:ascii="Arial" w:hAnsi="Arial"/>
                <w:b/>
                <w:color w:val="FFFFFF"/>
                <w:sz w:val="17"/>
              </w:rPr>
              <w:t>Add only when</w:t>
            </w:r>
          </w:p>
        </w:tc>
      </w:tr>
      <w:tr>
        <w:trPr>
          <w:cantSplit/>
        </w:trPr>
        <w:tc>
          <w:tcPr>
            <w:tcW w:type="dxa" w:w="2880"/>
            <w:vAlign w:val="top"/>
          </w:tcPr>
          <w:p>
            <w:pPr>
              <w:spacing w:after="0"/>
            </w:pPr>
            <w:r>
              <w:rPr>
                <w:rFonts w:ascii="Arial" w:hAnsi="Arial"/>
                <w:color w:val="222831"/>
                <w:sz w:val="17"/>
              </w:rPr>
              <w:t>Blog or news</w:t>
            </w:r>
          </w:p>
        </w:tc>
        <w:tc>
          <w:tcPr>
            <w:tcW w:type="dxa" w:w="6336"/>
            <w:vAlign w:val="top"/>
          </w:tcPr>
          <w:p>
            <w:pPr>
              <w:spacing w:after="0"/>
            </w:pPr>
            <w:r>
              <w:rPr>
                <w:rFonts w:ascii="Arial" w:hAnsi="Arial"/>
                <w:color w:val="222831"/>
                <w:sz w:val="17"/>
              </w:rPr>
              <w:t>A realistic publishing cadence and editorial purpose exist</w:t>
            </w:r>
          </w:p>
        </w:tc>
      </w:tr>
      <w:tr>
        <w:trPr>
          <w:cantSplit/>
        </w:trPr>
        <w:tc>
          <w:tcPr>
            <w:tcW w:type="dxa" w:w="2880"/>
            <w:vAlign w:val="top"/>
            <w:shd w:fill="F8FAFC"/>
          </w:tcPr>
          <w:p>
            <w:pPr>
              <w:spacing w:after="0"/>
            </w:pPr>
            <w:r>
              <w:rPr>
                <w:rFonts w:ascii="Arial" w:hAnsi="Arial"/>
                <w:color w:val="222831"/>
                <w:sz w:val="17"/>
              </w:rPr>
              <w:t>Newsletter</w:t>
            </w:r>
          </w:p>
        </w:tc>
        <w:tc>
          <w:tcPr>
            <w:tcW w:type="dxa" w:w="6336"/>
            <w:vAlign w:val="top"/>
            <w:shd w:fill="F8FAFC"/>
          </w:tcPr>
          <w:p>
            <w:pPr>
              <w:spacing w:after="0"/>
            </w:pPr>
            <w:r>
              <w:rPr>
                <w:rFonts w:ascii="Arial" w:hAnsi="Arial"/>
                <w:color w:val="222831"/>
                <w:sz w:val="17"/>
              </w:rPr>
              <w:t>Consent, privacy, and content workflow are established</w:t>
            </w:r>
          </w:p>
        </w:tc>
      </w:tr>
      <w:tr>
        <w:trPr>
          <w:cantSplit/>
        </w:trPr>
        <w:tc>
          <w:tcPr>
            <w:tcW w:type="dxa" w:w="2880"/>
            <w:vAlign w:val="top"/>
          </w:tcPr>
          <w:p>
            <w:pPr>
              <w:spacing w:after="0"/>
            </w:pPr>
            <w:r>
              <w:rPr>
                <w:rFonts w:ascii="Arial" w:hAnsi="Arial"/>
                <w:color w:val="222831"/>
                <w:sz w:val="17"/>
              </w:rPr>
              <w:t>Interactive map</w:t>
            </w:r>
          </w:p>
        </w:tc>
        <w:tc>
          <w:tcPr>
            <w:tcW w:type="dxa" w:w="6336"/>
            <w:vAlign w:val="top"/>
          </w:tcPr>
          <w:p>
            <w:pPr>
              <w:spacing w:after="0"/>
            </w:pPr>
            <w:r>
              <w:rPr>
                <w:rFonts w:ascii="Arial" w:hAnsi="Arial"/>
                <w:color w:val="222831"/>
                <w:sz w:val="17"/>
              </w:rPr>
              <w:t>Data is complete, meaningful, and accessible in a non-map alternative</w:t>
            </w:r>
          </w:p>
        </w:tc>
      </w:tr>
      <w:tr>
        <w:trPr>
          <w:cantSplit/>
        </w:trPr>
        <w:tc>
          <w:tcPr>
            <w:tcW w:type="dxa" w:w="2880"/>
            <w:vAlign w:val="top"/>
            <w:shd w:fill="F8FAFC"/>
          </w:tcPr>
          <w:p>
            <w:pPr>
              <w:spacing w:after="0"/>
            </w:pPr>
            <w:r>
              <w:rPr>
                <w:rFonts w:ascii="Arial" w:hAnsi="Arial"/>
                <w:color w:val="222831"/>
                <w:sz w:val="17"/>
              </w:rPr>
              <w:t>AI assistant</w:t>
            </w:r>
          </w:p>
        </w:tc>
        <w:tc>
          <w:tcPr>
            <w:tcW w:type="dxa" w:w="6336"/>
            <w:vAlign w:val="top"/>
            <w:shd w:fill="F8FAFC"/>
          </w:tcPr>
          <w:p>
            <w:pPr>
              <w:spacing w:after="0"/>
            </w:pPr>
            <w:r>
              <w:rPr>
                <w:rFonts w:ascii="Arial" w:hAnsi="Arial"/>
                <w:color w:val="222831"/>
                <w:sz w:val="17"/>
              </w:rPr>
              <w:t>Retrieval is bounded, citations reliable, and maintenance sustainable</w:t>
            </w:r>
          </w:p>
        </w:tc>
      </w:tr>
      <w:tr>
        <w:trPr>
          <w:cantSplit/>
        </w:trPr>
        <w:tc>
          <w:tcPr>
            <w:tcW w:type="dxa" w:w="2880"/>
            <w:vAlign w:val="top"/>
          </w:tcPr>
          <w:p>
            <w:pPr>
              <w:spacing w:after="0"/>
            </w:pPr>
            <w:r>
              <w:rPr>
                <w:rFonts w:ascii="Arial" w:hAnsi="Arial"/>
                <w:color w:val="222831"/>
                <w:sz w:val="17"/>
              </w:rPr>
              <w:t>Scholar or ORCID sync</w:t>
            </w:r>
          </w:p>
        </w:tc>
        <w:tc>
          <w:tcPr>
            <w:tcW w:type="dxa" w:w="6336"/>
            <w:vAlign w:val="top"/>
          </w:tcPr>
          <w:p>
            <w:pPr>
              <w:spacing w:after="0"/>
            </w:pPr>
            <w:r>
              <w:rPr>
                <w:rFonts w:ascii="Arial" w:hAnsi="Arial"/>
                <w:color w:val="222831"/>
                <w:sz w:val="17"/>
              </w:rPr>
              <w:t>Source API and reconciliation are reliable</w:t>
            </w:r>
          </w:p>
        </w:tc>
      </w:tr>
      <w:tr>
        <w:trPr>
          <w:cantSplit/>
        </w:trPr>
        <w:tc>
          <w:tcPr>
            <w:tcW w:type="dxa" w:w="2880"/>
            <w:vAlign w:val="top"/>
            <w:shd w:fill="F8FAFC"/>
          </w:tcPr>
          <w:p>
            <w:pPr>
              <w:spacing w:after="0"/>
            </w:pPr>
            <w:r>
              <w:rPr>
                <w:rFonts w:ascii="Arial" w:hAnsi="Arial"/>
                <w:color w:val="222831"/>
                <w:sz w:val="17"/>
              </w:rPr>
              <w:t>Student resources</w:t>
            </w:r>
          </w:p>
        </w:tc>
        <w:tc>
          <w:tcPr>
            <w:tcW w:type="dxa" w:w="6336"/>
            <w:vAlign w:val="top"/>
            <w:shd w:fill="F8FAFC"/>
          </w:tcPr>
          <w:p>
            <w:pPr>
              <w:spacing w:after="0"/>
            </w:pPr>
            <w:r>
              <w:rPr>
                <w:rFonts w:ascii="Arial" w:hAnsi="Arial"/>
                <w:color w:val="222831"/>
                <w:sz w:val="17"/>
              </w:rPr>
              <w:t>Ownership, accessibility, and institutional policy are clear</w:t>
            </w:r>
          </w:p>
        </w:tc>
      </w:tr>
      <w:tr>
        <w:trPr>
          <w:cantSplit/>
        </w:trPr>
        <w:tc>
          <w:tcPr>
            <w:tcW w:type="dxa" w:w="2880"/>
            <w:vAlign w:val="top"/>
          </w:tcPr>
          <w:p>
            <w:pPr>
              <w:spacing w:after="0"/>
            </w:pPr>
            <w:r>
              <w:rPr>
                <w:rFonts w:ascii="Arial" w:hAnsi="Arial"/>
                <w:color w:val="222831"/>
                <w:sz w:val="17"/>
              </w:rPr>
              <w:t>Public metrics</w:t>
            </w:r>
          </w:p>
        </w:tc>
        <w:tc>
          <w:tcPr>
            <w:tcW w:type="dxa" w:w="6336"/>
            <w:vAlign w:val="top"/>
          </w:tcPr>
          <w:p>
            <w:pPr>
              <w:spacing w:after="0"/>
            </w:pPr>
            <w:r>
              <w:rPr>
                <w:rFonts w:ascii="Arial" w:hAnsi="Arial"/>
                <w:color w:val="222831"/>
                <w:sz w:val="17"/>
              </w:rPr>
              <w:t>Indicators are accurate, contextualized, and not misleading</w:t>
            </w:r>
          </w:p>
        </w:tc>
      </w:tr>
    </w:tbl>
    <w:p>
      <w:pPr>
        <w:spacing w:after="0"/>
      </w:pPr>
    </w:p>
    <w:p>
      <w:r>
        <w:br w:type="page"/>
      </w:r>
    </w:p>
    <w:p>
      <w:pPr>
        <w:spacing w:after="40"/>
      </w:pPr>
      <w:r>
        <w:rPr>
          <w:rFonts w:ascii="Arial" w:hAnsi="Arial"/>
          <w:b/>
          <w:color w:val="C49A3A"/>
          <w:sz w:val="17"/>
        </w:rPr>
        <w:t>CHAPTER 31</w:t>
      </w:r>
    </w:p>
    <w:p>
      <w:pPr>
        <w:pStyle w:val="Heading1"/>
      </w:pPr>
      <w:r>
        <w:t>Alternative Design Variants and Token Overrides</w:t>
      </w:r>
    </w:p>
    <w:p>
      <w:pPr>
        <w:pStyle w:val="Subtitle"/>
      </w:pPr>
      <w:r>
        <w:rPr>
          <w:rFonts w:ascii="Arial" w:hAnsi="Arial"/>
          <w:color w:val="56687A"/>
          <w:sz w:val="23"/>
        </w:rPr>
        <w:t>Optional directions without changing the core architecture</w:t>
      </w:r>
    </w:p>
    <w:p>
      <w:pPr>
        <w:pStyle w:val="Heading2"/>
      </w:pPr>
      <w:r>
        <w:t>Default: Contemporary Scholarly Editorial</w:t>
      </w:r>
    </w:p>
    <w:p>
      <w:r>
        <w:rPr>
          <w:rFonts w:ascii="Arial" w:hAnsi="Arial"/>
          <w:i w:val="0"/>
        </w:rPr>
        <w:t>This is the governing direction. The following variants are optional experiments or future redesign paths. They preserve content integrity, accessibility, and the six-route architecture unless the owner explicitly changes the specification.</w:t>
      </w:r>
    </w:p>
    <w:p>
      <w:pPr>
        <w:pStyle w:val="Heading2"/>
      </w:pPr>
      <w:r>
        <w:t>Variant A: The Public Intellectual</w:t>
      </w:r>
    </w:p>
    <w:p>
      <w:pPr>
        <w:pStyle w:val="ListBullet"/>
        <w:ind w:left="360"/>
      </w:pPr>
      <w:r>
        <w:rPr>
          <w:rFonts w:ascii="Arial" w:hAnsi="Arial"/>
        </w:rPr>
        <w:t>Increase editorial hierarchy, serif display accents, large feature stories, and public-facing summaries.</w:t>
      </w:r>
    </w:p>
    <w:p>
      <w:pPr>
        <w:pStyle w:val="ListBullet"/>
        <w:ind w:left="360"/>
      </w:pPr>
      <w:r>
        <w:rPr>
          <w:rFonts w:ascii="Arial" w:hAnsi="Arial"/>
        </w:rPr>
        <w:t>Use more asymmetric magazine grids and issue-like Spotlight composition.</w:t>
      </w:r>
    </w:p>
    <w:p>
      <w:pPr>
        <w:pStyle w:val="ListBullet"/>
        <w:ind w:left="360"/>
      </w:pPr>
      <w:r>
        <w:rPr>
          <w:rFonts w:ascii="Arial" w:hAnsi="Arial"/>
        </w:rPr>
        <w:t>Best when essays, interviews, and public scholarship become a larger share of activity.</w:t>
      </w:r>
    </w:p>
    <w:p>
      <w:pPr>
        <w:pStyle w:val="ListBullet"/>
        <w:ind w:left="360"/>
      </w:pPr>
      <w:r>
        <w:rPr>
          <w:rFonts w:ascii="Arial" w:hAnsi="Arial"/>
        </w:rPr>
        <w:t>Risk: commentary may overshadow research evidence.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448"/>
            <w:shd w:fill="173A63"/>
          </w:tcPr>
          <w:p>
            <w:r>
              <w:rPr>
                <w:rFonts w:ascii="Arial" w:hAnsi="Arial"/>
                <w:b/>
                <w:color w:val="FFFFFF"/>
                <w:sz w:val="17"/>
              </w:rPr>
              <w:t>Token</w:t>
            </w:r>
          </w:p>
        </w:tc>
        <w:tc>
          <w:tcPr>
            <w:tcW w:type="dxa" w:w="6768"/>
            <w:shd w:fill="173A63"/>
          </w:tcPr>
          <w:p>
            <w:r>
              <w:rPr>
                <w:rFonts w:ascii="Arial" w:hAnsi="Arial"/>
                <w:b/>
                <w:color w:val="FFFFFF"/>
                <w:sz w:val="17"/>
              </w:rPr>
              <w:t>Override</w:t>
            </w:r>
          </w:p>
        </w:tc>
      </w:tr>
      <w:tr>
        <w:trPr>
          <w:cantSplit/>
        </w:trPr>
        <w:tc>
          <w:tcPr>
            <w:tcW w:type="dxa" w:w="2448"/>
            <w:vAlign w:val="top"/>
          </w:tcPr>
          <w:p>
            <w:pPr>
              <w:spacing w:after="0"/>
            </w:pPr>
            <w:r>
              <w:rPr>
                <w:rFonts w:ascii="Arial" w:hAnsi="Arial"/>
                <w:color w:val="222831"/>
                <w:sz w:val="17"/>
              </w:rPr>
              <w:t>Display font</w:t>
            </w:r>
          </w:p>
        </w:tc>
        <w:tc>
          <w:tcPr>
            <w:tcW w:type="dxa" w:w="6768"/>
            <w:vAlign w:val="top"/>
          </w:tcPr>
          <w:p>
            <w:pPr>
              <w:spacing w:after="0"/>
            </w:pPr>
            <w:r>
              <w:rPr>
                <w:rFonts w:ascii="Arial" w:hAnsi="Arial"/>
                <w:color w:val="222831"/>
                <w:sz w:val="17"/>
              </w:rPr>
              <w:t>Source Serif 4 or another restrained editorial serif</w:t>
            </w:r>
          </w:p>
        </w:tc>
      </w:tr>
      <w:tr>
        <w:trPr>
          <w:cantSplit/>
        </w:trPr>
        <w:tc>
          <w:tcPr>
            <w:tcW w:type="dxa" w:w="2448"/>
            <w:vAlign w:val="top"/>
            <w:shd w:fill="F8FAFC"/>
          </w:tcPr>
          <w:p>
            <w:pPr>
              <w:spacing w:after="0"/>
            </w:pPr>
            <w:r>
              <w:rPr>
                <w:rFonts w:ascii="Arial" w:hAnsi="Arial"/>
                <w:color w:val="222831"/>
                <w:sz w:val="17"/>
              </w:rPr>
              <w:t>Background</w:t>
            </w:r>
          </w:p>
        </w:tc>
        <w:tc>
          <w:tcPr>
            <w:tcW w:type="dxa" w:w="6768"/>
            <w:vAlign w:val="top"/>
            <w:shd w:fill="F8FAFC"/>
          </w:tcPr>
          <w:p>
            <w:pPr>
              <w:spacing w:after="0"/>
            </w:pPr>
            <w:r>
              <w:rPr>
                <w:rFonts w:ascii="Arial" w:hAnsi="Arial"/>
                <w:color w:val="222831"/>
                <w:sz w:val="17"/>
              </w:rPr>
              <w:t>#FCF9F2 warm cream</w:t>
            </w:r>
          </w:p>
        </w:tc>
      </w:tr>
      <w:tr>
        <w:trPr>
          <w:cantSplit/>
        </w:trPr>
        <w:tc>
          <w:tcPr>
            <w:tcW w:type="dxa" w:w="2448"/>
            <w:vAlign w:val="top"/>
          </w:tcPr>
          <w:p>
            <w:pPr>
              <w:spacing w:after="0"/>
            </w:pPr>
            <w:r>
              <w:rPr>
                <w:rFonts w:ascii="Arial" w:hAnsi="Arial"/>
                <w:color w:val="222831"/>
                <w:sz w:val="17"/>
              </w:rPr>
              <w:t>Accent</w:t>
            </w:r>
          </w:p>
        </w:tc>
        <w:tc>
          <w:tcPr>
            <w:tcW w:type="dxa" w:w="6768"/>
            <w:vAlign w:val="top"/>
          </w:tcPr>
          <w:p>
            <w:pPr>
              <w:spacing w:after="0"/>
            </w:pPr>
            <w:r>
              <w:rPr>
                <w:rFonts w:ascii="Arial" w:hAnsi="Arial"/>
                <w:color w:val="222831"/>
                <w:sz w:val="17"/>
              </w:rPr>
              <w:t>#8C3B2E muted editorial red or gold</w:t>
            </w:r>
          </w:p>
        </w:tc>
      </w:tr>
      <w:tr>
        <w:trPr>
          <w:cantSplit/>
        </w:trPr>
        <w:tc>
          <w:tcPr>
            <w:tcW w:type="dxa" w:w="2448"/>
            <w:vAlign w:val="top"/>
            <w:shd w:fill="F8FAFC"/>
          </w:tcPr>
          <w:p>
            <w:pPr>
              <w:spacing w:after="0"/>
            </w:pPr>
            <w:r>
              <w:rPr>
                <w:rFonts w:ascii="Arial" w:hAnsi="Arial"/>
                <w:color w:val="222831"/>
                <w:sz w:val="17"/>
              </w:rPr>
              <w:t>Cards</w:t>
            </w:r>
          </w:p>
        </w:tc>
        <w:tc>
          <w:tcPr>
            <w:tcW w:type="dxa" w:w="6768"/>
            <w:vAlign w:val="top"/>
            <w:shd w:fill="F8FAFC"/>
          </w:tcPr>
          <w:p>
            <w:pPr>
              <w:spacing w:after="0"/>
            </w:pPr>
            <w:r>
              <w:rPr>
                <w:rFonts w:ascii="Arial" w:hAnsi="Arial"/>
                <w:color w:val="222831"/>
                <w:sz w:val="17"/>
              </w:rPr>
              <w:t>Fewer bordered cards; more rule-based editorial sections</w:t>
            </w:r>
          </w:p>
        </w:tc>
      </w:tr>
      <w:tr>
        <w:trPr>
          <w:cantSplit/>
        </w:trPr>
        <w:tc>
          <w:tcPr>
            <w:tcW w:type="dxa" w:w="2448"/>
            <w:vAlign w:val="top"/>
          </w:tcPr>
          <w:p>
            <w:pPr>
              <w:spacing w:after="0"/>
            </w:pPr>
            <w:r>
              <w:rPr>
                <w:rFonts w:ascii="Arial" w:hAnsi="Arial"/>
                <w:color w:val="222831"/>
                <w:sz w:val="17"/>
              </w:rPr>
              <w:t>Images</w:t>
            </w:r>
          </w:p>
        </w:tc>
        <w:tc>
          <w:tcPr>
            <w:tcW w:type="dxa" w:w="6768"/>
            <w:vAlign w:val="top"/>
          </w:tcPr>
          <w:p>
            <w:pPr>
              <w:spacing w:after="0"/>
            </w:pPr>
            <w:r>
              <w:rPr>
                <w:rFonts w:ascii="Arial" w:hAnsi="Arial"/>
                <w:color w:val="222831"/>
                <w:sz w:val="17"/>
              </w:rPr>
              <w:t>Larger art-directed feature imagery</w:t>
            </w:r>
          </w:p>
        </w:tc>
      </w:tr>
    </w:tbl>
    <w:p>
      <w:pPr>
        <w:spacing w:after="0"/>
      </w:pPr>
    </w:p>
    <w:p>
      <w:pPr>
        <w:pStyle w:val="Heading2"/>
      </w:pPr>
      <w:r>
        <w:t>Variant B: The Humanist Technologist</w:t>
      </w:r>
    </w:p>
    <w:p>
      <w:pPr>
        <w:pStyle w:val="ListBullet"/>
        <w:ind w:left="360"/>
      </w:pPr>
      <w:r>
        <w:rPr>
          <w:rFonts w:ascii="Arial" w:hAnsi="Arial"/>
        </w:rPr>
        <w:t>Warmer surfaces, natural photography, tactile materials, and reflective layouts.</w:t>
      </w:r>
    </w:p>
    <w:p>
      <w:pPr>
        <w:pStyle w:val="ListBullet"/>
        <w:ind w:left="360"/>
      </w:pPr>
      <w:r>
        <w:rPr>
          <w:rFonts w:ascii="Arial" w:hAnsi="Arial"/>
        </w:rPr>
        <w:t>Best for ethics, communication theory, intercultural work, and human-centered technology.</w:t>
      </w:r>
    </w:p>
    <w:p>
      <w:pPr>
        <w:pStyle w:val="ListBullet"/>
        <w:ind w:left="360"/>
      </w:pPr>
      <w:r>
        <w:rPr>
          <w:rFonts w:ascii="Arial" w:hAnsi="Arial"/>
        </w:rPr>
        <w:t>Risk: computational rigor may become less visible unless methods and evidence remain prominent.</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448"/>
            <w:shd w:fill="173A63"/>
          </w:tcPr>
          <w:p>
            <w:r>
              <w:rPr>
                <w:rFonts w:ascii="Arial" w:hAnsi="Arial"/>
                <w:b/>
                <w:color w:val="FFFFFF"/>
                <w:sz w:val="17"/>
              </w:rPr>
              <w:t>Token</w:t>
            </w:r>
          </w:p>
        </w:tc>
        <w:tc>
          <w:tcPr>
            <w:tcW w:type="dxa" w:w="6768"/>
            <w:shd w:fill="173A63"/>
          </w:tcPr>
          <w:p>
            <w:r>
              <w:rPr>
                <w:rFonts w:ascii="Arial" w:hAnsi="Arial"/>
                <w:b/>
                <w:color w:val="FFFFFF"/>
                <w:sz w:val="17"/>
              </w:rPr>
              <w:t>Override</w:t>
            </w:r>
          </w:p>
        </w:tc>
      </w:tr>
      <w:tr>
        <w:trPr>
          <w:cantSplit/>
        </w:trPr>
        <w:tc>
          <w:tcPr>
            <w:tcW w:type="dxa" w:w="2448"/>
            <w:vAlign w:val="top"/>
          </w:tcPr>
          <w:p>
            <w:pPr>
              <w:spacing w:after="0"/>
            </w:pPr>
            <w:r>
              <w:rPr>
                <w:rFonts w:ascii="Arial" w:hAnsi="Arial"/>
                <w:color w:val="222831"/>
                <w:sz w:val="17"/>
              </w:rPr>
              <w:t>Background</w:t>
            </w:r>
          </w:p>
        </w:tc>
        <w:tc>
          <w:tcPr>
            <w:tcW w:type="dxa" w:w="6768"/>
            <w:vAlign w:val="top"/>
          </w:tcPr>
          <w:p>
            <w:pPr>
              <w:spacing w:after="0"/>
            </w:pPr>
            <w:r>
              <w:rPr>
                <w:rFonts w:ascii="Arial" w:hAnsi="Arial"/>
                <w:color w:val="222831"/>
                <w:sz w:val="17"/>
              </w:rPr>
              <w:t>#F6F2EA</w:t>
            </w:r>
          </w:p>
        </w:tc>
      </w:tr>
      <w:tr>
        <w:trPr>
          <w:cantSplit/>
        </w:trPr>
        <w:tc>
          <w:tcPr>
            <w:tcW w:type="dxa" w:w="2448"/>
            <w:vAlign w:val="top"/>
            <w:shd w:fill="F8FAFC"/>
          </w:tcPr>
          <w:p>
            <w:pPr>
              <w:spacing w:after="0"/>
            </w:pPr>
            <w:r>
              <w:rPr>
                <w:rFonts w:ascii="Arial" w:hAnsi="Arial"/>
                <w:color w:val="222831"/>
                <w:sz w:val="17"/>
              </w:rPr>
              <w:t>Primary</w:t>
            </w:r>
          </w:p>
        </w:tc>
        <w:tc>
          <w:tcPr>
            <w:tcW w:type="dxa" w:w="6768"/>
            <w:vAlign w:val="top"/>
            <w:shd w:fill="F8FAFC"/>
          </w:tcPr>
          <w:p>
            <w:pPr>
              <w:spacing w:after="0"/>
            </w:pPr>
            <w:r>
              <w:rPr>
                <w:rFonts w:ascii="Arial" w:hAnsi="Arial"/>
                <w:color w:val="222831"/>
                <w:sz w:val="17"/>
              </w:rPr>
              <w:t>#263F46 deep blue-green</w:t>
            </w:r>
          </w:p>
        </w:tc>
      </w:tr>
      <w:tr>
        <w:trPr>
          <w:cantSplit/>
        </w:trPr>
        <w:tc>
          <w:tcPr>
            <w:tcW w:type="dxa" w:w="2448"/>
            <w:vAlign w:val="top"/>
          </w:tcPr>
          <w:p>
            <w:pPr>
              <w:spacing w:after="0"/>
            </w:pPr>
            <w:r>
              <w:rPr>
                <w:rFonts w:ascii="Arial" w:hAnsi="Arial"/>
                <w:color w:val="222831"/>
                <w:sz w:val="17"/>
              </w:rPr>
              <w:t>Accent</w:t>
            </w:r>
          </w:p>
        </w:tc>
        <w:tc>
          <w:tcPr>
            <w:tcW w:type="dxa" w:w="6768"/>
            <w:vAlign w:val="top"/>
          </w:tcPr>
          <w:p>
            <w:pPr>
              <w:spacing w:after="0"/>
            </w:pPr>
            <w:r>
              <w:rPr>
                <w:rFonts w:ascii="Arial" w:hAnsi="Arial"/>
                <w:color w:val="222831"/>
                <w:sz w:val="17"/>
              </w:rPr>
              <w:t>#B7834A warm ochre</w:t>
            </w:r>
          </w:p>
        </w:tc>
      </w:tr>
      <w:tr>
        <w:trPr>
          <w:cantSplit/>
        </w:trPr>
        <w:tc>
          <w:tcPr>
            <w:tcW w:type="dxa" w:w="2448"/>
            <w:vAlign w:val="top"/>
            <w:shd w:fill="F8FAFC"/>
          </w:tcPr>
          <w:p>
            <w:pPr>
              <w:spacing w:after="0"/>
            </w:pPr>
            <w:r>
              <w:rPr>
                <w:rFonts w:ascii="Arial" w:hAnsi="Arial"/>
                <w:color w:val="222831"/>
                <w:sz w:val="17"/>
              </w:rPr>
              <w:t>Radius</w:t>
            </w:r>
          </w:p>
        </w:tc>
        <w:tc>
          <w:tcPr>
            <w:tcW w:type="dxa" w:w="6768"/>
            <w:vAlign w:val="top"/>
            <w:shd w:fill="F8FAFC"/>
          </w:tcPr>
          <w:p>
            <w:pPr>
              <w:spacing w:after="0"/>
            </w:pPr>
            <w:r>
              <w:rPr>
                <w:rFonts w:ascii="Arial" w:hAnsi="Arial"/>
                <w:color w:val="222831"/>
                <w:sz w:val="17"/>
              </w:rPr>
              <w:t>18-24 px</w:t>
            </w:r>
          </w:p>
        </w:tc>
      </w:tr>
      <w:tr>
        <w:trPr>
          <w:cantSplit/>
        </w:trPr>
        <w:tc>
          <w:tcPr>
            <w:tcW w:type="dxa" w:w="2448"/>
            <w:vAlign w:val="top"/>
          </w:tcPr>
          <w:p>
            <w:pPr>
              <w:spacing w:after="0"/>
            </w:pPr>
            <w:r>
              <w:rPr>
                <w:rFonts w:ascii="Arial" w:hAnsi="Arial"/>
                <w:color w:val="222831"/>
                <w:sz w:val="17"/>
              </w:rPr>
              <w:t>Photography</w:t>
            </w:r>
          </w:p>
        </w:tc>
        <w:tc>
          <w:tcPr>
            <w:tcW w:type="dxa" w:w="6768"/>
            <w:vAlign w:val="top"/>
          </w:tcPr>
          <w:p>
            <w:pPr>
              <w:spacing w:after="0"/>
            </w:pPr>
            <w:r>
              <w:rPr>
                <w:rFonts w:ascii="Arial" w:hAnsi="Arial"/>
                <w:color w:val="222831"/>
                <w:sz w:val="17"/>
              </w:rPr>
              <w:t>Natural light, campus, books, field settings, human interaction</w:t>
            </w:r>
          </w:p>
        </w:tc>
      </w:tr>
    </w:tbl>
    <w:p>
      <w:pPr>
        <w:spacing w:after="0"/>
      </w:pPr>
    </w:p>
    <w:p>
      <w:pPr>
        <w:pStyle w:val="Heading2"/>
      </w:pPr>
      <w:r>
        <w:t>Variant C: The Digital Research Lab</w:t>
      </w:r>
    </w:p>
    <w:p>
      <w:pPr>
        <w:pStyle w:val="ListBullet"/>
        <w:ind w:left="360"/>
      </w:pPr>
      <w:r>
        <w:rPr>
          <w:rFonts w:ascii="Arial" w:hAnsi="Arial"/>
        </w:rPr>
        <w:t>Use a denser data-informed interface, research graph, timeline, and project status panels.</w:t>
      </w:r>
    </w:p>
    <w:p>
      <w:pPr>
        <w:pStyle w:val="ListBullet"/>
        <w:ind w:left="360"/>
      </w:pPr>
      <w:r>
        <w:rPr>
          <w:rFonts w:ascii="Arial" w:hAnsi="Arial"/>
        </w:rPr>
        <w:t>Best when computational tools, datasets, or a lab become central.</w:t>
      </w:r>
    </w:p>
    <w:p>
      <w:pPr>
        <w:pStyle w:val="ListBullet"/>
        <w:ind w:left="360"/>
      </w:pPr>
      <w:r>
        <w:rPr>
          <w:rFonts w:ascii="Arial" w:hAnsi="Arial"/>
        </w:rPr>
        <w:t>Avoid neon, spectacle, and product-site conventions.</w:t>
      </w:r>
    </w:p>
    <w:p>
      <w:pPr>
        <w:pStyle w:val="ListBullet"/>
        <w:ind w:left="360"/>
      </w:pPr>
      <w:r>
        <w:rPr>
          <w:rFonts w:ascii="Arial" w:hAnsi="Arial"/>
        </w:rPr>
        <w:t>Risk: a technical interface may alienate public and humanities audiences.</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448"/>
            <w:shd w:fill="173A63"/>
          </w:tcPr>
          <w:p>
            <w:r>
              <w:rPr>
                <w:rFonts w:ascii="Arial" w:hAnsi="Arial"/>
                <w:b/>
                <w:color w:val="FFFFFF"/>
                <w:sz w:val="17"/>
              </w:rPr>
              <w:t>Token</w:t>
            </w:r>
          </w:p>
        </w:tc>
        <w:tc>
          <w:tcPr>
            <w:tcW w:type="dxa" w:w="6768"/>
            <w:shd w:fill="173A63"/>
          </w:tcPr>
          <w:p>
            <w:r>
              <w:rPr>
                <w:rFonts w:ascii="Arial" w:hAnsi="Arial"/>
                <w:b/>
                <w:color w:val="FFFFFF"/>
                <w:sz w:val="17"/>
              </w:rPr>
              <w:t>Override</w:t>
            </w:r>
          </w:p>
        </w:tc>
      </w:tr>
      <w:tr>
        <w:trPr>
          <w:cantSplit/>
        </w:trPr>
        <w:tc>
          <w:tcPr>
            <w:tcW w:type="dxa" w:w="2448"/>
            <w:vAlign w:val="top"/>
          </w:tcPr>
          <w:p>
            <w:pPr>
              <w:spacing w:after="0"/>
            </w:pPr>
            <w:r>
              <w:rPr>
                <w:rFonts w:ascii="Arial" w:hAnsi="Arial"/>
                <w:color w:val="222831"/>
                <w:sz w:val="17"/>
              </w:rPr>
              <w:t>Background</w:t>
            </w:r>
          </w:p>
        </w:tc>
        <w:tc>
          <w:tcPr>
            <w:tcW w:type="dxa" w:w="6768"/>
            <w:vAlign w:val="top"/>
          </w:tcPr>
          <w:p>
            <w:pPr>
              <w:spacing w:after="0"/>
            </w:pPr>
            <w:r>
              <w:rPr>
                <w:rFonts w:ascii="Arial" w:hAnsi="Arial"/>
                <w:color w:val="222831"/>
                <w:sz w:val="17"/>
              </w:rPr>
              <w:t>Light neutral or deep navy; no black void</w:t>
            </w:r>
          </w:p>
        </w:tc>
      </w:tr>
      <w:tr>
        <w:trPr>
          <w:cantSplit/>
        </w:trPr>
        <w:tc>
          <w:tcPr>
            <w:tcW w:type="dxa" w:w="2448"/>
            <w:vAlign w:val="top"/>
            <w:shd w:fill="F8FAFC"/>
          </w:tcPr>
          <w:p>
            <w:pPr>
              <w:spacing w:after="0"/>
            </w:pPr>
            <w:r>
              <w:rPr>
                <w:rFonts w:ascii="Arial" w:hAnsi="Arial"/>
                <w:color w:val="222831"/>
                <w:sz w:val="17"/>
              </w:rPr>
              <w:t>Accent</w:t>
            </w:r>
          </w:p>
        </w:tc>
        <w:tc>
          <w:tcPr>
            <w:tcW w:type="dxa" w:w="6768"/>
            <w:vAlign w:val="top"/>
            <w:shd w:fill="F8FAFC"/>
          </w:tcPr>
          <w:p>
            <w:pPr>
              <w:spacing w:after="0"/>
            </w:pPr>
            <w:r>
              <w:rPr>
                <w:rFonts w:ascii="Arial" w:hAnsi="Arial"/>
                <w:color w:val="222831"/>
                <w:sz w:val="17"/>
              </w:rPr>
              <w:t>Academic blue plus one accessible cyan-adjacent accent</w:t>
            </w:r>
          </w:p>
        </w:tc>
      </w:tr>
      <w:tr>
        <w:trPr>
          <w:cantSplit/>
        </w:trPr>
        <w:tc>
          <w:tcPr>
            <w:tcW w:type="dxa" w:w="2448"/>
            <w:vAlign w:val="top"/>
          </w:tcPr>
          <w:p>
            <w:pPr>
              <w:spacing w:after="0"/>
            </w:pPr>
            <w:r>
              <w:rPr>
                <w:rFonts w:ascii="Arial" w:hAnsi="Arial"/>
                <w:color w:val="222831"/>
                <w:sz w:val="17"/>
              </w:rPr>
              <w:t>Grid</w:t>
            </w:r>
          </w:p>
        </w:tc>
        <w:tc>
          <w:tcPr>
            <w:tcW w:type="dxa" w:w="6768"/>
            <w:vAlign w:val="top"/>
          </w:tcPr>
          <w:p>
            <w:pPr>
              <w:spacing w:after="0"/>
            </w:pPr>
            <w:r>
              <w:rPr>
                <w:rFonts w:ascii="Arial" w:hAnsi="Arial"/>
                <w:color w:val="222831"/>
                <w:sz w:val="17"/>
              </w:rPr>
              <w:t>More visible modular and data-oriented grid</w:t>
            </w:r>
          </w:p>
        </w:tc>
      </w:tr>
      <w:tr>
        <w:trPr>
          <w:cantSplit/>
        </w:trPr>
        <w:tc>
          <w:tcPr>
            <w:tcW w:type="dxa" w:w="2448"/>
            <w:vAlign w:val="top"/>
            <w:shd w:fill="F8FAFC"/>
          </w:tcPr>
          <w:p>
            <w:pPr>
              <w:spacing w:after="0"/>
            </w:pPr>
            <w:r>
              <w:rPr>
                <w:rFonts w:ascii="Arial" w:hAnsi="Arial"/>
                <w:color w:val="222831"/>
                <w:sz w:val="17"/>
              </w:rPr>
              <w:t>Motion</w:t>
            </w:r>
          </w:p>
        </w:tc>
        <w:tc>
          <w:tcPr>
            <w:tcW w:type="dxa" w:w="6768"/>
            <w:vAlign w:val="top"/>
            <w:shd w:fill="F8FAFC"/>
          </w:tcPr>
          <w:p>
            <w:pPr>
              <w:spacing w:after="0"/>
            </w:pPr>
            <w:r>
              <w:rPr>
                <w:rFonts w:ascii="Arial" w:hAnsi="Arial"/>
                <w:color w:val="222831"/>
                <w:sz w:val="17"/>
              </w:rPr>
              <w:t>Functional data transitions only</w:t>
            </w:r>
          </w:p>
        </w:tc>
      </w:tr>
      <w:tr>
        <w:trPr>
          <w:cantSplit/>
        </w:trPr>
        <w:tc>
          <w:tcPr>
            <w:tcW w:type="dxa" w:w="2448"/>
            <w:vAlign w:val="top"/>
          </w:tcPr>
          <w:p>
            <w:pPr>
              <w:spacing w:after="0"/>
            </w:pPr>
            <w:r>
              <w:rPr>
                <w:rFonts w:ascii="Arial" w:hAnsi="Arial"/>
                <w:color w:val="222831"/>
                <w:sz w:val="17"/>
              </w:rPr>
              <w:t>Components</w:t>
            </w:r>
          </w:p>
        </w:tc>
        <w:tc>
          <w:tcPr>
            <w:tcW w:type="dxa" w:w="6768"/>
            <w:vAlign w:val="top"/>
          </w:tcPr>
          <w:p>
            <w:pPr>
              <w:spacing w:after="0"/>
            </w:pPr>
            <w:r>
              <w:rPr>
                <w:rFonts w:ascii="Arial" w:hAnsi="Arial"/>
                <w:color w:val="222831"/>
                <w:sz w:val="17"/>
              </w:rPr>
              <w:t>Tables, filters, diagrams, status panels</w:t>
            </w:r>
          </w:p>
        </w:tc>
      </w:tr>
    </w:tbl>
    <w:p>
      <w:pPr>
        <w:spacing w:after="0"/>
      </w:pPr>
    </w:p>
    <w:p>
      <w:pPr>
        <w:pStyle w:val="Heading2"/>
      </w:pPr>
      <w:r>
        <w:t>Selection Rule</w:t>
      </w:r>
    </w:p>
    <w:p>
      <w:r>
        <w:rPr>
          <w:rFonts w:ascii="Arial" w:hAnsi="Arial"/>
          <w:i w:val="0"/>
        </w:rPr>
        <w:t>Do not combine all variants. The default may borrow one pattern, such as a serif quotation or timeline, but the site’s primary identity must remain consistent. Show a full homepage and one interior-page concept before adopting a variant.</w:t>
      </w:r>
    </w:p>
    <w:p>
      <w:r>
        <w:br w:type="page"/>
      </w:r>
    </w:p>
    <w:p>
      <w:pPr>
        <w:spacing w:after="40"/>
      </w:pPr>
      <w:r>
        <w:rPr>
          <w:rFonts w:ascii="Arial" w:hAnsi="Arial"/>
          <w:b/>
          <w:color w:val="C49A3A"/>
          <w:sz w:val="17"/>
        </w:rPr>
        <w:t>CHAPTER 32</w:t>
      </w:r>
    </w:p>
    <w:p>
      <w:pPr>
        <w:pStyle w:val="Heading1"/>
      </w:pPr>
      <w:r>
        <w:t>Default Assumptions and Open Decisions</w:t>
      </w:r>
    </w:p>
    <w:p>
      <w:pPr>
        <w:pStyle w:val="Subtitle"/>
      </w:pPr>
      <w:r>
        <w:rPr>
          <w:rFonts w:ascii="Arial" w:hAnsi="Arial"/>
          <w:color w:val="56687A"/>
          <w:sz w:val="23"/>
        </w:rPr>
        <w:t>Resolved defaults for immediate execution</w:t>
      </w:r>
    </w:p>
    <w:p>
      <w:pPr>
        <w:pStyle w:val="Heading2"/>
      </w:pPr>
      <w:r>
        <w:t>Resolved Defaults</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3024"/>
            <w:shd w:fill="173A63"/>
          </w:tcPr>
          <w:p>
            <w:r>
              <w:rPr>
                <w:rFonts w:ascii="Arial" w:hAnsi="Arial"/>
                <w:b/>
                <w:color w:val="FFFFFF"/>
                <w:sz w:val="16"/>
              </w:rPr>
              <w:t>Decision</w:t>
            </w:r>
          </w:p>
        </w:tc>
        <w:tc>
          <w:tcPr>
            <w:tcW w:type="dxa" w:w="6192"/>
            <w:shd w:fill="173A63"/>
          </w:tcPr>
          <w:p>
            <w:r>
              <w:rPr>
                <w:rFonts w:ascii="Arial" w:hAnsi="Arial"/>
                <w:b/>
                <w:color w:val="FFFFFF"/>
                <w:sz w:val="16"/>
              </w:rPr>
              <w:t>Default</w:t>
            </w:r>
          </w:p>
        </w:tc>
      </w:tr>
      <w:tr>
        <w:trPr>
          <w:cantSplit/>
        </w:trPr>
        <w:tc>
          <w:tcPr>
            <w:tcW w:type="dxa" w:w="3024"/>
            <w:vAlign w:val="top"/>
          </w:tcPr>
          <w:p>
            <w:pPr>
              <w:spacing w:after="0"/>
            </w:pPr>
            <w:r>
              <w:rPr>
                <w:rFonts w:ascii="Arial" w:hAnsi="Arial"/>
                <w:color w:val="222831"/>
                <w:sz w:val="16"/>
              </w:rPr>
              <w:t>Primary navigation</w:t>
            </w:r>
          </w:p>
        </w:tc>
        <w:tc>
          <w:tcPr>
            <w:tcW w:type="dxa" w:w="6192"/>
            <w:vAlign w:val="top"/>
          </w:tcPr>
          <w:p>
            <w:pPr>
              <w:spacing w:after="0"/>
            </w:pPr>
            <w:r>
              <w:rPr>
                <w:rFonts w:ascii="Arial" w:hAnsi="Arial"/>
                <w:color w:val="222831"/>
                <w:sz w:val="16"/>
              </w:rPr>
              <w:t>Six specified items exactly</w:t>
            </w:r>
          </w:p>
        </w:tc>
      </w:tr>
      <w:tr>
        <w:trPr>
          <w:cantSplit/>
        </w:trPr>
        <w:tc>
          <w:tcPr>
            <w:tcW w:type="dxa" w:w="3024"/>
            <w:vAlign w:val="top"/>
            <w:shd w:fill="F8FAFC"/>
          </w:tcPr>
          <w:p>
            <w:pPr>
              <w:spacing w:after="0"/>
            </w:pPr>
            <w:r>
              <w:rPr>
                <w:rFonts w:ascii="Arial" w:hAnsi="Arial"/>
                <w:color w:val="222831"/>
                <w:sz w:val="16"/>
              </w:rPr>
              <w:t>Homepage</w:t>
            </w:r>
          </w:p>
        </w:tc>
        <w:tc>
          <w:tcPr>
            <w:tcW w:type="dxa" w:w="6192"/>
            <w:vAlign w:val="top"/>
            <w:shd w:fill="F8FAFC"/>
          </w:tcPr>
          <w:p>
            <w:pPr>
              <w:spacing w:after="0"/>
            </w:pPr>
            <w:r>
              <w:rPr>
                <w:rFonts w:ascii="Arial" w:hAnsi="Arial"/>
                <w:color w:val="222831"/>
                <w:sz w:val="16"/>
              </w:rPr>
              <w:t>Portrait, one-line tagline, concise role or introduction, curated Spotlight</w:t>
            </w:r>
          </w:p>
        </w:tc>
      </w:tr>
      <w:tr>
        <w:trPr>
          <w:cantSplit/>
        </w:trPr>
        <w:tc>
          <w:tcPr>
            <w:tcW w:type="dxa" w:w="3024"/>
            <w:vAlign w:val="top"/>
          </w:tcPr>
          <w:p>
            <w:pPr>
              <w:spacing w:after="0"/>
            </w:pPr>
            <w:r>
              <w:rPr>
                <w:rFonts w:ascii="Arial" w:hAnsi="Arial"/>
                <w:color w:val="222831"/>
                <w:sz w:val="16"/>
              </w:rPr>
              <w:t>Design language</w:t>
            </w:r>
          </w:p>
        </w:tc>
        <w:tc>
          <w:tcPr>
            <w:tcW w:type="dxa" w:w="6192"/>
            <w:vAlign w:val="top"/>
          </w:tcPr>
          <w:p>
            <w:pPr>
              <w:spacing w:after="0"/>
            </w:pPr>
            <w:r>
              <w:rPr>
                <w:rFonts w:ascii="Arial" w:hAnsi="Arial"/>
                <w:color w:val="222831"/>
                <w:sz w:val="16"/>
              </w:rPr>
              <w:t>Contemporary Scholarly Editorial</w:t>
            </w:r>
          </w:p>
        </w:tc>
      </w:tr>
      <w:tr>
        <w:trPr>
          <w:cantSplit/>
        </w:trPr>
        <w:tc>
          <w:tcPr>
            <w:tcW w:type="dxa" w:w="3024"/>
            <w:vAlign w:val="top"/>
            <w:shd w:fill="F8FAFC"/>
          </w:tcPr>
          <w:p>
            <w:pPr>
              <w:spacing w:after="0"/>
            </w:pPr>
            <w:r>
              <w:rPr>
                <w:rFonts w:ascii="Arial" w:hAnsi="Arial"/>
                <w:color w:val="222831"/>
                <w:sz w:val="16"/>
              </w:rPr>
              <w:t>Design blend</w:t>
            </w:r>
          </w:p>
        </w:tc>
        <w:tc>
          <w:tcPr>
            <w:tcW w:type="dxa" w:w="6192"/>
            <w:vAlign w:val="top"/>
            <w:shd w:fill="F8FAFC"/>
          </w:tcPr>
          <w:p>
            <w:pPr>
              <w:spacing w:after="0"/>
            </w:pPr>
            <w:r>
              <w:rPr>
                <w:rFonts w:ascii="Arial" w:hAnsi="Arial"/>
                <w:color w:val="222831"/>
                <w:sz w:val="16"/>
              </w:rPr>
              <w:t>70% Modern Scholar; 30% Public Intellectual</w:t>
            </w:r>
          </w:p>
        </w:tc>
      </w:tr>
      <w:tr>
        <w:trPr>
          <w:cantSplit/>
        </w:trPr>
        <w:tc>
          <w:tcPr>
            <w:tcW w:type="dxa" w:w="3024"/>
            <w:vAlign w:val="top"/>
          </w:tcPr>
          <w:p>
            <w:pPr>
              <w:spacing w:after="0"/>
            </w:pPr>
            <w:r>
              <w:rPr>
                <w:rFonts w:ascii="Arial" w:hAnsi="Arial"/>
                <w:color w:val="222831"/>
                <w:sz w:val="16"/>
              </w:rPr>
              <w:t>Typography</w:t>
            </w:r>
          </w:p>
        </w:tc>
        <w:tc>
          <w:tcPr>
            <w:tcW w:type="dxa" w:w="6192"/>
            <w:vAlign w:val="top"/>
          </w:tcPr>
          <w:p>
            <w:pPr>
              <w:spacing w:after="0"/>
            </w:pPr>
            <w:r>
              <w:rPr>
                <w:rFonts w:ascii="Arial" w:hAnsi="Arial"/>
                <w:color w:val="222831"/>
                <w:sz w:val="16"/>
              </w:rPr>
              <w:t>Inter headings; Source Sans 3 body; IBM Plex Sans approved alternative</w:t>
            </w:r>
          </w:p>
        </w:tc>
      </w:tr>
      <w:tr>
        <w:trPr>
          <w:cantSplit/>
        </w:trPr>
        <w:tc>
          <w:tcPr>
            <w:tcW w:type="dxa" w:w="3024"/>
            <w:vAlign w:val="top"/>
            <w:shd w:fill="F8FAFC"/>
          </w:tcPr>
          <w:p>
            <w:pPr>
              <w:spacing w:after="0"/>
            </w:pPr>
            <w:r>
              <w:rPr>
                <w:rFonts w:ascii="Arial" w:hAnsi="Arial"/>
                <w:color w:val="222831"/>
                <w:sz w:val="16"/>
              </w:rPr>
              <w:t>Palette</w:t>
            </w:r>
          </w:p>
        </w:tc>
        <w:tc>
          <w:tcPr>
            <w:tcW w:type="dxa" w:w="6192"/>
            <w:vAlign w:val="top"/>
            <w:shd w:fill="F8FAFC"/>
          </w:tcPr>
          <w:p>
            <w:pPr>
              <w:spacing w:after="0"/>
            </w:pPr>
            <w:r>
              <w:rPr>
                <w:rFonts w:ascii="Arial" w:hAnsi="Arial"/>
                <w:color w:val="222831"/>
                <w:sz w:val="16"/>
              </w:rPr>
              <w:t>Neutral system with navy and academic blue; gold used sparingly</w:t>
            </w:r>
          </w:p>
        </w:tc>
      </w:tr>
      <w:tr>
        <w:trPr>
          <w:cantSplit/>
        </w:trPr>
        <w:tc>
          <w:tcPr>
            <w:tcW w:type="dxa" w:w="3024"/>
            <w:vAlign w:val="top"/>
          </w:tcPr>
          <w:p>
            <w:pPr>
              <w:spacing w:after="0"/>
            </w:pPr>
            <w:r>
              <w:rPr>
                <w:rFonts w:ascii="Arial" w:hAnsi="Arial"/>
                <w:color w:val="222831"/>
                <w:sz w:val="16"/>
              </w:rPr>
              <w:t>Motion</w:t>
            </w:r>
          </w:p>
        </w:tc>
        <w:tc>
          <w:tcPr>
            <w:tcW w:type="dxa" w:w="6192"/>
            <w:vAlign w:val="top"/>
          </w:tcPr>
          <w:p>
            <w:pPr>
              <w:spacing w:after="0"/>
            </w:pPr>
            <w:r>
              <w:rPr>
                <w:rFonts w:ascii="Arial" w:hAnsi="Arial"/>
                <w:color w:val="222831"/>
                <w:sz w:val="16"/>
              </w:rPr>
              <w:t>Minimal and purposeful; interactive research patterns allowed</w:t>
            </w:r>
          </w:p>
        </w:tc>
      </w:tr>
      <w:tr>
        <w:trPr>
          <w:cantSplit/>
        </w:trPr>
        <w:tc>
          <w:tcPr>
            <w:tcW w:type="dxa" w:w="3024"/>
            <w:vAlign w:val="top"/>
            <w:shd w:fill="F8FAFC"/>
          </w:tcPr>
          <w:p>
            <w:pPr>
              <w:spacing w:after="0"/>
            </w:pPr>
            <w:r>
              <w:rPr>
                <w:rFonts w:ascii="Arial" w:hAnsi="Arial"/>
                <w:color w:val="222831"/>
                <w:sz w:val="16"/>
              </w:rPr>
              <w:t>Cards</w:t>
            </w:r>
          </w:p>
        </w:tc>
        <w:tc>
          <w:tcPr>
            <w:tcW w:type="dxa" w:w="6192"/>
            <w:vAlign w:val="top"/>
            <w:shd w:fill="F8FAFC"/>
          </w:tcPr>
          <w:p>
            <w:pPr>
              <w:spacing w:after="0"/>
            </w:pPr>
            <w:r>
              <w:rPr>
                <w:rFonts w:ascii="Arial" w:hAnsi="Arial"/>
                <w:color w:val="222831"/>
                <w:sz w:val="16"/>
              </w:rPr>
              <w:t>Rounded, thin border, very soft shadow; not used for all content</w:t>
            </w:r>
          </w:p>
        </w:tc>
      </w:tr>
      <w:tr>
        <w:trPr>
          <w:cantSplit/>
        </w:trPr>
        <w:tc>
          <w:tcPr>
            <w:tcW w:type="dxa" w:w="3024"/>
            <w:vAlign w:val="top"/>
          </w:tcPr>
          <w:p>
            <w:pPr>
              <w:spacing w:after="0"/>
            </w:pPr>
            <w:r>
              <w:rPr>
                <w:rFonts w:ascii="Arial" w:hAnsi="Arial"/>
                <w:color w:val="222831"/>
                <w:sz w:val="16"/>
              </w:rPr>
              <w:t>Dark mode</w:t>
            </w:r>
          </w:p>
        </w:tc>
        <w:tc>
          <w:tcPr>
            <w:tcW w:type="dxa" w:w="6192"/>
            <w:vAlign w:val="top"/>
          </w:tcPr>
          <w:p>
            <w:pPr>
              <w:spacing w:after="0"/>
            </w:pPr>
            <w:r>
              <w:rPr>
                <w:rFonts w:ascii="Arial" w:hAnsi="Arial"/>
                <w:color w:val="222831"/>
                <w:sz w:val="16"/>
              </w:rPr>
              <w:t>System preference plus persistent user choice</w:t>
            </w:r>
          </w:p>
        </w:tc>
      </w:tr>
      <w:tr>
        <w:trPr>
          <w:cantSplit/>
        </w:trPr>
        <w:tc>
          <w:tcPr>
            <w:tcW w:type="dxa" w:w="3024"/>
            <w:vAlign w:val="top"/>
            <w:shd w:fill="F8FAFC"/>
          </w:tcPr>
          <w:p>
            <w:pPr>
              <w:spacing w:after="0"/>
            </w:pPr>
            <w:r>
              <w:rPr>
                <w:rFonts w:ascii="Arial" w:hAnsi="Arial"/>
                <w:color w:val="222831"/>
                <w:sz w:val="16"/>
              </w:rPr>
              <w:t>Analytics</w:t>
            </w:r>
          </w:p>
        </w:tc>
        <w:tc>
          <w:tcPr>
            <w:tcW w:type="dxa" w:w="6192"/>
            <w:vAlign w:val="top"/>
            <w:shd w:fill="F8FAFC"/>
          </w:tcPr>
          <w:p>
            <w:pPr>
              <w:spacing w:after="0"/>
            </w:pPr>
            <w:r>
              <w:rPr>
                <w:rFonts w:ascii="Arial" w:hAnsi="Arial"/>
                <w:color w:val="222831"/>
                <w:sz w:val="16"/>
              </w:rPr>
              <w:t>Private dashboard with real authentication and privacy-respecting provider</w:t>
            </w:r>
          </w:p>
        </w:tc>
      </w:tr>
      <w:tr>
        <w:trPr>
          <w:cantSplit/>
        </w:trPr>
        <w:tc>
          <w:tcPr>
            <w:tcW w:type="dxa" w:w="3024"/>
            <w:vAlign w:val="top"/>
          </w:tcPr>
          <w:p>
            <w:pPr>
              <w:spacing w:after="0"/>
            </w:pPr>
            <w:r>
              <w:rPr>
                <w:rFonts w:ascii="Arial" w:hAnsi="Arial"/>
                <w:color w:val="222831"/>
                <w:sz w:val="16"/>
              </w:rPr>
              <w:t>Public Scholarship</w:t>
            </w:r>
          </w:p>
        </w:tc>
        <w:tc>
          <w:tcPr>
            <w:tcW w:type="dxa" w:w="6192"/>
            <w:vAlign w:val="top"/>
          </w:tcPr>
          <w:p>
            <w:pPr>
              <w:spacing w:after="0"/>
            </w:pPr>
            <w:r>
              <w:rPr>
                <w:rFonts w:ascii="Arial" w:hAnsi="Arial"/>
                <w:color w:val="222831"/>
                <w:sz w:val="16"/>
              </w:rPr>
              <w:t>Publication category, not primary route</w:t>
            </w:r>
          </w:p>
        </w:tc>
      </w:tr>
      <w:tr>
        <w:trPr>
          <w:cantSplit/>
        </w:trPr>
        <w:tc>
          <w:tcPr>
            <w:tcW w:type="dxa" w:w="3024"/>
            <w:vAlign w:val="top"/>
            <w:shd w:fill="F8FAFC"/>
          </w:tcPr>
          <w:p>
            <w:pPr>
              <w:spacing w:after="0"/>
            </w:pPr>
            <w:r>
              <w:rPr>
                <w:rFonts w:ascii="Arial" w:hAnsi="Arial"/>
                <w:color w:val="222831"/>
                <w:sz w:val="16"/>
              </w:rPr>
              <w:t>CV/About/Contact</w:t>
            </w:r>
          </w:p>
        </w:tc>
        <w:tc>
          <w:tcPr>
            <w:tcW w:type="dxa" w:w="6192"/>
            <w:vAlign w:val="top"/>
            <w:shd w:fill="F8FAFC"/>
          </w:tcPr>
          <w:p>
            <w:pPr>
              <w:spacing w:after="0"/>
            </w:pPr>
            <w:r>
              <w:rPr>
                <w:rFonts w:ascii="Arial" w:hAnsi="Arial"/>
                <w:color w:val="222831"/>
                <w:sz w:val="16"/>
              </w:rPr>
              <w:t>No primary routes; optional secondary utilities</w:t>
            </w:r>
          </w:p>
        </w:tc>
      </w:tr>
      <w:tr>
        <w:trPr>
          <w:cantSplit/>
        </w:trPr>
        <w:tc>
          <w:tcPr>
            <w:tcW w:type="dxa" w:w="3024"/>
            <w:vAlign w:val="top"/>
          </w:tcPr>
          <w:p>
            <w:pPr>
              <w:spacing w:after="0"/>
            </w:pPr>
            <w:r>
              <w:rPr>
                <w:rFonts w:ascii="Arial" w:hAnsi="Arial"/>
                <w:color w:val="222831"/>
                <w:sz w:val="16"/>
              </w:rPr>
              <w:t>Preferred production implementation</w:t>
            </w:r>
          </w:p>
        </w:tc>
        <w:tc>
          <w:tcPr>
            <w:tcW w:type="dxa" w:w="6192"/>
            <w:vAlign w:val="top"/>
          </w:tcPr>
          <w:p>
            <w:pPr>
              <w:spacing w:after="0"/>
            </w:pPr>
            <w:r>
              <w:rPr>
                <w:rFonts w:ascii="Arial" w:hAnsi="Arial"/>
                <w:color w:val="222831"/>
                <w:sz w:val="16"/>
              </w:rPr>
              <w:t>Next.js for growth; Vite remains supported</w:t>
            </w:r>
          </w:p>
        </w:tc>
      </w:tr>
    </w:tbl>
    <w:p>
      <w:pPr>
        <w:spacing w:after="0"/>
      </w:pPr>
    </w:p>
    <w:p>
      <w:pPr>
        <w:pStyle w:val="Heading2"/>
      </w:pPr>
      <w:r>
        <w:t>Content Decisions Requiring Source Material</w:t>
      </w:r>
    </w:p>
    <w:p>
      <w:pPr>
        <w:pStyle w:val="ListBullet"/>
        <w:ind w:left="360"/>
      </w:pPr>
      <w:r>
        <w:rPr>
          <w:rFonts w:ascii="Arial" w:hAnsi="Arial"/>
        </w:rPr>
        <w:t>Canonical domain.</w:t>
      </w:r>
    </w:p>
    <w:p>
      <w:pPr>
        <w:pStyle w:val="ListBullet"/>
        <w:ind w:left="360"/>
      </w:pPr>
      <w:r>
        <w:rPr>
          <w:rFonts w:ascii="Arial" w:hAnsi="Arial"/>
        </w:rPr>
        <w:t>Approved portrait and rights.</w:t>
      </w:r>
    </w:p>
    <w:p>
      <w:pPr>
        <w:pStyle w:val="ListBullet"/>
        <w:ind w:left="360"/>
      </w:pPr>
      <w:r>
        <w:rPr>
          <w:rFonts w:ascii="Arial" w:hAnsi="Arial"/>
        </w:rPr>
        <w:t>Exact current title, affiliation, unit, and credential line.</w:t>
      </w:r>
    </w:p>
    <w:p>
      <w:pPr>
        <w:pStyle w:val="ListBullet"/>
        <w:ind w:left="360"/>
      </w:pPr>
      <w:r>
        <w:rPr>
          <w:rFonts w:ascii="Arial" w:hAnsi="Arial"/>
        </w:rPr>
        <w:t>Final tagline and introduction.</w:t>
      </w:r>
    </w:p>
    <w:p>
      <w:pPr>
        <w:pStyle w:val="ListBullet"/>
        <w:ind w:left="360"/>
      </w:pPr>
      <w:r>
        <w:rPr>
          <w:rFonts w:ascii="Arial" w:hAnsi="Arial"/>
        </w:rPr>
        <w:t>Current CV and publication data.</w:t>
      </w:r>
    </w:p>
    <w:p>
      <w:pPr>
        <w:pStyle w:val="ListBullet"/>
        <w:ind w:left="360"/>
      </w:pPr>
      <w:r>
        <w:rPr>
          <w:rFonts w:ascii="Arial" w:hAnsi="Arial"/>
        </w:rPr>
        <w:t>Approved research pillar descriptions.</w:t>
      </w:r>
    </w:p>
    <w:p>
      <w:pPr>
        <w:pStyle w:val="ListBullet"/>
        <w:ind w:left="360"/>
      </w:pPr>
      <w:r>
        <w:rPr>
          <w:rFonts w:ascii="Arial" w:hAnsi="Arial"/>
        </w:rPr>
        <w:t>Project status, collaborators, and public descriptions.</w:t>
      </w:r>
    </w:p>
    <w:p>
      <w:pPr>
        <w:pStyle w:val="ListBullet"/>
        <w:ind w:left="360"/>
      </w:pPr>
      <w:r>
        <w:rPr>
          <w:rFonts w:ascii="Arial" w:hAnsi="Arial"/>
        </w:rPr>
        <w:t>Official names, roles, and URLs for CCAS, Global AI Justice Initiative, CSAMC, and The Insighta.</w:t>
      </w:r>
    </w:p>
    <w:p>
      <w:pPr>
        <w:pStyle w:val="ListBullet"/>
        <w:ind w:left="360"/>
      </w:pPr>
      <w:r>
        <w:rPr>
          <w:rFonts w:ascii="Arial" w:hAnsi="Arial"/>
        </w:rPr>
        <w:t>Featured courses and teaching materials.</w:t>
      </w:r>
    </w:p>
    <w:p>
      <w:pPr>
        <w:pStyle w:val="ListBullet"/>
        <w:ind w:left="360"/>
      </w:pPr>
      <w:r>
        <w:rPr>
          <w:rFonts w:ascii="Arial" w:hAnsi="Arial"/>
        </w:rPr>
        <w:t>Media records, source links, recordings, captions, and image permissions.</w:t>
      </w:r>
    </w:p>
    <w:p>
      <w:pPr>
        <w:pStyle w:val="ListBullet"/>
        <w:ind w:left="360"/>
      </w:pPr>
      <w:r>
        <w:rPr>
          <w:rFonts w:ascii="Arial" w:hAnsi="Arial"/>
        </w:rPr>
        <w:t>Approved contact method and profile links.</w:t>
      </w:r>
    </w:p>
    <w:p>
      <w:pPr>
        <w:pStyle w:val="ListBullet"/>
        <w:ind w:left="360"/>
      </w:pPr>
      <w:r>
        <w:rPr>
          <w:rFonts w:ascii="Arial" w:hAnsi="Arial"/>
        </w:rPr>
        <w:t>Hosting, domain, analytics, and authentication choices.</w:t>
      </w:r>
    </w:p>
    <w:p>
      <w:pPr>
        <w:pStyle w:val="Heading2"/>
      </w:pPr>
      <w:r>
        <w:t>Best-Effort Instruction</w:t>
      </w:r>
    </w:p>
    <w:p>
      <w:r>
        <w:rPr>
          <w:rFonts w:ascii="Arial" w:hAnsi="Arial"/>
          <w:i w:val="0"/>
        </w:rPr>
        <w:t>An implementing AI should not block the scaffold because factual materials are incomplete. It should create typed placeholders, a visible content checklist, and a functional design using clearly labeled sample records. All placeholders must be replaced and verified before launch.</w:t>
      </w:r>
    </w:p>
    <w:p>
      <w:r>
        <w:br w:type="page"/>
      </w:r>
    </w:p>
    <w:p>
      <w:pPr>
        <w:spacing w:after="40"/>
      </w:pPr>
      <w:r>
        <w:rPr>
          <w:rFonts w:ascii="Arial" w:hAnsi="Arial"/>
          <w:b/>
          <w:color w:val="C49A3A"/>
          <w:sz w:val="17"/>
        </w:rPr>
        <w:t>CHAPTER 33</w:t>
      </w:r>
    </w:p>
    <w:p>
      <w:pPr>
        <w:pStyle w:val="Heading1"/>
      </w:pPr>
      <w:r>
        <w:t>Appendices: Master Prompts and Handoff Assets</w:t>
      </w:r>
    </w:p>
    <w:p>
      <w:pPr>
        <w:pStyle w:val="Subtitle"/>
      </w:pPr>
      <w:r>
        <w:rPr>
          <w:rFonts w:ascii="Arial" w:hAnsi="Arial"/>
          <w:color w:val="56687A"/>
          <w:sz w:val="23"/>
        </w:rPr>
        <w:t>Copy-ready instructions for future AI and development teams</w:t>
      </w:r>
    </w:p>
    <w:p>
      <w:pPr>
        <w:pStyle w:val="Heading2"/>
      </w:pPr>
      <w:r>
        <w:t>Appendix A: One-Message Handoff Prompt</w:t>
      </w:r>
    </w:p>
    <w:tbl>
      <w:tblPr>
        <w:tblW w:type="auto" w:w="0"/>
        <w:jc w:val="center"/>
        <w:tblLook w:firstColumn="1" w:firstRow="1" w:lastColumn="0" w:lastRow="0" w:noHBand="0" w:noVBand="1" w:val="04A0"/>
      </w:tblPr>
      <w:tblGrid>
        <w:gridCol w:w="9994"/>
      </w:tblGrid>
      <w:tr>
        <w:trPr>
          <w:cantSplit/>
          <w:tblHeader w:val="true"/>
        </w:trPr>
        <w:tc>
          <w:tcPr>
            <w:tcW w:type="dxa" w:w="9994"/>
            <w:shd w:fill="F3F4F6"/>
            <w:tcBorders>
              <w:top w:val="single" w:sz="4" w:color="D5DCE5"/>
              <w:left w:val="single" w:sz="4" w:color="D5DCE5"/>
              <w:bottom w:val="single" w:sz="4" w:color="D5DCE5"/>
              <w:right w:val="single" w:sz="4" w:color="D5DCE5"/>
            </w:tcBorders>
          </w:tcPr>
          <w:p>
            <w:pPr>
              <w:pStyle w:val="CodeBlock"/>
              <w:spacing w:after="0"/>
            </w:pPr>
            <w:r>
              <w:rPr>
                <w:rFonts w:ascii="Consolas" w:hAnsi="Consolas"/>
                <w:color w:val="111827"/>
                <w:sz w:val="16"/>
              </w:rPr>
              <w:t>I am attaching the authoritative website handbook for Dr. Mohammad Ala-Uddin. Read it in</w:t>
            </w:r>
            <w:r>
              <w:br/>
            </w:r>
            <w:r>
              <w:rPr>
                <w:rFonts w:ascii="Consolas" w:hAnsi="Consolas"/>
                <w:color w:val="111827"/>
                <w:sz w:val="16"/>
              </w:rPr>
              <w:t>full before making design or architecture decisions. Build the website described in the</w:t>
            </w:r>
            <w:r>
              <w:br/>
            </w:r>
            <w:r>
              <w:rPr>
                <w:rFonts w:ascii="Consolas" w:hAnsi="Consolas"/>
                <w:color w:val="111827"/>
                <w:sz w:val="16"/>
              </w:rPr>
              <w:t>handbook using [Vite + React + Tailwind / Next.js + Tailwind].</w:t>
            </w:r>
            <w:r>
              <w:br/>
            </w:r>
            <w:r>
              <w:rPr>
                <w:rFonts w:ascii="Consolas" w:hAnsi="Consolas"/>
                <w:color w:val="111827"/>
                <w:sz w:val="16"/>
              </w:rPr>
            </w:r>
            <w:r>
              <w:br/>
            </w:r>
            <w:r>
              <w:rPr>
                <w:rFonts w:ascii="Consolas" w:hAnsi="Consolas"/>
                <w:color w:val="111827"/>
                <w:sz w:val="16"/>
              </w:rPr>
              <w:t>Start by returning:</w:t>
            </w:r>
            <w:r>
              <w:br/>
            </w:r>
            <w:r>
              <w:rPr>
                <w:rFonts w:ascii="Consolas" w:hAnsi="Consolas"/>
                <w:color w:val="111827"/>
                <w:sz w:val="16"/>
              </w:rPr>
              <w:t>1. a concise interpretation of the scholarly identity;</w:t>
            </w:r>
            <w:r>
              <w:br/>
            </w:r>
            <w:r>
              <w:rPr>
                <w:rFonts w:ascii="Consolas" w:hAnsi="Consolas"/>
                <w:color w:val="111827"/>
                <w:sz w:val="16"/>
              </w:rPr>
              <w:t>2. the proposed repository structure;</w:t>
            </w:r>
            <w:r>
              <w:br/>
            </w:r>
            <w:r>
              <w:rPr>
                <w:rFonts w:ascii="Consolas" w:hAnsi="Consolas"/>
                <w:color w:val="111827"/>
                <w:sz w:val="16"/>
              </w:rPr>
              <w:t>3. a list of supplied source materials and factual gaps that will remain placeholders;</w:t>
            </w:r>
            <w:r>
              <w:br/>
            </w:r>
            <w:r>
              <w:rPr>
                <w:rFonts w:ascii="Consolas" w:hAnsi="Consolas"/>
                <w:color w:val="111827"/>
                <w:sz w:val="16"/>
              </w:rPr>
              <w:t>4. a phased implementation plan tied to the acceptance criteria.</w:t>
            </w:r>
            <w:r>
              <w:br/>
            </w:r>
            <w:r>
              <w:rPr>
                <w:rFonts w:ascii="Consolas" w:hAnsi="Consolas"/>
                <w:color w:val="111827"/>
                <w:sz w:val="16"/>
              </w:rPr>
            </w:r>
            <w:r>
              <w:br/>
            </w:r>
            <w:r>
              <w:rPr>
                <w:rFonts w:ascii="Consolas" w:hAnsi="Consolas"/>
                <w:color w:val="111827"/>
                <w:sz w:val="16"/>
              </w:rPr>
              <w:t>Then proceed with the build in the same session. Do not ask questions the handbook already</w:t>
            </w:r>
            <w:r>
              <w:br/>
            </w:r>
            <w:r>
              <w:rPr>
                <w:rFonts w:ascii="Consolas" w:hAnsi="Consolas"/>
                <w:color w:val="111827"/>
                <w:sz w:val="16"/>
              </w:rPr>
              <w:t>answers. Do not invent professional facts. Use current official framework documentation.</w:t>
            </w:r>
            <w:r>
              <w:br/>
            </w:r>
            <w:r>
              <w:rPr>
                <w:rFonts w:ascii="Consolas" w:hAnsi="Consolas"/>
                <w:color w:val="111827"/>
                <w:sz w:val="16"/>
              </w:rPr>
              <w:t>Produce runnable code, tests, setup instructions, deployment guidance, and a final compliance</w:t>
            </w:r>
            <w:r>
              <w:br/>
            </w:r>
            <w:r>
              <w:rPr>
                <w:rFonts w:ascii="Consolas" w:hAnsi="Consolas"/>
                <w:color w:val="111827"/>
                <w:sz w:val="16"/>
              </w:rPr>
              <w:t>audit against the handbook.</w:t>
            </w:r>
          </w:p>
        </w:tc>
      </w:tr>
    </w:tbl>
    <w:p>
      <w:pPr>
        <w:spacing w:after="0"/>
      </w:pPr>
    </w:p>
    <w:p>
      <w:pPr>
        <w:pStyle w:val="Heading2"/>
      </w:pPr>
      <w:r>
        <w:t>Appendix B: Content Intake Checklist</w:t>
      </w:r>
    </w:p>
    <w:p>
      <w:pPr>
        <w:pStyle w:val="ListBullet"/>
        <w:ind w:left="360"/>
      </w:pPr>
      <w:r>
        <w:rPr>
          <w:rFonts w:ascii="Arial" w:hAnsi="Arial"/>
        </w:rPr>
        <w:t>Current CV in DOCX or PDF.</w:t>
      </w:r>
    </w:p>
    <w:p>
      <w:pPr>
        <w:pStyle w:val="ListBullet"/>
        <w:ind w:left="360"/>
      </w:pPr>
      <w:r>
        <w:rPr>
          <w:rFonts w:ascii="Arial" w:hAnsi="Arial"/>
        </w:rPr>
        <w:t>Institutional biography or profile.</w:t>
      </w:r>
    </w:p>
    <w:p>
      <w:pPr>
        <w:pStyle w:val="ListBullet"/>
        <w:ind w:left="360"/>
      </w:pPr>
      <w:r>
        <w:rPr>
          <w:rFonts w:ascii="Arial" w:hAnsi="Arial"/>
        </w:rPr>
        <w:t>Original portrait files and permission.</w:t>
      </w:r>
    </w:p>
    <w:p>
      <w:pPr>
        <w:pStyle w:val="ListBullet"/>
        <w:ind w:left="360"/>
      </w:pPr>
      <w:r>
        <w:rPr>
          <w:rFonts w:ascii="Arial" w:hAnsi="Arial"/>
        </w:rPr>
        <w:t>ORCID, Google Scholar, institutional profile, LinkedIn, and approved links.</w:t>
      </w:r>
    </w:p>
    <w:p>
      <w:pPr>
        <w:pStyle w:val="ListBullet"/>
        <w:ind w:left="360"/>
      </w:pPr>
      <w:r>
        <w:rPr>
          <w:rFonts w:ascii="Arial" w:hAnsi="Arial"/>
        </w:rPr>
        <w:t>Publication spreadsheet or reference-manager export.</w:t>
      </w:r>
    </w:p>
    <w:p>
      <w:pPr>
        <w:pStyle w:val="ListBullet"/>
        <w:ind w:left="360"/>
      </w:pPr>
      <w:r>
        <w:rPr>
          <w:rFonts w:ascii="Arial" w:hAnsi="Arial"/>
        </w:rPr>
        <w:t>Research statement and current project summaries.</w:t>
      </w:r>
    </w:p>
    <w:p>
      <w:pPr>
        <w:pStyle w:val="ListBullet"/>
        <w:ind w:left="360"/>
      </w:pPr>
      <w:r>
        <w:rPr>
          <w:rFonts w:ascii="Arial" w:hAnsi="Arial"/>
        </w:rPr>
        <w:t>Teaching philosophy, course list, representative assignments, and approved images.</w:t>
      </w:r>
    </w:p>
    <w:p>
      <w:pPr>
        <w:pStyle w:val="ListBullet"/>
        <w:ind w:left="360"/>
      </w:pPr>
      <w:r>
        <w:rPr>
          <w:rFonts w:ascii="Arial" w:hAnsi="Arial"/>
        </w:rPr>
        <w:t>Official initiative descriptions, roles, logos, and URLs.</w:t>
      </w:r>
    </w:p>
    <w:p>
      <w:pPr>
        <w:pStyle w:val="ListBullet"/>
        <w:ind w:left="360"/>
      </w:pPr>
      <w:r>
        <w:rPr>
          <w:rFonts w:ascii="Arial" w:hAnsi="Arial"/>
        </w:rPr>
        <w:t>Talks and media list with dates, roles, venues, links, and recordings.</w:t>
      </w:r>
    </w:p>
    <w:p>
      <w:pPr>
        <w:pStyle w:val="ListBullet"/>
        <w:ind w:left="360"/>
      </w:pPr>
      <w:r>
        <w:rPr>
          <w:rFonts w:ascii="Arial" w:hAnsi="Arial"/>
        </w:rPr>
        <w:t>Gallery images with captions, credits, dates, and permissions.</w:t>
      </w:r>
    </w:p>
    <w:p>
      <w:pPr>
        <w:pStyle w:val="ListBullet"/>
        <w:ind w:left="360"/>
      </w:pPr>
      <w:r>
        <w:rPr>
          <w:rFonts w:ascii="Arial" w:hAnsi="Arial"/>
        </w:rPr>
        <w:t>Domain, hosting, analytics, and contact preferences.</w:t>
      </w:r>
    </w:p>
    <w:p>
      <w:pPr>
        <w:pStyle w:val="Heading2"/>
      </w:pPr>
      <w:r>
        <w:t>Appendix C: Developer Handoff Checklist</w:t>
      </w:r>
    </w:p>
    <w:p>
      <w:pPr>
        <w:pStyle w:val="ListBullet"/>
        <w:ind w:left="360"/>
      </w:pPr>
      <w:r>
        <w:rPr>
          <w:rFonts w:ascii="Arial" w:hAnsi="Arial"/>
        </w:rPr>
        <w:t>Repository access and branch strategy.</w:t>
      </w:r>
    </w:p>
    <w:p>
      <w:pPr>
        <w:pStyle w:val="ListBullet"/>
        <w:ind w:left="360"/>
      </w:pPr>
      <w:r>
        <w:rPr>
          <w:rFonts w:ascii="Arial" w:hAnsi="Arial"/>
        </w:rPr>
        <w:t>Environment-variable inventory and .env.example.</w:t>
      </w:r>
    </w:p>
    <w:p>
      <w:pPr>
        <w:pStyle w:val="ListBullet"/>
        <w:ind w:left="360"/>
      </w:pPr>
      <w:r>
        <w:rPr>
          <w:rFonts w:ascii="Arial" w:hAnsi="Arial"/>
        </w:rPr>
        <w:t>Content schemas and editorial workflow.</w:t>
      </w:r>
    </w:p>
    <w:p>
      <w:pPr>
        <w:pStyle w:val="ListBullet"/>
        <w:ind w:left="360"/>
      </w:pPr>
      <w:r>
        <w:rPr>
          <w:rFonts w:ascii="Arial" w:hAnsi="Arial"/>
        </w:rPr>
        <w:t>Design tokens and component documentation.</w:t>
      </w:r>
    </w:p>
    <w:p>
      <w:pPr>
        <w:pStyle w:val="ListBullet"/>
        <w:ind w:left="360"/>
      </w:pPr>
      <w:r>
        <w:rPr>
          <w:rFonts w:ascii="Arial" w:hAnsi="Arial"/>
        </w:rPr>
        <w:t>Image processing and rights records.</w:t>
      </w:r>
    </w:p>
    <w:p>
      <w:pPr>
        <w:pStyle w:val="ListBullet"/>
        <w:ind w:left="360"/>
      </w:pPr>
      <w:r>
        <w:rPr>
          <w:rFonts w:ascii="Arial" w:hAnsi="Arial"/>
        </w:rPr>
        <w:t>Testing and CI commands.</w:t>
      </w:r>
    </w:p>
    <w:p>
      <w:pPr>
        <w:pStyle w:val="ListBullet"/>
        <w:ind w:left="360"/>
      </w:pPr>
      <w:r>
        <w:rPr>
          <w:rFonts w:ascii="Arial" w:hAnsi="Arial"/>
        </w:rPr>
        <w:t>Deployment targets, DNS, redirects, and rollback.</w:t>
      </w:r>
    </w:p>
    <w:p>
      <w:pPr>
        <w:pStyle w:val="ListBullet"/>
        <w:ind w:left="360"/>
      </w:pPr>
      <w:r>
        <w:rPr>
          <w:rFonts w:ascii="Arial" w:hAnsi="Arial"/>
        </w:rPr>
        <w:t>Analytics and authentication configuration.</w:t>
      </w:r>
    </w:p>
    <w:p>
      <w:pPr>
        <w:pStyle w:val="ListBullet"/>
        <w:ind w:left="360"/>
      </w:pPr>
      <w:r>
        <w:rPr>
          <w:rFonts w:ascii="Arial" w:hAnsi="Arial"/>
        </w:rPr>
        <w:t>Accessibility report and limitations.</w:t>
      </w:r>
    </w:p>
    <w:p>
      <w:pPr>
        <w:pStyle w:val="ListBullet"/>
        <w:ind w:left="360"/>
      </w:pPr>
      <w:r>
        <w:rPr>
          <w:rFonts w:ascii="Arial" w:hAnsi="Arial"/>
        </w:rPr>
        <w:t>Maintenance schedule and owner.</w:t>
      </w:r>
    </w:p>
    <w:p>
      <w:pPr>
        <w:pStyle w:val="Heading2"/>
      </w:pPr>
      <w:r>
        <w:t>Appendix D: Content Verification Log</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cantSplit/>
          <w:tblHeader w:val="true"/>
        </w:trPr>
        <w:tc>
          <w:tcPr>
            <w:tcW w:type="dxa" w:w="1944"/>
            <w:shd w:fill="173A63"/>
          </w:tcPr>
          <w:p>
            <w:r>
              <w:rPr>
                <w:rFonts w:ascii="Arial" w:hAnsi="Arial"/>
                <w:b/>
                <w:color w:val="FFFFFF"/>
                <w:sz w:val="14"/>
              </w:rPr>
              <w:t>Record</w:t>
            </w:r>
          </w:p>
        </w:tc>
        <w:tc>
          <w:tcPr>
            <w:tcW w:type="dxa" w:w="2088"/>
            <w:shd w:fill="173A63"/>
          </w:tcPr>
          <w:p>
            <w:r>
              <w:rPr>
                <w:rFonts w:ascii="Arial" w:hAnsi="Arial"/>
                <w:b/>
                <w:color w:val="FFFFFF"/>
                <w:sz w:val="14"/>
              </w:rPr>
              <w:t>Source</w:t>
            </w:r>
          </w:p>
        </w:tc>
        <w:tc>
          <w:tcPr>
            <w:tcW w:type="dxa" w:w="1440"/>
            <w:shd w:fill="173A63"/>
          </w:tcPr>
          <w:p>
            <w:r>
              <w:rPr>
                <w:rFonts w:ascii="Arial" w:hAnsi="Arial"/>
                <w:b/>
                <w:color w:val="FFFFFF"/>
                <w:sz w:val="14"/>
              </w:rPr>
              <w:t>Verified by</w:t>
            </w:r>
          </w:p>
        </w:tc>
        <w:tc>
          <w:tcPr>
            <w:tcW w:type="dxa" w:w="1152"/>
            <w:shd w:fill="173A63"/>
          </w:tcPr>
          <w:p>
            <w:r>
              <w:rPr>
                <w:rFonts w:ascii="Arial" w:hAnsi="Arial"/>
                <w:b/>
                <w:color w:val="FFFFFF"/>
                <w:sz w:val="14"/>
              </w:rPr>
              <w:t>Date</w:t>
            </w:r>
          </w:p>
        </w:tc>
        <w:tc>
          <w:tcPr>
            <w:tcW w:type="dxa" w:w="1296"/>
            <w:shd w:fill="173A63"/>
          </w:tcPr>
          <w:p>
            <w:r>
              <w:rPr>
                <w:rFonts w:ascii="Arial" w:hAnsi="Arial"/>
                <w:b/>
                <w:color w:val="FFFFFF"/>
                <w:sz w:val="14"/>
              </w:rPr>
              <w:t>Next review</w:t>
            </w:r>
          </w:p>
        </w:tc>
        <w:tc>
          <w:tcPr>
            <w:tcW w:type="dxa" w:w="1440"/>
            <w:shd w:fill="173A63"/>
          </w:tcPr>
          <w:p>
            <w:r>
              <w:rPr>
                <w:rFonts w:ascii="Arial" w:hAnsi="Arial"/>
                <w:b/>
                <w:color w:val="FFFFFF"/>
                <w:sz w:val="14"/>
              </w:rPr>
              <w:t>Notes</w:t>
            </w:r>
          </w:p>
        </w:tc>
      </w:tr>
      <w:tr>
        <w:trPr>
          <w:cantSplit/>
        </w:trPr>
        <w:tc>
          <w:tcPr>
            <w:tcW w:type="dxa" w:w="1944"/>
            <w:vAlign w:val="top"/>
          </w:tcPr>
          <w:p>
            <w:pPr>
              <w:spacing w:after="0"/>
            </w:pPr>
            <w:r>
              <w:rPr>
                <w:rFonts w:ascii="Arial" w:hAnsi="Arial"/>
                <w:color w:val="222831"/>
                <w:sz w:val="14"/>
              </w:rPr>
              <w:t>Current title</w:t>
            </w:r>
          </w:p>
        </w:tc>
        <w:tc>
          <w:tcPr>
            <w:tcW w:type="dxa" w:w="2088"/>
            <w:vAlign w:val="top"/>
          </w:tcPr>
          <w:p>
            <w:pPr>
              <w:spacing w:after="0"/>
            </w:pPr>
            <w:r>
              <w:rPr>
                <w:rFonts w:ascii="Arial" w:hAnsi="Arial"/>
                <w:color w:val="222831"/>
                <w:sz w:val="14"/>
              </w:rPr>
            </w:r>
          </w:p>
        </w:tc>
        <w:tc>
          <w:tcPr>
            <w:tcW w:type="dxa" w:w="1440"/>
            <w:vAlign w:val="top"/>
          </w:tcPr>
          <w:p>
            <w:pPr>
              <w:spacing w:after="0"/>
            </w:pPr>
            <w:r>
              <w:rPr>
                <w:rFonts w:ascii="Arial" w:hAnsi="Arial"/>
                <w:color w:val="222831"/>
                <w:sz w:val="14"/>
              </w:rPr>
            </w:r>
          </w:p>
        </w:tc>
        <w:tc>
          <w:tcPr>
            <w:tcW w:type="dxa" w:w="1152"/>
            <w:vAlign w:val="top"/>
          </w:tcPr>
          <w:p>
            <w:pPr>
              <w:spacing w:after="0"/>
            </w:pPr>
            <w:r>
              <w:rPr>
                <w:rFonts w:ascii="Arial" w:hAnsi="Arial"/>
                <w:color w:val="222831"/>
                <w:sz w:val="14"/>
              </w:rPr>
            </w:r>
          </w:p>
        </w:tc>
        <w:tc>
          <w:tcPr>
            <w:tcW w:type="dxa" w:w="1296"/>
            <w:vAlign w:val="top"/>
          </w:tcPr>
          <w:p>
            <w:pPr>
              <w:spacing w:after="0"/>
            </w:pPr>
            <w:r>
              <w:rPr>
                <w:rFonts w:ascii="Arial" w:hAnsi="Arial"/>
                <w:color w:val="222831"/>
                <w:sz w:val="14"/>
              </w:rPr>
            </w:r>
          </w:p>
        </w:tc>
        <w:tc>
          <w:tcPr>
            <w:tcW w:type="dxa" w:w="1440"/>
            <w:vAlign w:val="top"/>
          </w:tcPr>
          <w:p>
            <w:pPr>
              <w:spacing w:after="0"/>
            </w:pPr>
            <w:r>
              <w:rPr>
                <w:rFonts w:ascii="Arial" w:hAnsi="Arial"/>
                <w:color w:val="222831"/>
                <w:sz w:val="14"/>
              </w:rPr>
            </w:r>
          </w:p>
        </w:tc>
      </w:tr>
      <w:tr>
        <w:trPr>
          <w:cantSplit/>
        </w:trPr>
        <w:tc>
          <w:tcPr>
            <w:tcW w:type="dxa" w:w="1944"/>
            <w:vAlign w:val="top"/>
            <w:shd w:fill="F8FAFC"/>
          </w:tcPr>
          <w:p>
            <w:pPr>
              <w:spacing w:after="0"/>
            </w:pPr>
            <w:r>
              <w:rPr>
                <w:rFonts w:ascii="Arial" w:hAnsi="Arial"/>
                <w:color w:val="222831"/>
                <w:sz w:val="14"/>
              </w:rPr>
              <w:t>Institution</w:t>
            </w:r>
          </w:p>
        </w:tc>
        <w:tc>
          <w:tcPr>
            <w:tcW w:type="dxa" w:w="2088"/>
            <w:vAlign w:val="top"/>
            <w:shd w:fill="F8FAFC"/>
          </w:tcPr>
          <w:p>
            <w:pPr>
              <w:spacing w:after="0"/>
            </w:pPr>
            <w:r>
              <w:rPr>
                <w:rFonts w:ascii="Arial" w:hAnsi="Arial"/>
                <w:color w:val="222831"/>
                <w:sz w:val="14"/>
              </w:rPr>
            </w:r>
          </w:p>
        </w:tc>
        <w:tc>
          <w:tcPr>
            <w:tcW w:type="dxa" w:w="1440"/>
            <w:vAlign w:val="top"/>
            <w:shd w:fill="F8FAFC"/>
          </w:tcPr>
          <w:p>
            <w:pPr>
              <w:spacing w:after="0"/>
            </w:pPr>
            <w:r>
              <w:rPr>
                <w:rFonts w:ascii="Arial" w:hAnsi="Arial"/>
                <w:color w:val="222831"/>
                <w:sz w:val="14"/>
              </w:rPr>
            </w:r>
          </w:p>
        </w:tc>
        <w:tc>
          <w:tcPr>
            <w:tcW w:type="dxa" w:w="1152"/>
            <w:vAlign w:val="top"/>
            <w:shd w:fill="F8FAFC"/>
          </w:tcPr>
          <w:p>
            <w:pPr>
              <w:spacing w:after="0"/>
            </w:pPr>
            <w:r>
              <w:rPr>
                <w:rFonts w:ascii="Arial" w:hAnsi="Arial"/>
                <w:color w:val="222831"/>
                <w:sz w:val="14"/>
              </w:rPr>
            </w:r>
          </w:p>
        </w:tc>
        <w:tc>
          <w:tcPr>
            <w:tcW w:type="dxa" w:w="1296"/>
            <w:vAlign w:val="top"/>
            <w:shd w:fill="F8FAFC"/>
          </w:tcPr>
          <w:p>
            <w:pPr>
              <w:spacing w:after="0"/>
            </w:pPr>
            <w:r>
              <w:rPr>
                <w:rFonts w:ascii="Arial" w:hAnsi="Arial"/>
                <w:color w:val="222831"/>
                <w:sz w:val="14"/>
              </w:rPr>
            </w:r>
          </w:p>
        </w:tc>
        <w:tc>
          <w:tcPr>
            <w:tcW w:type="dxa" w:w="1440"/>
            <w:vAlign w:val="top"/>
            <w:shd w:fill="F8FAFC"/>
          </w:tcPr>
          <w:p>
            <w:pPr>
              <w:spacing w:after="0"/>
            </w:pPr>
            <w:r>
              <w:rPr>
                <w:rFonts w:ascii="Arial" w:hAnsi="Arial"/>
                <w:color w:val="222831"/>
                <w:sz w:val="14"/>
              </w:rPr>
            </w:r>
          </w:p>
        </w:tc>
      </w:tr>
      <w:tr>
        <w:trPr>
          <w:cantSplit/>
        </w:trPr>
        <w:tc>
          <w:tcPr>
            <w:tcW w:type="dxa" w:w="1944"/>
            <w:vAlign w:val="top"/>
          </w:tcPr>
          <w:p>
            <w:pPr>
              <w:spacing w:after="0"/>
            </w:pPr>
            <w:r>
              <w:rPr>
                <w:rFonts w:ascii="Arial" w:hAnsi="Arial"/>
                <w:color w:val="222831"/>
                <w:sz w:val="14"/>
              </w:rPr>
              <w:t>Short bio</w:t>
            </w:r>
          </w:p>
        </w:tc>
        <w:tc>
          <w:tcPr>
            <w:tcW w:type="dxa" w:w="2088"/>
            <w:vAlign w:val="top"/>
          </w:tcPr>
          <w:p>
            <w:pPr>
              <w:spacing w:after="0"/>
            </w:pPr>
            <w:r>
              <w:rPr>
                <w:rFonts w:ascii="Arial" w:hAnsi="Arial"/>
                <w:color w:val="222831"/>
                <w:sz w:val="14"/>
              </w:rPr>
            </w:r>
          </w:p>
        </w:tc>
        <w:tc>
          <w:tcPr>
            <w:tcW w:type="dxa" w:w="1440"/>
            <w:vAlign w:val="top"/>
          </w:tcPr>
          <w:p>
            <w:pPr>
              <w:spacing w:after="0"/>
            </w:pPr>
            <w:r>
              <w:rPr>
                <w:rFonts w:ascii="Arial" w:hAnsi="Arial"/>
                <w:color w:val="222831"/>
                <w:sz w:val="14"/>
              </w:rPr>
            </w:r>
          </w:p>
        </w:tc>
        <w:tc>
          <w:tcPr>
            <w:tcW w:type="dxa" w:w="1152"/>
            <w:vAlign w:val="top"/>
          </w:tcPr>
          <w:p>
            <w:pPr>
              <w:spacing w:after="0"/>
            </w:pPr>
            <w:r>
              <w:rPr>
                <w:rFonts w:ascii="Arial" w:hAnsi="Arial"/>
                <w:color w:val="222831"/>
                <w:sz w:val="14"/>
              </w:rPr>
            </w:r>
          </w:p>
        </w:tc>
        <w:tc>
          <w:tcPr>
            <w:tcW w:type="dxa" w:w="1296"/>
            <w:vAlign w:val="top"/>
          </w:tcPr>
          <w:p>
            <w:pPr>
              <w:spacing w:after="0"/>
            </w:pPr>
            <w:r>
              <w:rPr>
                <w:rFonts w:ascii="Arial" w:hAnsi="Arial"/>
                <w:color w:val="222831"/>
                <w:sz w:val="14"/>
              </w:rPr>
            </w:r>
          </w:p>
        </w:tc>
        <w:tc>
          <w:tcPr>
            <w:tcW w:type="dxa" w:w="1440"/>
            <w:vAlign w:val="top"/>
          </w:tcPr>
          <w:p>
            <w:pPr>
              <w:spacing w:after="0"/>
            </w:pPr>
            <w:r>
              <w:rPr>
                <w:rFonts w:ascii="Arial" w:hAnsi="Arial"/>
                <w:color w:val="222831"/>
                <w:sz w:val="14"/>
              </w:rPr>
            </w:r>
          </w:p>
        </w:tc>
      </w:tr>
      <w:tr>
        <w:trPr>
          <w:cantSplit/>
        </w:trPr>
        <w:tc>
          <w:tcPr>
            <w:tcW w:type="dxa" w:w="1944"/>
            <w:vAlign w:val="top"/>
            <w:shd w:fill="F8FAFC"/>
          </w:tcPr>
          <w:p>
            <w:pPr>
              <w:spacing w:after="0"/>
            </w:pPr>
            <w:r>
              <w:rPr>
                <w:rFonts w:ascii="Arial" w:hAnsi="Arial"/>
                <w:color w:val="222831"/>
                <w:sz w:val="14"/>
              </w:rPr>
              <w:t>Research themes</w:t>
            </w:r>
          </w:p>
        </w:tc>
        <w:tc>
          <w:tcPr>
            <w:tcW w:type="dxa" w:w="2088"/>
            <w:vAlign w:val="top"/>
            <w:shd w:fill="F8FAFC"/>
          </w:tcPr>
          <w:p>
            <w:pPr>
              <w:spacing w:after="0"/>
            </w:pPr>
            <w:r>
              <w:rPr>
                <w:rFonts w:ascii="Arial" w:hAnsi="Arial"/>
                <w:color w:val="222831"/>
                <w:sz w:val="14"/>
              </w:rPr>
            </w:r>
          </w:p>
        </w:tc>
        <w:tc>
          <w:tcPr>
            <w:tcW w:type="dxa" w:w="1440"/>
            <w:vAlign w:val="top"/>
            <w:shd w:fill="F8FAFC"/>
          </w:tcPr>
          <w:p>
            <w:pPr>
              <w:spacing w:after="0"/>
            </w:pPr>
            <w:r>
              <w:rPr>
                <w:rFonts w:ascii="Arial" w:hAnsi="Arial"/>
                <w:color w:val="222831"/>
                <w:sz w:val="14"/>
              </w:rPr>
            </w:r>
          </w:p>
        </w:tc>
        <w:tc>
          <w:tcPr>
            <w:tcW w:type="dxa" w:w="1152"/>
            <w:vAlign w:val="top"/>
            <w:shd w:fill="F8FAFC"/>
          </w:tcPr>
          <w:p>
            <w:pPr>
              <w:spacing w:after="0"/>
            </w:pPr>
            <w:r>
              <w:rPr>
                <w:rFonts w:ascii="Arial" w:hAnsi="Arial"/>
                <w:color w:val="222831"/>
                <w:sz w:val="14"/>
              </w:rPr>
            </w:r>
          </w:p>
        </w:tc>
        <w:tc>
          <w:tcPr>
            <w:tcW w:type="dxa" w:w="1296"/>
            <w:vAlign w:val="top"/>
            <w:shd w:fill="F8FAFC"/>
          </w:tcPr>
          <w:p>
            <w:pPr>
              <w:spacing w:after="0"/>
            </w:pPr>
            <w:r>
              <w:rPr>
                <w:rFonts w:ascii="Arial" w:hAnsi="Arial"/>
                <w:color w:val="222831"/>
                <w:sz w:val="14"/>
              </w:rPr>
            </w:r>
          </w:p>
        </w:tc>
        <w:tc>
          <w:tcPr>
            <w:tcW w:type="dxa" w:w="1440"/>
            <w:vAlign w:val="top"/>
            <w:shd w:fill="F8FAFC"/>
          </w:tcPr>
          <w:p>
            <w:pPr>
              <w:spacing w:after="0"/>
            </w:pPr>
            <w:r>
              <w:rPr>
                <w:rFonts w:ascii="Arial" w:hAnsi="Arial"/>
                <w:color w:val="222831"/>
                <w:sz w:val="14"/>
              </w:rPr>
            </w:r>
          </w:p>
        </w:tc>
      </w:tr>
      <w:tr>
        <w:trPr>
          <w:cantSplit/>
        </w:trPr>
        <w:tc>
          <w:tcPr>
            <w:tcW w:type="dxa" w:w="1944"/>
            <w:vAlign w:val="top"/>
          </w:tcPr>
          <w:p>
            <w:pPr>
              <w:spacing w:after="0"/>
            </w:pPr>
            <w:r>
              <w:rPr>
                <w:rFonts w:ascii="Arial" w:hAnsi="Arial"/>
                <w:color w:val="222831"/>
                <w:sz w:val="14"/>
              </w:rPr>
              <w:t>Publication metadata</w:t>
            </w:r>
          </w:p>
        </w:tc>
        <w:tc>
          <w:tcPr>
            <w:tcW w:type="dxa" w:w="2088"/>
            <w:vAlign w:val="top"/>
          </w:tcPr>
          <w:p>
            <w:pPr>
              <w:spacing w:after="0"/>
            </w:pPr>
            <w:r>
              <w:rPr>
                <w:rFonts w:ascii="Arial" w:hAnsi="Arial"/>
                <w:color w:val="222831"/>
                <w:sz w:val="14"/>
              </w:rPr>
            </w:r>
          </w:p>
        </w:tc>
        <w:tc>
          <w:tcPr>
            <w:tcW w:type="dxa" w:w="1440"/>
            <w:vAlign w:val="top"/>
          </w:tcPr>
          <w:p>
            <w:pPr>
              <w:spacing w:after="0"/>
            </w:pPr>
            <w:r>
              <w:rPr>
                <w:rFonts w:ascii="Arial" w:hAnsi="Arial"/>
                <w:color w:val="222831"/>
                <w:sz w:val="14"/>
              </w:rPr>
            </w:r>
          </w:p>
        </w:tc>
        <w:tc>
          <w:tcPr>
            <w:tcW w:type="dxa" w:w="1152"/>
            <w:vAlign w:val="top"/>
          </w:tcPr>
          <w:p>
            <w:pPr>
              <w:spacing w:after="0"/>
            </w:pPr>
            <w:r>
              <w:rPr>
                <w:rFonts w:ascii="Arial" w:hAnsi="Arial"/>
                <w:color w:val="222831"/>
                <w:sz w:val="14"/>
              </w:rPr>
            </w:r>
          </w:p>
        </w:tc>
        <w:tc>
          <w:tcPr>
            <w:tcW w:type="dxa" w:w="1296"/>
            <w:vAlign w:val="top"/>
          </w:tcPr>
          <w:p>
            <w:pPr>
              <w:spacing w:after="0"/>
            </w:pPr>
            <w:r>
              <w:rPr>
                <w:rFonts w:ascii="Arial" w:hAnsi="Arial"/>
                <w:color w:val="222831"/>
                <w:sz w:val="14"/>
              </w:rPr>
            </w:r>
          </w:p>
        </w:tc>
        <w:tc>
          <w:tcPr>
            <w:tcW w:type="dxa" w:w="1440"/>
            <w:vAlign w:val="top"/>
          </w:tcPr>
          <w:p>
            <w:pPr>
              <w:spacing w:after="0"/>
            </w:pPr>
            <w:r>
              <w:rPr>
                <w:rFonts w:ascii="Arial" w:hAnsi="Arial"/>
                <w:color w:val="222831"/>
                <w:sz w:val="14"/>
              </w:rPr>
            </w:r>
          </w:p>
        </w:tc>
      </w:tr>
      <w:tr>
        <w:trPr>
          <w:cantSplit/>
        </w:trPr>
        <w:tc>
          <w:tcPr>
            <w:tcW w:type="dxa" w:w="1944"/>
            <w:vAlign w:val="top"/>
            <w:shd w:fill="F8FAFC"/>
          </w:tcPr>
          <w:p>
            <w:pPr>
              <w:spacing w:after="0"/>
            </w:pPr>
            <w:r>
              <w:rPr>
                <w:rFonts w:ascii="Arial" w:hAnsi="Arial"/>
                <w:color w:val="222831"/>
                <w:sz w:val="14"/>
              </w:rPr>
              <w:t>Projects/statuses</w:t>
            </w:r>
          </w:p>
        </w:tc>
        <w:tc>
          <w:tcPr>
            <w:tcW w:type="dxa" w:w="2088"/>
            <w:vAlign w:val="top"/>
            <w:shd w:fill="F8FAFC"/>
          </w:tcPr>
          <w:p>
            <w:pPr>
              <w:spacing w:after="0"/>
            </w:pPr>
            <w:r>
              <w:rPr>
                <w:rFonts w:ascii="Arial" w:hAnsi="Arial"/>
                <w:color w:val="222831"/>
                <w:sz w:val="14"/>
              </w:rPr>
            </w:r>
          </w:p>
        </w:tc>
        <w:tc>
          <w:tcPr>
            <w:tcW w:type="dxa" w:w="1440"/>
            <w:vAlign w:val="top"/>
            <w:shd w:fill="F8FAFC"/>
          </w:tcPr>
          <w:p>
            <w:pPr>
              <w:spacing w:after="0"/>
            </w:pPr>
            <w:r>
              <w:rPr>
                <w:rFonts w:ascii="Arial" w:hAnsi="Arial"/>
                <w:color w:val="222831"/>
                <w:sz w:val="14"/>
              </w:rPr>
            </w:r>
          </w:p>
        </w:tc>
        <w:tc>
          <w:tcPr>
            <w:tcW w:type="dxa" w:w="1152"/>
            <w:vAlign w:val="top"/>
            <w:shd w:fill="F8FAFC"/>
          </w:tcPr>
          <w:p>
            <w:pPr>
              <w:spacing w:after="0"/>
            </w:pPr>
            <w:r>
              <w:rPr>
                <w:rFonts w:ascii="Arial" w:hAnsi="Arial"/>
                <w:color w:val="222831"/>
                <w:sz w:val="14"/>
              </w:rPr>
            </w:r>
          </w:p>
        </w:tc>
        <w:tc>
          <w:tcPr>
            <w:tcW w:type="dxa" w:w="1296"/>
            <w:vAlign w:val="top"/>
            <w:shd w:fill="F8FAFC"/>
          </w:tcPr>
          <w:p>
            <w:pPr>
              <w:spacing w:after="0"/>
            </w:pPr>
            <w:r>
              <w:rPr>
                <w:rFonts w:ascii="Arial" w:hAnsi="Arial"/>
                <w:color w:val="222831"/>
                <w:sz w:val="14"/>
              </w:rPr>
            </w:r>
          </w:p>
        </w:tc>
        <w:tc>
          <w:tcPr>
            <w:tcW w:type="dxa" w:w="1440"/>
            <w:vAlign w:val="top"/>
            <w:shd w:fill="F8FAFC"/>
          </w:tcPr>
          <w:p>
            <w:pPr>
              <w:spacing w:after="0"/>
            </w:pPr>
            <w:r>
              <w:rPr>
                <w:rFonts w:ascii="Arial" w:hAnsi="Arial"/>
                <w:color w:val="222831"/>
                <w:sz w:val="14"/>
              </w:rPr>
            </w:r>
          </w:p>
        </w:tc>
      </w:tr>
      <w:tr>
        <w:trPr>
          <w:cantSplit/>
        </w:trPr>
        <w:tc>
          <w:tcPr>
            <w:tcW w:type="dxa" w:w="1944"/>
            <w:vAlign w:val="top"/>
          </w:tcPr>
          <w:p>
            <w:pPr>
              <w:spacing w:after="0"/>
            </w:pPr>
            <w:r>
              <w:rPr>
                <w:rFonts w:ascii="Arial" w:hAnsi="Arial"/>
                <w:color w:val="222831"/>
                <w:sz w:val="14"/>
              </w:rPr>
              <w:t>Initiative roles</w:t>
            </w:r>
          </w:p>
        </w:tc>
        <w:tc>
          <w:tcPr>
            <w:tcW w:type="dxa" w:w="2088"/>
            <w:vAlign w:val="top"/>
          </w:tcPr>
          <w:p>
            <w:pPr>
              <w:spacing w:after="0"/>
            </w:pPr>
            <w:r>
              <w:rPr>
                <w:rFonts w:ascii="Arial" w:hAnsi="Arial"/>
                <w:color w:val="222831"/>
                <w:sz w:val="14"/>
              </w:rPr>
            </w:r>
          </w:p>
        </w:tc>
        <w:tc>
          <w:tcPr>
            <w:tcW w:type="dxa" w:w="1440"/>
            <w:vAlign w:val="top"/>
          </w:tcPr>
          <w:p>
            <w:pPr>
              <w:spacing w:after="0"/>
            </w:pPr>
            <w:r>
              <w:rPr>
                <w:rFonts w:ascii="Arial" w:hAnsi="Arial"/>
                <w:color w:val="222831"/>
                <w:sz w:val="14"/>
              </w:rPr>
            </w:r>
          </w:p>
        </w:tc>
        <w:tc>
          <w:tcPr>
            <w:tcW w:type="dxa" w:w="1152"/>
            <w:vAlign w:val="top"/>
          </w:tcPr>
          <w:p>
            <w:pPr>
              <w:spacing w:after="0"/>
            </w:pPr>
            <w:r>
              <w:rPr>
                <w:rFonts w:ascii="Arial" w:hAnsi="Arial"/>
                <w:color w:val="222831"/>
                <w:sz w:val="14"/>
              </w:rPr>
            </w:r>
          </w:p>
        </w:tc>
        <w:tc>
          <w:tcPr>
            <w:tcW w:type="dxa" w:w="1296"/>
            <w:vAlign w:val="top"/>
          </w:tcPr>
          <w:p>
            <w:pPr>
              <w:spacing w:after="0"/>
            </w:pPr>
            <w:r>
              <w:rPr>
                <w:rFonts w:ascii="Arial" w:hAnsi="Arial"/>
                <w:color w:val="222831"/>
                <w:sz w:val="14"/>
              </w:rPr>
            </w:r>
          </w:p>
        </w:tc>
        <w:tc>
          <w:tcPr>
            <w:tcW w:type="dxa" w:w="1440"/>
            <w:vAlign w:val="top"/>
          </w:tcPr>
          <w:p>
            <w:pPr>
              <w:spacing w:after="0"/>
            </w:pPr>
            <w:r>
              <w:rPr>
                <w:rFonts w:ascii="Arial" w:hAnsi="Arial"/>
                <w:color w:val="222831"/>
                <w:sz w:val="14"/>
              </w:rPr>
            </w:r>
          </w:p>
        </w:tc>
      </w:tr>
      <w:tr>
        <w:trPr>
          <w:cantSplit/>
        </w:trPr>
        <w:tc>
          <w:tcPr>
            <w:tcW w:type="dxa" w:w="1944"/>
            <w:vAlign w:val="top"/>
            <w:shd w:fill="F8FAFC"/>
          </w:tcPr>
          <w:p>
            <w:pPr>
              <w:spacing w:after="0"/>
            </w:pPr>
            <w:r>
              <w:rPr>
                <w:rFonts w:ascii="Arial" w:hAnsi="Arial"/>
                <w:color w:val="222831"/>
                <w:sz w:val="14"/>
              </w:rPr>
              <w:t>Talks/media</w:t>
            </w:r>
          </w:p>
        </w:tc>
        <w:tc>
          <w:tcPr>
            <w:tcW w:type="dxa" w:w="2088"/>
            <w:vAlign w:val="top"/>
            <w:shd w:fill="F8FAFC"/>
          </w:tcPr>
          <w:p>
            <w:pPr>
              <w:spacing w:after="0"/>
            </w:pPr>
            <w:r>
              <w:rPr>
                <w:rFonts w:ascii="Arial" w:hAnsi="Arial"/>
                <w:color w:val="222831"/>
                <w:sz w:val="14"/>
              </w:rPr>
            </w:r>
          </w:p>
        </w:tc>
        <w:tc>
          <w:tcPr>
            <w:tcW w:type="dxa" w:w="1440"/>
            <w:vAlign w:val="top"/>
            <w:shd w:fill="F8FAFC"/>
          </w:tcPr>
          <w:p>
            <w:pPr>
              <w:spacing w:after="0"/>
            </w:pPr>
            <w:r>
              <w:rPr>
                <w:rFonts w:ascii="Arial" w:hAnsi="Arial"/>
                <w:color w:val="222831"/>
                <w:sz w:val="14"/>
              </w:rPr>
            </w:r>
          </w:p>
        </w:tc>
        <w:tc>
          <w:tcPr>
            <w:tcW w:type="dxa" w:w="1152"/>
            <w:vAlign w:val="top"/>
            <w:shd w:fill="F8FAFC"/>
          </w:tcPr>
          <w:p>
            <w:pPr>
              <w:spacing w:after="0"/>
            </w:pPr>
            <w:r>
              <w:rPr>
                <w:rFonts w:ascii="Arial" w:hAnsi="Arial"/>
                <w:color w:val="222831"/>
                <w:sz w:val="14"/>
              </w:rPr>
            </w:r>
          </w:p>
        </w:tc>
        <w:tc>
          <w:tcPr>
            <w:tcW w:type="dxa" w:w="1296"/>
            <w:vAlign w:val="top"/>
            <w:shd w:fill="F8FAFC"/>
          </w:tcPr>
          <w:p>
            <w:pPr>
              <w:spacing w:after="0"/>
            </w:pPr>
            <w:r>
              <w:rPr>
                <w:rFonts w:ascii="Arial" w:hAnsi="Arial"/>
                <w:color w:val="222831"/>
                <w:sz w:val="14"/>
              </w:rPr>
            </w:r>
          </w:p>
        </w:tc>
        <w:tc>
          <w:tcPr>
            <w:tcW w:type="dxa" w:w="1440"/>
            <w:vAlign w:val="top"/>
            <w:shd w:fill="F8FAFC"/>
          </w:tcPr>
          <w:p>
            <w:pPr>
              <w:spacing w:after="0"/>
            </w:pPr>
            <w:r>
              <w:rPr>
                <w:rFonts w:ascii="Arial" w:hAnsi="Arial"/>
                <w:color w:val="222831"/>
                <w:sz w:val="14"/>
              </w:rPr>
            </w:r>
          </w:p>
        </w:tc>
      </w:tr>
      <w:tr>
        <w:trPr>
          <w:cantSplit/>
        </w:trPr>
        <w:tc>
          <w:tcPr>
            <w:tcW w:type="dxa" w:w="1944"/>
            <w:vAlign w:val="top"/>
          </w:tcPr>
          <w:p>
            <w:pPr>
              <w:spacing w:after="0"/>
            </w:pPr>
            <w:r>
              <w:rPr>
                <w:rFonts w:ascii="Arial" w:hAnsi="Arial"/>
                <w:color w:val="222831"/>
                <w:sz w:val="14"/>
              </w:rPr>
              <w:t>Images/rights</w:t>
            </w:r>
          </w:p>
        </w:tc>
        <w:tc>
          <w:tcPr>
            <w:tcW w:type="dxa" w:w="2088"/>
            <w:vAlign w:val="top"/>
          </w:tcPr>
          <w:p>
            <w:pPr>
              <w:spacing w:after="0"/>
            </w:pPr>
            <w:r>
              <w:rPr>
                <w:rFonts w:ascii="Arial" w:hAnsi="Arial"/>
                <w:color w:val="222831"/>
                <w:sz w:val="14"/>
              </w:rPr>
            </w:r>
          </w:p>
        </w:tc>
        <w:tc>
          <w:tcPr>
            <w:tcW w:type="dxa" w:w="1440"/>
            <w:vAlign w:val="top"/>
          </w:tcPr>
          <w:p>
            <w:pPr>
              <w:spacing w:after="0"/>
            </w:pPr>
            <w:r>
              <w:rPr>
                <w:rFonts w:ascii="Arial" w:hAnsi="Arial"/>
                <w:color w:val="222831"/>
                <w:sz w:val="14"/>
              </w:rPr>
            </w:r>
          </w:p>
        </w:tc>
        <w:tc>
          <w:tcPr>
            <w:tcW w:type="dxa" w:w="1152"/>
            <w:vAlign w:val="top"/>
          </w:tcPr>
          <w:p>
            <w:pPr>
              <w:spacing w:after="0"/>
            </w:pPr>
            <w:r>
              <w:rPr>
                <w:rFonts w:ascii="Arial" w:hAnsi="Arial"/>
                <w:color w:val="222831"/>
                <w:sz w:val="14"/>
              </w:rPr>
            </w:r>
          </w:p>
        </w:tc>
        <w:tc>
          <w:tcPr>
            <w:tcW w:type="dxa" w:w="1296"/>
            <w:vAlign w:val="top"/>
          </w:tcPr>
          <w:p>
            <w:pPr>
              <w:spacing w:after="0"/>
            </w:pPr>
            <w:r>
              <w:rPr>
                <w:rFonts w:ascii="Arial" w:hAnsi="Arial"/>
                <w:color w:val="222831"/>
                <w:sz w:val="14"/>
              </w:rPr>
            </w:r>
          </w:p>
        </w:tc>
        <w:tc>
          <w:tcPr>
            <w:tcW w:type="dxa" w:w="1440"/>
            <w:vAlign w:val="top"/>
          </w:tcPr>
          <w:p>
            <w:pPr>
              <w:spacing w:after="0"/>
            </w:pPr>
            <w:r>
              <w:rPr>
                <w:rFonts w:ascii="Arial" w:hAnsi="Arial"/>
                <w:color w:val="222831"/>
                <w:sz w:val="14"/>
              </w:rPr>
            </w:r>
          </w:p>
        </w:tc>
      </w:tr>
    </w:tbl>
    <w:p>
      <w:pPr>
        <w:spacing w:after="0"/>
      </w:pPr>
    </w:p>
    <w:p>
      <w:pPr>
        <w:pStyle w:val="Heading2"/>
      </w:pPr>
      <w:r>
        <w:t>Appendix E: Launch-Day Checklist</w:t>
      </w:r>
    </w:p>
    <w:p>
      <w:pPr>
        <w:pStyle w:val="ListBullet"/>
        <w:ind w:left="360"/>
      </w:pPr>
      <w:r>
        <w:rPr>
          <w:rFonts w:ascii="Arial" w:hAnsi="Arial"/>
        </w:rPr>
        <w:t>Canonical domain resolves over HTTPS.</w:t>
      </w:r>
    </w:p>
    <w:p>
      <w:pPr>
        <w:pStyle w:val="ListBullet"/>
        <w:ind w:left="360"/>
      </w:pPr>
      <w:r>
        <w:rPr>
          <w:rFonts w:ascii="Arial" w:hAnsi="Arial"/>
        </w:rPr>
        <w:t>All six routes work on desktop and mobile.</w:t>
      </w:r>
    </w:p>
    <w:p>
      <w:pPr>
        <w:pStyle w:val="ListBullet"/>
        <w:ind w:left="360"/>
      </w:pPr>
      <w:r>
        <w:rPr>
          <w:rFonts w:ascii="Arial" w:hAnsi="Arial"/>
        </w:rPr>
        <w:t>No placeholder or sample content remains visible.</w:t>
      </w:r>
    </w:p>
    <w:p>
      <w:pPr>
        <w:pStyle w:val="ListBullet"/>
        <w:ind w:left="360"/>
      </w:pPr>
      <w:r>
        <w:rPr>
          <w:rFonts w:ascii="Arial" w:hAnsi="Arial"/>
        </w:rPr>
        <w:t>Facts and publication metadata are signed off.</w:t>
      </w:r>
    </w:p>
    <w:p>
      <w:pPr>
        <w:pStyle w:val="ListBullet"/>
        <w:ind w:left="360"/>
      </w:pPr>
      <w:r>
        <w:rPr>
          <w:rFonts w:ascii="Arial" w:hAnsi="Arial"/>
        </w:rPr>
        <w:t>Portrait and gallery rights are documented.</w:t>
      </w:r>
    </w:p>
    <w:p>
      <w:pPr>
        <w:pStyle w:val="ListBullet"/>
        <w:ind w:left="360"/>
      </w:pPr>
      <w:r>
        <w:rPr>
          <w:rFonts w:ascii="Arial" w:hAnsi="Arial"/>
        </w:rPr>
        <w:t>Sitemap, robots, canonical tags, social images, and schema are correct.</w:t>
      </w:r>
    </w:p>
    <w:p>
      <w:pPr>
        <w:pStyle w:val="ListBullet"/>
        <w:ind w:left="360"/>
      </w:pPr>
      <w:r>
        <w:rPr>
          <w:rFonts w:ascii="Arial" w:hAnsi="Arial"/>
        </w:rPr>
        <w:t>Analytics and privacy notice match actual behavior.</w:t>
      </w:r>
    </w:p>
    <w:p>
      <w:pPr>
        <w:pStyle w:val="ListBullet"/>
        <w:ind w:left="360"/>
      </w:pPr>
      <w:r>
        <w:rPr>
          <w:rFonts w:ascii="Arial" w:hAnsi="Arial"/>
        </w:rPr>
        <w:t>Admin dashboard uses server-enforced authentication.</w:t>
      </w:r>
    </w:p>
    <w:p>
      <w:pPr>
        <w:pStyle w:val="ListBullet"/>
        <w:ind w:left="360"/>
      </w:pPr>
      <w:r>
        <w:rPr>
          <w:rFonts w:ascii="Arial" w:hAnsi="Arial"/>
        </w:rPr>
        <w:t>Keyboard, screen-reader, reflow, contrast, and reduced-motion tests pass.</w:t>
      </w:r>
    </w:p>
    <w:p>
      <w:pPr>
        <w:pStyle w:val="ListBullet"/>
        <w:ind w:left="360"/>
      </w:pPr>
      <w:r>
        <w:rPr>
          <w:rFonts w:ascii="Arial" w:hAnsi="Arial"/>
        </w:rPr>
        <w:t>Performance, links, 404s, and errors pass.</w:t>
      </w:r>
    </w:p>
    <w:p>
      <w:pPr>
        <w:pStyle w:val="ListBullet"/>
        <w:ind w:left="360"/>
      </w:pPr>
      <w:r>
        <w:rPr>
          <w:rFonts w:ascii="Arial" w:hAnsi="Arial"/>
        </w:rPr>
        <w:t>Backups, monitoring, renewal records, and rollback are documented.</w:t>
      </w:r>
    </w:p>
    <w:p>
      <w:pPr>
        <w:pStyle w:val="Heading2"/>
      </w:pPr>
      <w:r>
        <w:t>Appendix F: Governing Principle</w:t>
      </w:r>
    </w:p>
    <w:tbl>
      <w:tblPr>
        <w:tblW w:type="auto" w:w="0"/>
        <w:jc w:val="center"/>
        <w:tblLook w:firstColumn="1" w:firstRow="1" w:lastColumn="0" w:lastRow="0" w:noHBand="0" w:noVBand="1" w:val="04A0"/>
      </w:tblPr>
      <w:tblGrid>
        <w:gridCol w:w="9994"/>
      </w:tblGrid>
      <w:tr>
        <w:trPr>
          <w:cantSplit/>
          <w:tblHeader w:val="true"/>
        </w:trPr>
        <w:tc>
          <w:tcPr>
            <w:tcW w:type="dxa" w:w="9994"/>
            <w:shd w:fill="EAF1F8"/>
            <w:tcBorders>
              <w:top w:val="single" w:sz="4" w:color="D5DCE5"/>
              <w:left w:val="single" w:sz="4" w:color="D5DCE5"/>
              <w:bottom w:val="single" w:sz="4" w:color="D5DCE5"/>
              <w:right w:val="single" w:sz="4" w:color="D5DCE5"/>
            </w:tcBorders>
          </w:tcPr>
          <w:p>
            <w:pPr>
              <w:spacing w:after="60"/>
            </w:pPr>
            <w:r>
              <w:rPr>
                <w:rFonts w:ascii="Arial" w:hAnsi="Arial"/>
                <w:b/>
                <w:color w:val="173A63"/>
                <w:sz w:val="20"/>
              </w:rPr>
              <w:t>Final instruction to any future AI or developer</w:t>
            </w:r>
          </w:p>
          <w:p>
            <w:pPr>
              <w:spacing w:after="0"/>
            </w:pPr>
            <w:r>
              <w:rPr>
                <w:rFonts w:ascii="Arial" w:hAnsi="Arial"/>
                <w:color w:val="222831"/>
                <w:sz w:val="18"/>
              </w:rPr>
              <w:t>Build a website that makes the scholarship understandable, the evidence discoverable, the person credible and approachable, and the system maintainable. Do not confuse novelty with quality. Every design, interaction, and technical choice must support intellectual clarity, ethical representation, accessibility, and long-term professional use.</w:t>
            </w:r>
          </w:p>
        </w:tc>
      </w:tr>
    </w:tbl>
    <w:p>
      <w:pPr>
        <w:spacing w:after="0"/>
      </w:pPr>
    </w:p>
    <w:p>
      <w:pPr>
        <w:spacing w:before="560"/>
        <w:jc w:val="center"/>
      </w:pPr>
      <w:r>
        <w:rPr>
          <w:rFonts w:ascii="Arial" w:hAnsi="Arial"/>
          <w:b/>
          <w:color w:val="C49A3A"/>
          <w:sz w:val="18"/>
        </w:rPr>
        <w:t>END OF HANDBOOK</w:t>
      </w:r>
    </w:p>
    <w:p>
      <w:pPr>
        <w:jc w:val="center"/>
      </w:pPr>
      <w:r>
        <w:rPr>
          <w:rFonts w:ascii="Arial" w:hAnsi="Arial"/>
          <w:color w:val="56687A"/>
          <w:sz w:val="18"/>
        </w:rPr>
        <w:t>Dr. Mohammad Ala-Uddin | Academic Digital Presence Design &amp; Development Handbook | Version 2.0</w:t>
      </w:r>
    </w:p>
    <w:sectPr w:rsidR="00FC693F" w:rsidRPr="0006063C" w:rsidSect="00034616">
      <w:headerReference w:type="default" r:id="rId9"/>
      <w:footerReference w:type="default" r:id="rId10"/>
      <w:pgSz w:w="12240" w:h="15840"/>
      <w:pgMar w:top="1037" w:right="1123" w:bottom="936" w:left="1123"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olor w:val="56687A"/>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b/>
        <w:color w:val="56687A"/>
        <w:sz w:val="15"/>
      </w:rPr>
      <w:t>DR. MOHAMMAD ALA-UDDIN  |  ACADEMIC DIGITAL PRESENCE HANDBOOK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rial" w:hAnsi="Arial"/>
      <w:color w:val="2228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173A63"/>
      <w:sz w:val="4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F6DAA"/>
      <w:sz w:val="30"/>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73A63"/>
      <w:sz w:val="23"/>
    </w:rPr>
  </w:style>
  <w:style w:type="paragraph" w:styleId="Heading4">
    <w:name w:val="heading 4"/>
    <w:basedOn w:val="Normal"/>
    <w:next w:val="Normal"/>
    <w:link w:val="Heading4Char"/>
    <w:uiPriority w:val="9"/>
    <w:semiHidden/>
    <w:unhideWhenUsed/>
    <w:qFormat/>
    <w:rsid w:val="00FC693F"/>
    <w:pPr>
      <w:keepNext/>
      <w:keepLines/>
      <w:spacing w:before="100" w:after="40"/>
      <w:outlineLvl w:val="3"/>
    </w:pPr>
    <w:rPr>
      <w:rFonts w:asciiTheme="majorHAnsi" w:eastAsiaTheme="majorEastAsia" w:hAnsiTheme="majorHAnsi" w:cstheme="majorBidi" w:ascii="Arial" w:hAnsi="Arial"/>
      <w:b/>
      <w:bCs/>
      <w:i/>
      <w:iCs/>
      <w:color w:val="56687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3A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668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40" w:lineRule="auto"/>
    </w:pPr>
    <w:rPr>
      <w:rFonts w:ascii="Consolas" w:hAnsi="Consolas"/>
      <w:color w:val="111827"/>
      <w:sz w:val="16"/>
    </w:rPr>
  </w:style>
  <w:style w:type="paragraph" w:customStyle="1" w:styleId="Wireframe">
    <w:name w:val="Wireframe"/>
    <w:pPr>
      <w:spacing w:after="60" w:line="240" w:lineRule="auto"/>
    </w:pPr>
    <w:rPr>
      <w:rFonts w:ascii="Consolas" w:hAnsi="Consolas"/>
      <w:color w:val="111827"/>
      <w:sz w:val="15"/>
    </w:rPr>
  </w:style>
  <w:style w:type="paragraph" w:customStyle="1" w:styleId="SmallNote">
    <w:name w:val="Small Note"/>
    <w:pPr>
      <w:spacing w:after="60" w:line="240" w:lineRule="auto"/>
    </w:pPr>
    <w:rPr>
      <w:rFonts w:ascii="Arial" w:hAnsi="Arial"/>
      <w:color w:val="5668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Mohammad Ala-Uddin - Academic Digital Presence Design &amp; Development Handbook</dc:title>
  <dc:subject>Website strategy, design, UX, content, accessibility, SEO, analytics, and implementation</dc:subject>
  <dc:creator>Dr. Mohammad Ala-Uddin</dc:creator>
  <cp:keywords>academic website, communication studies, AI and society, design system, UX, Next.js, Vite, Tailwind, accessibility, SEO</cp:keywords>
  <dc:description>Version 2.0; professional facts require verification before publication.</dc:description>
  <cp:lastModifiedBy/>
  <cp:revision>1</cp:revision>
  <dcterms:created xsi:type="dcterms:W3CDTF">2013-12-23T23:15:00Z</dcterms:created>
  <dcterms:modified xsi:type="dcterms:W3CDTF">2013-12-23T23:15:00Z</dcterms:modified>
  <cp:category/>
</cp:coreProperties>
</file>