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</w:t>
      </w:r>
      <w:r w:rsidDel="00000000" w:rsidR="00000000" w:rsidRPr="00000000">
        <w:rPr>
          <w:i w:val="1"/>
          <w:rtl w:val="0"/>
        </w:rPr>
        <w:t xml:space="preserve">Mobili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Planejado x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Os objetivos foram atingidos?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atendeu o escopo?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28" w:hanging="360"/>
      </w:pPr>
      <w:r w:rsidDel="00000000" w:rsidR="00000000" w:rsidRPr="00000000">
        <w:rPr>
          <w:rtl w:val="0"/>
        </w:rPr>
        <w:t xml:space="preserve">Passou por adaptações de acordo com o prazo definido, escopo reescrito.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28" w:hanging="360"/>
      </w:pPr>
      <w:r w:rsidDel="00000000" w:rsidR="00000000" w:rsidRPr="00000000">
        <w:rPr>
          <w:rtl w:val="0"/>
        </w:rPr>
        <w:t xml:space="preserve">O projeto foi entregue de acordo com o prazo estabelecido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no orçamento?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28" w:hanging="360"/>
      </w:pPr>
      <w:r w:rsidDel="00000000" w:rsidR="00000000" w:rsidRPr="00000000">
        <w:rPr>
          <w:rtl w:val="0"/>
        </w:rPr>
        <w:t xml:space="preserve">O projeto foi entregue dentro do custo estimado.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Sim, os níveis de qualidade foram adequados.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Que riscos se materializaram? O seu tratamento foi adequado?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ofuscada por problemas externos a equipe, a solução foi a realização de reuniões emergenciais marcadas com antecedência.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se adequar ao prazo de entrega foi necessário um replanejamento do escopo do projeto para adaptação ao prazo final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Sim, a distribuição da equipe foi bem planejada para cada uma das atividades designadas e o plano de qualidade foi bem formulado.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coerente com e as nossas atividades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 relacionamento entre os integrantes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afetiva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desconecta entre membros.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para o levantamento de reuniões com a intenção de discutir sobre as etapas do projeto, junto ao stakeholder.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Ausência de canais padronizados para a comunicação entre a equipe.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jr6w7jj8b20n" w:id="3"/>
      <w:bookmarkEnd w:id="3"/>
      <w:r w:rsidDel="00000000" w:rsidR="00000000" w:rsidRPr="00000000">
        <w:rPr>
          <w:rtl w:val="0"/>
        </w:rPr>
        <w:t xml:space="preserve">Recomendações e lições aprendidas a serem adotadas para os próximos projetos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center" w:pos="4320"/>
          <w:tab w:val="right" w:pos="864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o planejamento de imprevistos para estarmos preparados de forma coerente.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center" w:pos="4320"/>
          <w:tab w:val="right" w:pos="864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comunicação, mantendo canais fixos para relacionamento entre os membros.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center" w:pos="4320"/>
          <w:tab w:val="right" w:pos="864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reuniões com prazos definidos tanto para equipe, quanto para o cliente.</w:t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28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13/11/2020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13/11/2020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020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115"/>
      <w:gridCol w:w="5085"/>
      <w:tblGridChange w:id="0">
        <w:tblGrid>
          <w:gridCol w:w="5115"/>
          <w:gridCol w:w="5085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38">
          <w:pPr>
            <w:tabs>
              <w:tab w:val="center" w:pos="4252"/>
              <w:tab w:val="right" w:pos="8504"/>
            </w:tabs>
            <w:spacing w:after="120" w:before="120" w:lineRule="auto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Lições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Página </w:t>
          </w:r>
          <w:r w:rsidDel="00000000" w:rsidR="00000000" w:rsidRPr="00000000">
            <w:rPr>
              <w:color w:val="2440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244061"/>
              <w:rtl w:val="0"/>
            </w:rPr>
            <w:t xml:space="preserve"> de </w:t>
          </w:r>
          <w:r w:rsidDel="00000000" w:rsidR="00000000" w:rsidRPr="00000000">
            <w:rPr>
              <w:color w:val="24406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3A">
          <w:pPr>
            <w:tabs>
              <w:tab w:val="center" w:pos="4252"/>
              <w:tab w:val="right" w:pos="8504"/>
            </w:tabs>
            <w:spacing w:after="120" w:before="120" w:lineRule="auto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</w:rPr>
          </w:pPr>
          <w:hyperlink r:id="rId1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1020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115"/>
      <w:gridCol w:w="5085"/>
      <w:tblGridChange w:id="0">
        <w:tblGrid>
          <w:gridCol w:w="5115"/>
          <w:gridCol w:w="5085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after="120" w:before="120" w:lineRule="auto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Lições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Página </w:t>
          </w:r>
          <w:r w:rsidDel="00000000" w:rsidR="00000000" w:rsidRPr="00000000">
            <w:rPr>
              <w:color w:val="2440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244061"/>
              <w:rtl w:val="0"/>
            </w:rPr>
            <w:t xml:space="preserve"> de </w:t>
          </w:r>
          <w:r w:rsidDel="00000000" w:rsidR="00000000" w:rsidRPr="00000000">
            <w:rPr>
              <w:color w:val="24406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4">
          <w:pPr>
            <w:tabs>
              <w:tab w:val="center" w:pos="4252"/>
              <w:tab w:val="right" w:pos="8504"/>
            </w:tabs>
            <w:spacing w:after="120" w:before="120" w:lineRule="auto"/>
            <w:rPr>
              <w:color w:val="244061"/>
            </w:rPr>
          </w:pPr>
          <w:r w:rsidDel="00000000" w:rsidR="00000000" w:rsidRPr="00000000">
            <w:rPr>
              <w:color w:val="244061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</w:rPr>
          </w:pPr>
          <w:hyperlink r:id="rId1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835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55"/>
      <w:tblGridChange w:id="0">
        <w:tblGrid>
          <w:gridCol w:w="8355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tabs>
              <w:tab w:val="center" w:pos="4252"/>
              <w:tab w:val="right" w:pos="8504"/>
            </w:tabs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Documento de Lições Aprendidas</w:t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3F">
          <w:pPr>
            <w:tabs>
              <w:tab w:val="center" w:pos="4252"/>
              <w:tab w:val="right" w:pos="8504"/>
            </w:tabs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Nome do Projeto MOBILI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○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mRngg9N7Qaz2Jw8Z7oAo+bFiw==">AMUW2mV5yaaJbiOaXVaVRocQ44nv8v1guGpG2qjjWVrBBRJt4awjMtaS6XPsIfmqrGwr8GP6kd2lcEgEjkWheQhkrdNT5xZ6kAcbSH1QrbcfmG5bkF9L9+2JkM472N4NcZ0rM8RTpuCoHb3psww8WK4z3fEfSmmxZA2bbYfdW4MXqU3A28zB9uY=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