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79FED" w14:textId="77777777" w:rsidR="00871497" w:rsidRPr="00402439" w:rsidRDefault="00871497" w:rsidP="00871497">
      <w:pPr>
        <w:pStyle w:val="NormalWeb"/>
        <w:spacing w:before="0" w:beforeAutospacing="0" w:after="0" w:afterAutospacing="0"/>
        <w:jc w:val="center"/>
        <w:rPr>
          <w:rStyle w:val="Forte"/>
          <w:rFonts w:ascii="Book Antiqua" w:hAnsi="Book Antiqua" w:cs="Times New Roman"/>
          <w:color w:val="000000"/>
        </w:rPr>
      </w:pPr>
      <w:r w:rsidRPr="00402439">
        <w:rPr>
          <w:rStyle w:val="Forte"/>
          <w:rFonts w:ascii="Book Antiqua" w:hAnsi="Book Antiqua" w:cs="Times New Roman"/>
          <w:color w:val="000000"/>
        </w:rPr>
        <w:t xml:space="preserve">AUTORIZAÇÃO DE SERVIÇO DE MEDIAÇÃO E / OU </w:t>
      </w:r>
    </w:p>
    <w:p w14:paraId="4CFEEFB5" w14:textId="77777777" w:rsidR="00871497" w:rsidRPr="00402439" w:rsidRDefault="00871497" w:rsidP="00871497">
      <w:pPr>
        <w:pStyle w:val="NormalWeb"/>
        <w:spacing w:before="0" w:beforeAutospacing="0" w:after="0" w:afterAutospacing="0"/>
        <w:jc w:val="center"/>
        <w:rPr>
          <w:rStyle w:val="Forte"/>
          <w:rFonts w:ascii="Book Antiqua" w:hAnsi="Book Antiqua" w:cs="Times New Roman"/>
          <w:color w:val="000000"/>
        </w:rPr>
      </w:pPr>
      <w:r w:rsidRPr="00402439">
        <w:rPr>
          <w:rStyle w:val="Forte"/>
          <w:rFonts w:ascii="Book Antiqua" w:hAnsi="Book Antiqua" w:cs="Times New Roman"/>
          <w:color w:val="000000"/>
        </w:rPr>
        <w:t>CORRETAGEM PARA VENDA DE IMÓVEL SEM EXCLUSIVIDADE</w:t>
      </w:r>
    </w:p>
    <w:p w14:paraId="6B3EDDD3" w14:textId="77777777" w:rsidR="00871497" w:rsidRPr="00402439" w:rsidRDefault="00871497" w:rsidP="006444B8">
      <w:pPr>
        <w:pBdr>
          <w:bottom w:val="single" w:sz="12" w:space="1" w:color="auto"/>
        </w:pBdr>
        <w:jc w:val="center"/>
        <w:rPr>
          <w:rFonts w:ascii="Book Antiqua" w:hAnsi="Book Antiqua"/>
          <w:b/>
          <w:bCs/>
        </w:rPr>
      </w:pPr>
    </w:p>
    <w:p w14:paraId="65D0D725" w14:textId="77777777" w:rsidR="006444B8" w:rsidRPr="00402439" w:rsidRDefault="006444B8" w:rsidP="006444B8">
      <w:pPr>
        <w:pBdr>
          <w:bottom w:val="single" w:sz="12" w:space="1" w:color="auto"/>
        </w:pBdr>
        <w:jc w:val="center"/>
        <w:rPr>
          <w:rFonts w:ascii="Book Antiqua" w:hAnsi="Book Antiqua"/>
          <w:b/>
          <w:bCs/>
        </w:rPr>
      </w:pPr>
      <w:r w:rsidRPr="00402439">
        <w:rPr>
          <w:rFonts w:ascii="Book Antiqua" w:hAnsi="Book Antiqua"/>
          <w:b/>
          <w:bCs/>
        </w:rPr>
        <w:t>IDENTIFICAÇÃO DAS PARTES CONTRATANTES</w:t>
      </w:r>
    </w:p>
    <w:p w14:paraId="17DA8B13" w14:textId="69DA0009" w:rsidR="00CD5F23" w:rsidRPr="00402439" w:rsidRDefault="006444B8" w:rsidP="00714AD0">
      <w:pPr>
        <w:spacing w:before="240" w:after="240"/>
        <w:jc w:val="both"/>
        <w:rPr>
          <w:rFonts w:ascii="Book Antiqua" w:hAnsi="Book Antiqua"/>
        </w:rPr>
      </w:pPr>
      <w:r w:rsidRPr="00402439">
        <w:rPr>
          <w:rFonts w:ascii="Book Antiqua" w:hAnsi="Book Antiqua"/>
          <w:b/>
          <w:bCs/>
        </w:rPr>
        <w:t>CONTRATANTE</w:t>
      </w:r>
      <w:r w:rsidR="00277128" w:rsidRPr="00402439">
        <w:rPr>
          <w:rFonts w:ascii="Book Antiqua" w:hAnsi="Book Antiqua"/>
          <w:b/>
          <w:bCs/>
        </w:rPr>
        <w:t>S</w:t>
      </w:r>
      <w:r w:rsidRPr="00402439">
        <w:rPr>
          <w:rFonts w:ascii="Book Antiqua" w:hAnsi="Book Antiqua"/>
          <w:b/>
          <w:bCs/>
        </w:rPr>
        <w:t>:</w:t>
      </w:r>
      <w:r w:rsidRPr="00402439">
        <w:rPr>
          <w:rFonts w:ascii="Book Antiqua" w:hAnsi="Book Antiqua"/>
        </w:rPr>
        <w:t xml:space="preserve"> </w:t>
      </w:r>
      <w:r w:rsidR="005841AC" w:rsidRPr="00402439">
        <w:rPr>
          <w:rFonts w:ascii="Book Antiqua" w:hAnsi="Book Antiqua"/>
          <w:b/>
        </w:rPr>
        <w:t xml:space="preserve">VACCARO </w:t>
      </w:r>
      <w:r w:rsidR="007023A8" w:rsidRPr="00402439">
        <w:rPr>
          <w:rFonts w:ascii="Book Antiqua" w:hAnsi="Book Antiqua"/>
          <w:b/>
        </w:rPr>
        <w:t>EMPREENDIMENTOS IMOBILIARIOS LTDSA</w:t>
      </w:r>
      <w:r w:rsidR="005841AC" w:rsidRPr="00402439">
        <w:rPr>
          <w:rFonts w:ascii="Book Antiqua" w:hAnsi="Book Antiqua"/>
        </w:rPr>
        <w:t xml:space="preserve">, pessoa jurídica de direito privado, com sede na Rua João </w:t>
      </w:r>
      <w:proofErr w:type="spellStart"/>
      <w:r w:rsidR="005841AC" w:rsidRPr="00402439">
        <w:rPr>
          <w:rFonts w:ascii="Book Antiqua" w:hAnsi="Book Antiqua"/>
        </w:rPr>
        <w:t>Dedonatti</w:t>
      </w:r>
      <w:proofErr w:type="spellEnd"/>
      <w:r w:rsidR="005841AC" w:rsidRPr="00402439">
        <w:rPr>
          <w:rFonts w:ascii="Book Antiqua" w:hAnsi="Book Antiqua"/>
        </w:rPr>
        <w:t>, nº. 27,</w:t>
      </w:r>
      <w:r w:rsidR="007023A8" w:rsidRPr="00402439">
        <w:rPr>
          <w:rFonts w:ascii="Book Antiqua" w:hAnsi="Book Antiqua"/>
        </w:rPr>
        <w:t xml:space="preserve"> sala 08, </w:t>
      </w:r>
      <w:r w:rsidR="005841AC" w:rsidRPr="00402439">
        <w:rPr>
          <w:rFonts w:ascii="Book Antiqua" w:hAnsi="Book Antiqua"/>
        </w:rPr>
        <w:t xml:space="preserve">Bairro Industrial Lunardi, na Cidade de Xaxim, Estado de Santa Catarina, CEP: 89825-000, inscrita no CNPJ sob o nº. </w:t>
      </w:r>
      <w:r w:rsidR="007023A8" w:rsidRPr="00402439">
        <w:rPr>
          <w:rFonts w:ascii="Book Antiqua" w:hAnsi="Book Antiqua"/>
        </w:rPr>
        <w:t>22.488.182/0001-24</w:t>
      </w:r>
      <w:r w:rsidR="005841AC" w:rsidRPr="00402439">
        <w:rPr>
          <w:rFonts w:ascii="Book Antiqua" w:hAnsi="Book Antiqua"/>
        </w:rPr>
        <w:t xml:space="preserve">, devidamente registrada na Junta Comercial do Estado de Santa Catarina sob nº. </w:t>
      </w:r>
      <w:r w:rsidR="007023A8" w:rsidRPr="00402439">
        <w:rPr>
          <w:rFonts w:ascii="Book Antiqua" w:hAnsi="Book Antiqua"/>
        </w:rPr>
        <w:t>42205324520, em 31/10/2017</w:t>
      </w:r>
      <w:r w:rsidR="00CD5F23" w:rsidRPr="00402439">
        <w:rPr>
          <w:rFonts w:ascii="Book Antiqua" w:hAnsi="Book Antiqua"/>
        </w:rPr>
        <w:t xml:space="preserve">, neste ato representada pelo procurador NIVETE ANA SERAGLIO, brasileira, casada, maior, auxiliar administrativa, portadora da cédula de identidade RG-2873260 SSP/SC e inscrita no CPF sob o n° 774.110.309-10, residente e domiciliada na Rua Deputado </w:t>
      </w:r>
      <w:proofErr w:type="spellStart"/>
      <w:r w:rsidR="00CD5F23" w:rsidRPr="00402439">
        <w:rPr>
          <w:rFonts w:ascii="Book Antiqua" w:hAnsi="Book Antiqua"/>
        </w:rPr>
        <w:t>Neudy</w:t>
      </w:r>
      <w:proofErr w:type="spellEnd"/>
      <w:r w:rsidR="00CD5F23" w:rsidRPr="00402439">
        <w:rPr>
          <w:rFonts w:ascii="Book Antiqua" w:hAnsi="Book Antiqua"/>
        </w:rPr>
        <w:t xml:space="preserve"> Primo </w:t>
      </w:r>
      <w:proofErr w:type="spellStart"/>
      <w:r w:rsidR="00CD5F23" w:rsidRPr="00402439">
        <w:rPr>
          <w:rFonts w:ascii="Book Antiqua" w:hAnsi="Book Antiqua"/>
        </w:rPr>
        <w:t>Massolini</w:t>
      </w:r>
      <w:proofErr w:type="spellEnd"/>
      <w:r w:rsidR="00CD5F23" w:rsidRPr="00402439">
        <w:rPr>
          <w:rFonts w:ascii="Book Antiqua" w:hAnsi="Book Antiqua"/>
        </w:rPr>
        <w:t>, 812, Bairro Guarany, na cidade de Xaxim, estado de Santa Catarina, CEP: 89825-000.</w:t>
      </w:r>
    </w:p>
    <w:p w14:paraId="36160935" w14:textId="77777777" w:rsidR="00CD5F23" w:rsidRPr="00402439" w:rsidRDefault="006444B8" w:rsidP="00A90232">
      <w:pPr>
        <w:spacing w:before="240" w:after="240"/>
        <w:jc w:val="both"/>
        <w:rPr>
          <w:rFonts w:ascii="Book Antiqua" w:hAnsi="Book Antiqua"/>
          <w:b/>
          <w:bCs/>
        </w:rPr>
      </w:pPr>
      <w:r w:rsidRPr="00402439">
        <w:rPr>
          <w:rFonts w:ascii="Book Antiqua" w:hAnsi="Book Antiqua"/>
          <w:b/>
          <w:bCs/>
        </w:rPr>
        <w:t>IMOBILIÁRIA E/OU CORRETOR:</w:t>
      </w:r>
    </w:p>
    <w:p w14:paraId="066BFDAA" w14:textId="5DC93E54" w:rsidR="00A90232" w:rsidRPr="00402439" w:rsidRDefault="00CD43EC" w:rsidP="00A90232">
      <w:pPr>
        <w:spacing w:before="240" w:after="240"/>
        <w:jc w:val="both"/>
        <w:rPr>
          <w:rFonts w:ascii="Book Antiqua" w:hAnsi="Book Antiqua"/>
          <w:b/>
          <w:bCs/>
        </w:rPr>
      </w:pPr>
      <w:r>
        <w:t xml:space="preserve">Belos Imóveis </w:t>
      </w:r>
      <w:proofErr w:type="spellStart"/>
      <w:r>
        <w:t>Ltda</w:t>
      </w:r>
      <w:proofErr w:type="spellEnd"/>
      <w:r>
        <w:rPr>
          <w:rFonts w:ascii="Book Antiqua" w:hAnsi="Book Antiqua"/>
        </w:rPr>
        <w:t xml:space="preserve">, inscrita no CRECI/SC </w:t>
      </w:r>
      <w:proofErr w:type="gramStart"/>
      <w:r>
        <w:rPr>
          <w:rFonts w:ascii="Book Antiqua" w:hAnsi="Book Antiqua"/>
        </w:rPr>
        <w:t>nº....</w:t>
      </w:r>
      <w:proofErr w:type="gramEnd"/>
      <w:r w:rsidR="00A90232" w:rsidRPr="00402439">
        <w:rPr>
          <w:rFonts w:ascii="Book Antiqua" w:hAnsi="Book Antiqua"/>
        </w:rPr>
        <w:t xml:space="preserve">, CNPJ nº. </w:t>
      </w:r>
      <w:r>
        <w:t>29.861.372/0001- 94</w:t>
      </w:r>
      <w:r>
        <w:t xml:space="preserve">, </w:t>
      </w:r>
      <w:r w:rsidR="00A90232" w:rsidRPr="00402439">
        <w:rPr>
          <w:rFonts w:ascii="Book Antiqua" w:hAnsi="Book Antiqua"/>
        </w:rPr>
        <w:t xml:space="preserve">localizada na Rua </w:t>
      </w:r>
      <w:r w:rsidR="003671FC">
        <w:rPr>
          <w:rFonts w:ascii="Book Antiqua" w:hAnsi="Book Antiqua"/>
        </w:rPr>
        <w:t>Barão do Rio Branco,</w:t>
      </w:r>
      <w:r w:rsidR="00A90232" w:rsidRPr="00402439">
        <w:rPr>
          <w:rFonts w:ascii="Book Antiqua" w:hAnsi="Book Antiqua"/>
        </w:rPr>
        <w:t xml:space="preserve"> </w:t>
      </w:r>
      <w:r w:rsidR="003671FC">
        <w:rPr>
          <w:rFonts w:ascii="Book Antiqua" w:hAnsi="Book Antiqua"/>
        </w:rPr>
        <w:t xml:space="preserve">nº 449-E, sala 18, </w:t>
      </w:r>
      <w:r w:rsidR="00A90232" w:rsidRPr="00402439">
        <w:rPr>
          <w:rFonts w:ascii="Book Antiqua" w:hAnsi="Book Antiqua"/>
        </w:rPr>
        <w:t>Bairro</w:t>
      </w:r>
      <w:r w:rsidR="003671FC">
        <w:rPr>
          <w:rFonts w:ascii="Book Antiqua" w:hAnsi="Book Antiqua"/>
        </w:rPr>
        <w:t>: centro</w:t>
      </w:r>
      <w:r w:rsidR="00A90232" w:rsidRPr="00402439">
        <w:rPr>
          <w:rFonts w:ascii="Book Antiqua" w:hAnsi="Book Antiqua"/>
        </w:rPr>
        <w:t>, CEP:</w:t>
      </w:r>
      <w:r w:rsidR="003671FC">
        <w:rPr>
          <w:rFonts w:ascii="Book Antiqua" w:hAnsi="Book Antiqua"/>
        </w:rPr>
        <w:t xml:space="preserve"> 89.802-100</w:t>
      </w:r>
      <w:r w:rsidR="00D37EEF" w:rsidRPr="00402439">
        <w:rPr>
          <w:rFonts w:ascii="Book Antiqua" w:hAnsi="Book Antiqua"/>
        </w:rPr>
        <w:t>, Chapecó</w:t>
      </w:r>
      <w:r w:rsidR="00A90232" w:rsidRPr="00402439">
        <w:rPr>
          <w:rFonts w:ascii="Book Antiqua" w:hAnsi="Book Antiqua"/>
        </w:rPr>
        <w:t xml:space="preserve"> – SC.</w:t>
      </w:r>
      <w:r w:rsidRPr="00CD43EC">
        <w:t xml:space="preserve"> </w:t>
      </w:r>
    </w:p>
    <w:p w14:paraId="77EF1A34" w14:textId="77777777" w:rsidR="00871497" w:rsidRPr="00402439" w:rsidRDefault="00871497" w:rsidP="00871497">
      <w:pPr>
        <w:pBdr>
          <w:bottom w:val="single" w:sz="12" w:space="1" w:color="auto"/>
        </w:pBdr>
        <w:spacing w:before="240" w:after="240"/>
        <w:jc w:val="center"/>
        <w:rPr>
          <w:rFonts w:ascii="Book Antiqua" w:hAnsi="Book Antiqua"/>
          <w:b/>
          <w:bCs/>
        </w:rPr>
      </w:pPr>
      <w:r w:rsidRPr="00402439">
        <w:rPr>
          <w:rFonts w:ascii="Book Antiqua" w:hAnsi="Book Antiqua"/>
          <w:b/>
          <w:bCs/>
        </w:rPr>
        <w:t>DO IMÓVEL</w:t>
      </w:r>
    </w:p>
    <w:p w14:paraId="2ACD269E" w14:textId="77558A4C" w:rsidR="00871497" w:rsidRPr="00402439" w:rsidRDefault="0023568D" w:rsidP="00F934DD">
      <w:pPr>
        <w:spacing w:after="240"/>
        <w:jc w:val="both"/>
        <w:rPr>
          <w:rFonts w:ascii="Book Antiqua" w:hAnsi="Book Antiqua"/>
          <w:color w:val="FF0000"/>
        </w:rPr>
      </w:pPr>
      <w:r w:rsidRPr="00402439">
        <w:rPr>
          <w:rFonts w:ascii="Book Antiqua" w:hAnsi="Book Antiqua"/>
        </w:rPr>
        <w:t xml:space="preserve">185 (cento e oitenta e cinco) terrenos de titularidade do CONTRATANTE identificados como Loteamento Vederti III, localizado no Município e Chapecó, oriundos da Matrícula Geral nº </w:t>
      </w:r>
      <w:r w:rsidR="00B77F85">
        <w:rPr>
          <w:rFonts w:ascii="Book Antiqua" w:hAnsi="Book Antiqua"/>
        </w:rPr>
        <w:t>145.446</w:t>
      </w:r>
      <w:r w:rsidRPr="00402439">
        <w:rPr>
          <w:rFonts w:ascii="Book Antiqua" w:hAnsi="Book Antiqua"/>
        </w:rPr>
        <w:t>, além de imóveis restantes objeto do Vederti</w:t>
      </w:r>
      <w:r w:rsidR="00EC1970">
        <w:rPr>
          <w:rFonts w:ascii="Book Antiqua" w:hAnsi="Book Antiqua"/>
        </w:rPr>
        <w:t xml:space="preserve"> I e</w:t>
      </w:r>
      <w:r w:rsidRPr="00402439">
        <w:rPr>
          <w:rFonts w:ascii="Book Antiqua" w:hAnsi="Book Antiqua"/>
        </w:rPr>
        <w:t xml:space="preserve"> </w:t>
      </w:r>
      <w:r w:rsidRPr="00946088">
        <w:rPr>
          <w:rFonts w:ascii="Book Antiqua" w:hAnsi="Book Antiqua"/>
        </w:rPr>
        <w:t>I</w:t>
      </w:r>
      <w:r w:rsidR="00946088" w:rsidRPr="00946088">
        <w:rPr>
          <w:rFonts w:ascii="Book Antiqua" w:hAnsi="Book Antiqua"/>
        </w:rPr>
        <w:t>I</w:t>
      </w:r>
      <w:r w:rsidRPr="00402439">
        <w:rPr>
          <w:rFonts w:ascii="Book Antiqua" w:hAnsi="Book Antiqua"/>
        </w:rPr>
        <w:t xml:space="preserve">, também </w:t>
      </w:r>
      <w:r w:rsidR="004814C4" w:rsidRPr="00402439">
        <w:rPr>
          <w:rFonts w:ascii="Book Antiqua" w:hAnsi="Book Antiqua"/>
        </w:rPr>
        <w:t>para</w:t>
      </w:r>
      <w:r w:rsidRPr="00402439">
        <w:rPr>
          <w:rFonts w:ascii="Book Antiqua" w:hAnsi="Book Antiqua"/>
        </w:rPr>
        <w:t xml:space="preserve"> propriedade do CONTRATANTE</w:t>
      </w:r>
      <w:r w:rsidR="006024F6">
        <w:rPr>
          <w:rFonts w:ascii="Book Antiqua" w:hAnsi="Book Antiqua"/>
        </w:rPr>
        <w:t>.</w:t>
      </w:r>
    </w:p>
    <w:p w14:paraId="1B4F3A44" w14:textId="2C5610EC" w:rsidR="006444B8" w:rsidRPr="00402439" w:rsidRDefault="00052C59" w:rsidP="00224085">
      <w:pPr>
        <w:jc w:val="both"/>
        <w:rPr>
          <w:rFonts w:ascii="Book Antiqua" w:hAnsi="Book Antiqua"/>
        </w:rPr>
      </w:pPr>
      <w:r w:rsidRPr="00402439">
        <w:rPr>
          <w:rFonts w:ascii="Book Antiqua" w:hAnsi="Book Antiqua"/>
        </w:rPr>
        <w:t xml:space="preserve">Pelo presente instrumento particular de mediação ou corretagem autorizo a </w:t>
      </w:r>
      <w:r w:rsidR="00224085" w:rsidRPr="00402439">
        <w:rPr>
          <w:rFonts w:ascii="Book Antiqua" w:hAnsi="Book Antiqua"/>
          <w:b/>
          <w:bCs/>
        </w:rPr>
        <w:t>IMOBILIÁRIA E/OU CORRETOR</w:t>
      </w:r>
      <w:r w:rsidRPr="00402439">
        <w:rPr>
          <w:rFonts w:ascii="Book Antiqua" w:hAnsi="Book Antiqua"/>
        </w:rPr>
        <w:t xml:space="preserve"> a proceder </w:t>
      </w:r>
      <w:r w:rsidRPr="00402439">
        <w:rPr>
          <w:rFonts w:ascii="Book Antiqua" w:hAnsi="Book Antiqua"/>
          <w:b/>
        </w:rPr>
        <w:t>SEM EXCLUSIVIDADE</w:t>
      </w:r>
      <w:r w:rsidRPr="00402439">
        <w:rPr>
          <w:rFonts w:ascii="Book Antiqua" w:hAnsi="Book Antiqua"/>
        </w:rPr>
        <w:t xml:space="preserve"> </w:t>
      </w:r>
      <w:r w:rsidR="00224085" w:rsidRPr="00402439">
        <w:rPr>
          <w:rFonts w:ascii="Book Antiqua" w:hAnsi="Book Antiqua"/>
        </w:rPr>
        <w:t>à</w:t>
      </w:r>
      <w:r w:rsidRPr="00402439">
        <w:rPr>
          <w:rFonts w:ascii="Book Antiqua" w:hAnsi="Book Antiqua"/>
        </w:rPr>
        <w:t xml:space="preserve"> venda do</w:t>
      </w:r>
      <w:r w:rsidR="0023568D" w:rsidRPr="00402439">
        <w:rPr>
          <w:rFonts w:ascii="Book Antiqua" w:hAnsi="Book Antiqua"/>
        </w:rPr>
        <w:t>s</w:t>
      </w:r>
      <w:r w:rsidRPr="00402439">
        <w:rPr>
          <w:rFonts w:ascii="Book Antiqua" w:hAnsi="Book Antiqua"/>
        </w:rPr>
        <w:t xml:space="preserve"> imóve</w:t>
      </w:r>
      <w:r w:rsidR="0023568D" w:rsidRPr="00402439">
        <w:rPr>
          <w:rFonts w:ascii="Book Antiqua" w:hAnsi="Book Antiqua"/>
        </w:rPr>
        <w:t>is</w:t>
      </w:r>
      <w:r w:rsidRPr="00402439">
        <w:rPr>
          <w:rFonts w:ascii="Book Antiqua" w:hAnsi="Book Antiqua"/>
        </w:rPr>
        <w:t xml:space="preserve"> acima </w:t>
      </w:r>
      <w:r w:rsidR="0023568D" w:rsidRPr="00402439">
        <w:rPr>
          <w:rFonts w:ascii="Book Antiqua" w:hAnsi="Book Antiqua"/>
        </w:rPr>
        <w:t>identificados</w:t>
      </w:r>
      <w:r w:rsidRPr="00402439">
        <w:rPr>
          <w:rFonts w:ascii="Book Antiqua" w:hAnsi="Book Antiqua"/>
        </w:rPr>
        <w:t>, contratando o seguinte:</w:t>
      </w:r>
    </w:p>
    <w:p w14:paraId="497B0564" w14:textId="77777777" w:rsidR="006444B8" w:rsidRPr="00402439" w:rsidRDefault="00923939" w:rsidP="006444B8">
      <w:pPr>
        <w:pBdr>
          <w:bottom w:val="single" w:sz="12" w:space="1" w:color="auto"/>
        </w:pBdr>
        <w:spacing w:before="240" w:after="240"/>
        <w:jc w:val="center"/>
        <w:rPr>
          <w:rFonts w:ascii="Book Antiqua" w:hAnsi="Book Antiqua"/>
          <w:b/>
          <w:bCs/>
        </w:rPr>
      </w:pPr>
      <w:r w:rsidRPr="00402439">
        <w:rPr>
          <w:rFonts w:ascii="Book Antiqua" w:hAnsi="Book Antiqua"/>
          <w:b/>
        </w:rPr>
        <w:t>DA PRESTAÇÃO DE SERVIÇO</w:t>
      </w:r>
      <w:r w:rsidRPr="00402439">
        <w:rPr>
          <w:rFonts w:ascii="Book Antiqua" w:hAnsi="Book Antiqua"/>
          <w:b/>
          <w:bCs/>
        </w:rPr>
        <w:t xml:space="preserve"> </w:t>
      </w:r>
    </w:p>
    <w:p w14:paraId="0F8A9A22" w14:textId="77777777" w:rsidR="006444B8" w:rsidRPr="00402439" w:rsidRDefault="00923939" w:rsidP="00923939">
      <w:pPr>
        <w:numPr>
          <w:ilvl w:val="0"/>
          <w:numId w:val="1"/>
        </w:numPr>
        <w:spacing w:before="240" w:after="240"/>
        <w:jc w:val="both"/>
        <w:rPr>
          <w:rFonts w:ascii="Book Antiqua" w:hAnsi="Book Antiqua"/>
        </w:rPr>
      </w:pPr>
      <w:r w:rsidRPr="00402439">
        <w:rPr>
          <w:rFonts w:ascii="Book Antiqua" w:hAnsi="Book Antiqua"/>
        </w:rPr>
        <w:t xml:space="preserve">A </w:t>
      </w:r>
      <w:r w:rsidRPr="00402439">
        <w:rPr>
          <w:rFonts w:ascii="Book Antiqua" w:hAnsi="Book Antiqua"/>
          <w:b/>
          <w:bCs/>
        </w:rPr>
        <w:t>IMOBILIÁRIA E/OU CORRETOR</w:t>
      </w:r>
      <w:r w:rsidRPr="00402439">
        <w:rPr>
          <w:rFonts w:ascii="Book Antiqua" w:hAnsi="Book Antiqua"/>
        </w:rPr>
        <w:t xml:space="preserve"> se compromete a realizar o trabalho de corretagem de forma criteriosa e com a máxima honestidade, de forma a promover a venda do imóvel supra descrito.</w:t>
      </w:r>
    </w:p>
    <w:p w14:paraId="5347C4CB" w14:textId="77777777" w:rsidR="006B4899" w:rsidRPr="00402439" w:rsidRDefault="003945AE" w:rsidP="006B4899">
      <w:pPr>
        <w:numPr>
          <w:ilvl w:val="0"/>
          <w:numId w:val="1"/>
        </w:numPr>
        <w:spacing w:before="240" w:after="240"/>
        <w:jc w:val="both"/>
        <w:rPr>
          <w:rFonts w:ascii="Book Antiqua" w:hAnsi="Book Antiqua"/>
        </w:rPr>
      </w:pPr>
      <w:r w:rsidRPr="00402439">
        <w:rPr>
          <w:rFonts w:ascii="Book Antiqua" w:hAnsi="Book Antiqua"/>
        </w:rPr>
        <w:t xml:space="preserve">São atribuições de exclusiva competência da </w:t>
      </w:r>
      <w:r w:rsidRPr="00402439">
        <w:rPr>
          <w:rFonts w:ascii="Book Antiqua" w:hAnsi="Book Antiqua"/>
          <w:b/>
          <w:bCs/>
        </w:rPr>
        <w:t>IMOBILIÁRIA E/OU CORRETOR</w:t>
      </w:r>
      <w:r w:rsidRPr="00402439">
        <w:rPr>
          <w:rFonts w:ascii="Book Antiqua" w:hAnsi="Book Antiqua"/>
        </w:rPr>
        <w:t xml:space="preserve"> </w:t>
      </w:r>
      <w:r w:rsidRPr="00402439">
        <w:rPr>
          <w:rFonts w:ascii="Book Antiqua" w:hAnsi="Book Antiqua"/>
          <w:bCs/>
        </w:rPr>
        <w:t>a forma, a intensidade, a frequência e a quantidade de corretores para comercialização do empreendimento, bem como a determinação de regime de plantões em comum acordo com o</w:t>
      </w:r>
      <w:r w:rsidR="007E260F" w:rsidRPr="00402439">
        <w:rPr>
          <w:rFonts w:ascii="Book Antiqua" w:hAnsi="Book Antiqua"/>
          <w:bCs/>
        </w:rPr>
        <w:t>s</w:t>
      </w:r>
      <w:r w:rsidRPr="00402439">
        <w:rPr>
          <w:rFonts w:ascii="Book Antiqua" w:hAnsi="Book Antiqua"/>
          <w:bCs/>
        </w:rPr>
        <w:t xml:space="preserve"> </w:t>
      </w:r>
      <w:r w:rsidRPr="00402439">
        <w:rPr>
          <w:rFonts w:ascii="Book Antiqua" w:hAnsi="Book Antiqua"/>
          <w:b/>
          <w:bCs/>
        </w:rPr>
        <w:t>CONTRATANTE</w:t>
      </w:r>
      <w:r w:rsidR="007E260F" w:rsidRPr="00402439">
        <w:rPr>
          <w:rFonts w:ascii="Book Antiqua" w:hAnsi="Book Antiqua"/>
          <w:b/>
          <w:bCs/>
        </w:rPr>
        <w:t>S</w:t>
      </w:r>
      <w:r w:rsidRPr="00402439">
        <w:rPr>
          <w:rFonts w:ascii="Book Antiqua" w:hAnsi="Book Antiqua"/>
          <w:bCs/>
        </w:rPr>
        <w:t>.</w:t>
      </w:r>
    </w:p>
    <w:p w14:paraId="035593AA" w14:textId="77777777" w:rsidR="006444B8" w:rsidRPr="00402439" w:rsidRDefault="003945AE" w:rsidP="006444B8">
      <w:pPr>
        <w:pBdr>
          <w:bottom w:val="single" w:sz="12" w:space="1" w:color="auto"/>
        </w:pBdr>
        <w:spacing w:before="240" w:after="240"/>
        <w:jc w:val="center"/>
        <w:rPr>
          <w:rFonts w:ascii="Book Antiqua" w:hAnsi="Book Antiqua"/>
          <w:b/>
          <w:bCs/>
        </w:rPr>
      </w:pPr>
      <w:r w:rsidRPr="00402439">
        <w:rPr>
          <w:rFonts w:ascii="Book Antiqua" w:hAnsi="Book Antiqua"/>
          <w:b/>
          <w:bCs/>
        </w:rPr>
        <w:t>DA APRESENTAÇÃO DO CORRETOR</w:t>
      </w:r>
    </w:p>
    <w:p w14:paraId="050E942A" w14:textId="77777777" w:rsidR="006444B8" w:rsidRPr="00402439" w:rsidRDefault="0067534B" w:rsidP="006444B8">
      <w:pPr>
        <w:numPr>
          <w:ilvl w:val="0"/>
          <w:numId w:val="1"/>
        </w:numPr>
        <w:spacing w:before="240" w:after="240"/>
        <w:jc w:val="both"/>
        <w:rPr>
          <w:rFonts w:ascii="Book Antiqua" w:hAnsi="Book Antiqua"/>
        </w:rPr>
      </w:pPr>
      <w:r w:rsidRPr="00402439">
        <w:rPr>
          <w:rFonts w:ascii="Book Antiqua" w:hAnsi="Book Antiqua"/>
        </w:rPr>
        <w:t>A</w:t>
      </w:r>
      <w:r w:rsidRPr="00402439">
        <w:rPr>
          <w:rFonts w:ascii="Book Antiqua" w:hAnsi="Book Antiqua"/>
          <w:b/>
          <w:bCs/>
        </w:rPr>
        <w:t xml:space="preserve"> IMOBILIÁRIA E/OU CORRETOR</w:t>
      </w:r>
      <w:r w:rsidR="006444B8" w:rsidRPr="00402439">
        <w:rPr>
          <w:rFonts w:ascii="Book Antiqua" w:hAnsi="Book Antiqua"/>
        </w:rPr>
        <w:t xml:space="preserve">, se compromete a utilizar de todos os meios pessoais para concretizar a venda ou as negociações, cabendo a ele a organização dos horários, </w:t>
      </w:r>
      <w:r w:rsidR="006444B8" w:rsidRPr="00402439">
        <w:rPr>
          <w:rFonts w:ascii="Book Antiqua" w:hAnsi="Book Antiqua"/>
        </w:rPr>
        <w:lastRenderedPageBreak/>
        <w:t xml:space="preserve">respondendo por todos os gastos para oferecimento do imóvel, sendo que não utilizará intermediários para quaisquer destas hipóteses. Ocorrendo tal infortúnio, </w:t>
      </w:r>
      <w:r w:rsidRPr="00402439">
        <w:rPr>
          <w:rFonts w:ascii="Book Antiqua" w:hAnsi="Book Antiqua"/>
        </w:rPr>
        <w:t>a</w:t>
      </w:r>
      <w:r w:rsidR="006444B8" w:rsidRPr="00402439">
        <w:rPr>
          <w:rFonts w:ascii="Book Antiqua" w:hAnsi="Book Antiqua"/>
        </w:rPr>
        <w:t xml:space="preserve"> </w:t>
      </w:r>
      <w:r w:rsidRPr="00402439">
        <w:rPr>
          <w:rFonts w:ascii="Book Antiqua" w:hAnsi="Book Antiqua"/>
          <w:b/>
          <w:bCs/>
        </w:rPr>
        <w:t>IMOBILIÁRIA E/OU CORRETOR</w:t>
      </w:r>
      <w:r w:rsidR="006444B8" w:rsidRPr="00402439">
        <w:rPr>
          <w:rFonts w:ascii="Book Antiqua" w:hAnsi="Book Antiqua"/>
        </w:rPr>
        <w:t xml:space="preserve"> se compromete a pagar a </w:t>
      </w:r>
      <w:r w:rsidR="007D69A3" w:rsidRPr="00402439">
        <w:rPr>
          <w:rFonts w:ascii="Book Antiqua" w:hAnsi="Book Antiqua"/>
        </w:rPr>
        <w:t>corretagem</w:t>
      </w:r>
      <w:r w:rsidR="006444B8" w:rsidRPr="00402439">
        <w:rPr>
          <w:rFonts w:ascii="Book Antiqua" w:hAnsi="Book Antiqua"/>
        </w:rPr>
        <w:t xml:space="preserve"> avençada nesta, àquele que o mesmo autorizou intermediar, seja verbal ou expressamente.</w:t>
      </w:r>
    </w:p>
    <w:p w14:paraId="1B56B39A" w14:textId="77777777" w:rsidR="006444B8" w:rsidRPr="00402439" w:rsidRDefault="006444B8" w:rsidP="006444B8">
      <w:pPr>
        <w:numPr>
          <w:ilvl w:val="0"/>
          <w:numId w:val="2"/>
        </w:numPr>
        <w:spacing w:before="240" w:after="240"/>
        <w:jc w:val="both"/>
        <w:rPr>
          <w:rFonts w:ascii="Book Antiqua" w:hAnsi="Book Antiqua"/>
        </w:rPr>
      </w:pPr>
      <w:r w:rsidRPr="00402439">
        <w:rPr>
          <w:rFonts w:ascii="Book Antiqua" w:hAnsi="Book Antiqua"/>
        </w:rPr>
        <w:t>Manter-se em dia com o CRECI e demais órgãos fiscalizadores;</w:t>
      </w:r>
    </w:p>
    <w:p w14:paraId="6834D217" w14:textId="77777777" w:rsidR="00723A1F" w:rsidRPr="00402439" w:rsidRDefault="006444B8" w:rsidP="00D52A93">
      <w:pPr>
        <w:numPr>
          <w:ilvl w:val="0"/>
          <w:numId w:val="2"/>
        </w:numPr>
        <w:spacing w:before="240" w:after="240"/>
        <w:jc w:val="both"/>
        <w:rPr>
          <w:rFonts w:ascii="Book Antiqua" w:hAnsi="Book Antiqua"/>
        </w:rPr>
      </w:pPr>
      <w:r w:rsidRPr="00402439">
        <w:rPr>
          <w:rFonts w:ascii="Book Antiqua" w:hAnsi="Book Antiqua"/>
          <w:bCs/>
        </w:rPr>
        <w:t>Apresentar-se com Crachá principalmente quan</w:t>
      </w:r>
      <w:r w:rsidR="00723A1F" w:rsidRPr="00402439">
        <w:rPr>
          <w:rFonts w:ascii="Book Antiqua" w:hAnsi="Book Antiqua"/>
          <w:bCs/>
        </w:rPr>
        <w:t>d</w:t>
      </w:r>
      <w:r w:rsidRPr="00402439">
        <w:rPr>
          <w:rFonts w:ascii="Book Antiqua" w:hAnsi="Book Antiqua"/>
          <w:bCs/>
        </w:rPr>
        <w:t>o junto ao Plantão de Vendas (PDV)</w:t>
      </w:r>
      <w:r w:rsidR="003945AE" w:rsidRPr="00402439">
        <w:rPr>
          <w:rFonts w:ascii="Book Antiqua" w:hAnsi="Book Antiqua"/>
          <w:bCs/>
        </w:rPr>
        <w:t>, devidamente uniformizado ou identificado</w:t>
      </w:r>
      <w:r w:rsidRPr="00402439">
        <w:rPr>
          <w:rFonts w:ascii="Book Antiqua" w:hAnsi="Book Antiqua"/>
        </w:rPr>
        <w:t>.</w:t>
      </w:r>
    </w:p>
    <w:p w14:paraId="4D6CB092" w14:textId="77777777" w:rsidR="00C07DFE" w:rsidRPr="00402439" w:rsidRDefault="00C07DFE" w:rsidP="00402439">
      <w:pPr>
        <w:numPr>
          <w:ilvl w:val="0"/>
          <w:numId w:val="2"/>
        </w:numPr>
        <w:spacing w:before="240" w:after="240"/>
        <w:jc w:val="both"/>
        <w:rPr>
          <w:rFonts w:ascii="Book Antiqua" w:hAnsi="Book Antiqua"/>
        </w:rPr>
      </w:pPr>
      <w:r w:rsidRPr="00402439">
        <w:rPr>
          <w:rFonts w:ascii="Book Antiqua" w:hAnsi="Book Antiqua"/>
        </w:rPr>
        <w:t>E apresente-se sempre com o a carteira de registro do CRECI.</w:t>
      </w:r>
    </w:p>
    <w:p w14:paraId="5DBEA050" w14:textId="77777777" w:rsidR="006444B8" w:rsidRPr="00402439" w:rsidRDefault="006444B8" w:rsidP="006444B8">
      <w:pPr>
        <w:pBdr>
          <w:bottom w:val="single" w:sz="12" w:space="1" w:color="auto"/>
        </w:pBdr>
        <w:spacing w:before="240" w:after="240"/>
        <w:jc w:val="center"/>
        <w:rPr>
          <w:rFonts w:ascii="Book Antiqua" w:hAnsi="Book Antiqua"/>
          <w:b/>
          <w:bCs/>
        </w:rPr>
      </w:pPr>
      <w:r w:rsidRPr="00402439">
        <w:rPr>
          <w:rFonts w:ascii="Book Antiqua" w:hAnsi="Book Antiqua"/>
          <w:b/>
          <w:bCs/>
        </w:rPr>
        <w:t xml:space="preserve">DA </w:t>
      </w:r>
      <w:r w:rsidR="007D69A3" w:rsidRPr="00402439">
        <w:rPr>
          <w:rFonts w:ascii="Book Antiqua" w:hAnsi="Book Antiqua"/>
          <w:b/>
          <w:bCs/>
        </w:rPr>
        <w:t xml:space="preserve">CORRETAGEM </w:t>
      </w:r>
      <w:r w:rsidRPr="00402439">
        <w:rPr>
          <w:rFonts w:ascii="Book Antiqua" w:hAnsi="Book Antiqua"/>
          <w:b/>
          <w:bCs/>
        </w:rPr>
        <w:t>E DO VALOR</w:t>
      </w:r>
    </w:p>
    <w:p w14:paraId="7518FDA4" w14:textId="77777777" w:rsidR="004001C7" w:rsidRPr="00402439" w:rsidRDefault="006444B8" w:rsidP="006444B8">
      <w:pPr>
        <w:numPr>
          <w:ilvl w:val="0"/>
          <w:numId w:val="1"/>
        </w:numPr>
        <w:spacing w:before="240" w:after="240"/>
        <w:jc w:val="both"/>
        <w:rPr>
          <w:rFonts w:ascii="Book Antiqua" w:hAnsi="Book Antiqua"/>
        </w:rPr>
      </w:pPr>
      <w:r w:rsidRPr="00402439">
        <w:rPr>
          <w:rFonts w:ascii="Book Antiqua" w:hAnsi="Book Antiqua"/>
        </w:rPr>
        <w:t>Fica convencionad</w:t>
      </w:r>
      <w:r w:rsidR="00762A8B" w:rsidRPr="00402439">
        <w:rPr>
          <w:rFonts w:ascii="Book Antiqua" w:hAnsi="Book Antiqua"/>
        </w:rPr>
        <w:t>o</w:t>
      </w:r>
      <w:r w:rsidRPr="00402439">
        <w:rPr>
          <w:rFonts w:ascii="Book Antiqua" w:hAnsi="Book Antiqua"/>
        </w:rPr>
        <w:t xml:space="preserve"> que a forma de </w:t>
      </w:r>
      <w:r w:rsidR="007D69A3" w:rsidRPr="00402439">
        <w:rPr>
          <w:rFonts w:ascii="Book Antiqua" w:hAnsi="Book Antiqua"/>
        </w:rPr>
        <w:t xml:space="preserve">corretagem </w:t>
      </w:r>
      <w:r w:rsidR="00584B6D" w:rsidRPr="00402439">
        <w:rPr>
          <w:rFonts w:ascii="Book Antiqua" w:hAnsi="Book Antiqua"/>
        </w:rPr>
        <w:t>será entre 04%</w:t>
      </w:r>
      <w:r w:rsidR="00286A67" w:rsidRPr="00402439">
        <w:rPr>
          <w:rFonts w:ascii="Book Antiqua" w:hAnsi="Book Antiqua"/>
        </w:rPr>
        <w:t xml:space="preserve"> (quatro) a</w:t>
      </w:r>
      <w:r w:rsidR="00584B6D" w:rsidRPr="00402439">
        <w:rPr>
          <w:rFonts w:ascii="Book Antiqua" w:hAnsi="Book Antiqua"/>
        </w:rPr>
        <w:t xml:space="preserve"> 06% (seis) por cento, </w:t>
      </w:r>
      <w:r w:rsidR="00286A67" w:rsidRPr="00402439">
        <w:rPr>
          <w:rFonts w:ascii="Book Antiqua" w:hAnsi="Book Antiqua"/>
        </w:rPr>
        <w:t xml:space="preserve">variando para mais ou para menos de acordo com cada negociação e fixada no momento do preenchimento da </w:t>
      </w:r>
      <w:r w:rsidR="00286A67" w:rsidRPr="00402439">
        <w:rPr>
          <w:rFonts w:ascii="Book Antiqua" w:hAnsi="Book Antiqua"/>
          <w:bCs/>
        </w:rPr>
        <w:t>ficha cadastral/proposta de compra</w:t>
      </w:r>
      <w:r w:rsidR="004001C7" w:rsidRPr="00402439">
        <w:rPr>
          <w:rFonts w:ascii="Book Antiqua" w:hAnsi="Book Antiqua"/>
        </w:rPr>
        <w:t>.</w:t>
      </w:r>
    </w:p>
    <w:p w14:paraId="5AC781F3" w14:textId="10CC1CA6" w:rsidR="004001C7" w:rsidRPr="00402439" w:rsidRDefault="006444B8" w:rsidP="008F6DBF">
      <w:pPr>
        <w:numPr>
          <w:ilvl w:val="0"/>
          <w:numId w:val="1"/>
        </w:numPr>
        <w:spacing w:before="240" w:after="240"/>
        <w:jc w:val="both"/>
        <w:rPr>
          <w:rFonts w:ascii="Book Antiqua" w:hAnsi="Book Antiqua"/>
          <w:u w:val="single"/>
        </w:rPr>
      </w:pPr>
      <w:r w:rsidRPr="00402439">
        <w:rPr>
          <w:rFonts w:ascii="Book Antiqua" w:hAnsi="Book Antiqua"/>
        </w:rPr>
        <w:t xml:space="preserve">O pagamento desta </w:t>
      </w:r>
      <w:r w:rsidR="007D69A3" w:rsidRPr="00402439">
        <w:rPr>
          <w:rFonts w:ascii="Book Antiqua" w:hAnsi="Book Antiqua"/>
        </w:rPr>
        <w:t>corretagem</w:t>
      </w:r>
      <w:r w:rsidRPr="00402439">
        <w:rPr>
          <w:rFonts w:ascii="Book Antiqua" w:hAnsi="Book Antiqua"/>
        </w:rPr>
        <w:t xml:space="preserve"> será efetivado em transferência bancária,</w:t>
      </w:r>
      <w:r w:rsidR="007B17DD" w:rsidRPr="00402439">
        <w:rPr>
          <w:rFonts w:ascii="Book Antiqua" w:hAnsi="Book Antiqua"/>
        </w:rPr>
        <w:t xml:space="preserve"> em aproximadamente</w:t>
      </w:r>
      <w:r w:rsidRPr="00402439">
        <w:rPr>
          <w:rFonts w:ascii="Book Antiqua" w:hAnsi="Book Antiqua"/>
        </w:rPr>
        <w:t xml:space="preserve"> </w:t>
      </w:r>
      <w:r w:rsidR="00723A1F" w:rsidRPr="00402439">
        <w:rPr>
          <w:rFonts w:ascii="Book Antiqua" w:hAnsi="Book Antiqua"/>
        </w:rPr>
        <w:t>0</w:t>
      </w:r>
      <w:r w:rsidR="00C175D7" w:rsidRPr="00402439">
        <w:rPr>
          <w:rFonts w:ascii="Book Antiqua" w:hAnsi="Book Antiqua"/>
        </w:rPr>
        <w:t>8</w:t>
      </w:r>
      <w:r w:rsidR="00723A1F" w:rsidRPr="00402439">
        <w:rPr>
          <w:rFonts w:ascii="Book Antiqua" w:hAnsi="Book Antiqua"/>
        </w:rPr>
        <w:t xml:space="preserve"> (</w:t>
      </w:r>
      <w:r w:rsidR="00961E42" w:rsidRPr="00402439">
        <w:rPr>
          <w:rFonts w:ascii="Book Antiqua" w:hAnsi="Book Antiqua"/>
        </w:rPr>
        <w:t>oito</w:t>
      </w:r>
      <w:r w:rsidR="00723A1F" w:rsidRPr="00402439">
        <w:rPr>
          <w:rFonts w:ascii="Book Antiqua" w:hAnsi="Book Antiqua"/>
        </w:rPr>
        <w:t>)</w:t>
      </w:r>
      <w:r w:rsidR="00584B6D" w:rsidRPr="00402439">
        <w:rPr>
          <w:rFonts w:ascii="Book Antiqua" w:hAnsi="Book Antiqua"/>
        </w:rPr>
        <w:t xml:space="preserve"> dias</w:t>
      </w:r>
      <w:r w:rsidR="007F71F9" w:rsidRPr="00402439">
        <w:rPr>
          <w:rFonts w:ascii="Book Antiqua" w:hAnsi="Book Antiqua"/>
        </w:rPr>
        <w:t xml:space="preserve"> úteis</w:t>
      </w:r>
      <w:r w:rsidR="00584B6D" w:rsidRPr="00402439">
        <w:rPr>
          <w:rFonts w:ascii="Book Antiqua" w:hAnsi="Book Antiqua"/>
        </w:rPr>
        <w:t xml:space="preserve"> após a apresentação da nota fiscal de corretagem condicionado a</w:t>
      </w:r>
      <w:r w:rsidRPr="00402439">
        <w:rPr>
          <w:rFonts w:ascii="Book Antiqua" w:hAnsi="Book Antiqua"/>
        </w:rPr>
        <w:t xml:space="preserve"> confirmação do efetivo pagamento do sinal </w:t>
      </w:r>
      <w:r w:rsidR="004001C7" w:rsidRPr="00402439">
        <w:rPr>
          <w:rFonts w:ascii="Book Antiqua" w:hAnsi="Book Antiqua"/>
        </w:rPr>
        <w:t>de 20% do valor de compra ou</w:t>
      </w:r>
      <w:r w:rsidRPr="00402439">
        <w:rPr>
          <w:rFonts w:ascii="Book Antiqua" w:hAnsi="Book Antiqua"/>
        </w:rPr>
        <w:t>, da primeira parcela e, se esta não for suficiente no pagamento da segunda parcela e assi</w:t>
      </w:r>
      <w:r w:rsidR="004001C7" w:rsidRPr="00402439">
        <w:rPr>
          <w:rFonts w:ascii="Book Antiqua" w:hAnsi="Book Antiqua"/>
        </w:rPr>
        <w:t xml:space="preserve">m sucessivamente até completar </w:t>
      </w:r>
      <w:r w:rsidRPr="00402439">
        <w:rPr>
          <w:rFonts w:ascii="Book Antiqua" w:hAnsi="Book Antiqua"/>
        </w:rPr>
        <w:t xml:space="preserve"> </w:t>
      </w:r>
      <w:r w:rsidR="004001C7" w:rsidRPr="00402439">
        <w:rPr>
          <w:rFonts w:ascii="Book Antiqua" w:hAnsi="Book Antiqua"/>
        </w:rPr>
        <w:t>o percentual mínimo de 20% do valor de compra</w:t>
      </w:r>
      <w:r w:rsidRPr="00402439">
        <w:rPr>
          <w:rFonts w:ascii="Book Antiqua" w:hAnsi="Book Antiqua"/>
        </w:rPr>
        <w:t xml:space="preserve">, ainda se o imóvel vier a ser financiado em uma instituição bancária no momento da liberação </w:t>
      </w:r>
      <w:r w:rsidR="004001C7" w:rsidRPr="00402439">
        <w:rPr>
          <w:rFonts w:ascii="Book Antiqua" w:hAnsi="Book Antiqua"/>
        </w:rPr>
        <w:t>dos recursos</w:t>
      </w:r>
      <w:r w:rsidRPr="00402439">
        <w:rPr>
          <w:rFonts w:ascii="Book Antiqua" w:hAnsi="Book Antiqua"/>
        </w:rPr>
        <w:t xml:space="preserve"> pelo agente financeiro</w:t>
      </w:r>
      <w:r w:rsidR="003945AE" w:rsidRPr="00402439">
        <w:rPr>
          <w:rFonts w:ascii="Book Antiqua" w:hAnsi="Book Antiqua"/>
        </w:rPr>
        <w:t xml:space="preserve">, sempre mediante contra apresentação da nota fiscal no valor da </w:t>
      </w:r>
      <w:r w:rsidR="007D69A3" w:rsidRPr="00402439">
        <w:rPr>
          <w:rFonts w:ascii="Book Antiqua" w:hAnsi="Book Antiqua"/>
        </w:rPr>
        <w:t>corretagem</w:t>
      </w:r>
      <w:r w:rsidR="003945AE" w:rsidRPr="00402439">
        <w:rPr>
          <w:rFonts w:ascii="Book Antiqua" w:hAnsi="Book Antiqua"/>
        </w:rPr>
        <w:t>, podendo ainda existir sobre a nota impostos retidos na fonte resultando assim do repasse do valor liquido</w:t>
      </w:r>
      <w:r w:rsidR="00584B6D" w:rsidRPr="00402439">
        <w:rPr>
          <w:rFonts w:ascii="Book Antiqua" w:hAnsi="Book Antiqua"/>
        </w:rPr>
        <w:t xml:space="preserve">, sendo autônomo </w:t>
      </w:r>
      <w:r w:rsidR="00590C61" w:rsidRPr="00402439">
        <w:rPr>
          <w:rFonts w:ascii="Book Antiqua" w:hAnsi="Book Antiqua"/>
        </w:rPr>
        <w:t>o percentual de corretagem fica limitado em</w:t>
      </w:r>
      <w:r w:rsidR="00426BB4" w:rsidRPr="00402439">
        <w:rPr>
          <w:rFonts w:ascii="Book Antiqua" w:hAnsi="Book Antiqua"/>
        </w:rPr>
        <w:t xml:space="preserve"> até</w:t>
      </w:r>
      <w:r w:rsidR="00590C61" w:rsidRPr="00402439">
        <w:rPr>
          <w:rFonts w:ascii="Book Antiqua" w:hAnsi="Book Antiqua"/>
        </w:rPr>
        <w:t xml:space="preserve"> 05% (cinco), </w:t>
      </w:r>
      <w:r w:rsidR="00584B6D" w:rsidRPr="00402439">
        <w:rPr>
          <w:rFonts w:ascii="Book Antiqua" w:hAnsi="Book Antiqua"/>
        </w:rPr>
        <w:t>existirá ainda descontos sobre o valor da RPA emitida quanto a</w:t>
      </w:r>
      <w:r w:rsidR="00723A1F" w:rsidRPr="00402439">
        <w:rPr>
          <w:rFonts w:ascii="Book Antiqua" w:hAnsi="Book Antiqua"/>
        </w:rPr>
        <w:t>o</w:t>
      </w:r>
      <w:r w:rsidR="00584B6D" w:rsidRPr="00402439">
        <w:rPr>
          <w:rFonts w:ascii="Book Antiqua" w:hAnsi="Book Antiqua"/>
        </w:rPr>
        <w:t xml:space="preserve"> INSS sobre este valor</w:t>
      </w:r>
      <w:r w:rsidRPr="00402439">
        <w:rPr>
          <w:rFonts w:ascii="Book Antiqua" w:hAnsi="Book Antiqua"/>
        </w:rPr>
        <w:t>.</w:t>
      </w:r>
      <w:r w:rsidR="004001C7" w:rsidRPr="00402439">
        <w:rPr>
          <w:rFonts w:ascii="Book Antiqua" w:hAnsi="Book Antiqua"/>
          <w:u w:val="single"/>
        </w:rPr>
        <w:t xml:space="preserve"> </w:t>
      </w:r>
    </w:p>
    <w:p w14:paraId="0173CE05" w14:textId="2E88F53E" w:rsidR="0056215C" w:rsidRPr="00402439" w:rsidRDefault="0056215C" w:rsidP="0056215C">
      <w:pPr>
        <w:pStyle w:val="PargrafodaLista"/>
        <w:numPr>
          <w:ilvl w:val="0"/>
          <w:numId w:val="4"/>
        </w:numPr>
        <w:spacing w:before="240" w:after="240"/>
        <w:ind w:left="0" w:firstLine="0"/>
        <w:jc w:val="both"/>
        <w:rPr>
          <w:rFonts w:ascii="Book Antiqua" w:hAnsi="Book Antiqua"/>
          <w:b/>
          <w:bCs/>
        </w:rPr>
      </w:pPr>
      <w:r w:rsidRPr="00402439">
        <w:rPr>
          <w:rFonts w:ascii="Book Antiqua" w:hAnsi="Book Antiqua"/>
        </w:rPr>
        <w:t xml:space="preserve">Ocorrendo a rescisão do contrato, antes ou na assinatura junto ao agente financiador, fica indevido o pagamento da corretagem. </w:t>
      </w:r>
    </w:p>
    <w:p w14:paraId="32D12D68" w14:textId="3E1BC1B8" w:rsidR="006444B8" w:rsidRPr="00402439" w:rsidRDefault="006444B8" w:rsidP="006444B8">
      <w:pPr>
        <w:numPr>
          <w:ilvl w:val="0"/>
          <w:numId w:val="1"/>
        </w:numPr>
        <w:spacing w:before="240" w:after="240"/>
        <w:jc w:val="both"/>
        <w:rPr>
          <w:rFonts w:ascii="Book Antiqua" w:hAnsi="Book Antiqua"/>
        </w:rPr>
      </w:pPr>
      <w:r w:rsidRPr="00402439">
        <w:rPr>
          <w:rFonts w:ascii="Book Antiqua" w:hAnsi="Book Antiqua"/>
        </w:rPr>
        <w:t xml:space="preserve">Resta facultado a </w:t>
      </w:r>
      <w:r w:rsidR="0067534B" w:rsidRPr="00402439">
        <w:rPr>
          <w:rFonts w:ascii="Book Antiqua" w:hAnsi="Book Antiqua"/>
          <w:b/>
          <w:bCs/>
        </w:rPr>
        <w:t>IMOBILIÁRIA E/OU CORRETOR</w:t>
      </w:r>
      <w:r w:rsidRPr="00402439">
        <w:rPr>
          <w:rFonts w:ascii="Book Antiqua" w:hAnsi="Book Antiqua"/>
        </w:rPr>
        <w:t xml:space="preserve"> negociar o recebimento</w:t>
      </w:r>
      <w:r w:rsidR="0023568D" w:rsidRPr="00402439">
        <w:rPr>
          <w:rFonts w:ascii="Book Antiqua" w:hAnsi="Book Antiqua"/>
        </w:rPr>
        <w:t xml:space="preserve"> de sua comissão</w:t>
      </w:r>
      <w:r w:rsidRPr="00402439">
        <w:rPr>
          <w:rFonts w:ascii="Book Antiqua" w:hAnsi="Book Antiqua"/>
        </w:rPr>
        <w:t xml:space="preserve"> diretamente com o comprador</w:t>
      </w:r>
      <w:r w:rsidR="0023568D" w:rsidRPr="00402439">
        <w:rPr>
          <w:rFonts w:ascii="Book Antiqua" w:hAnsi="Book Antiqua"/>
        </w:rPr>
        <w:t>, quando ocorrer o pagamento de entrada no valor superior a 20 % (vinte por cento) do preço de venda do terreno</w:t>
      </w:r>
      <w:r w:rsidRPr="00402439">
        <w:rPr>
          <w:rFonts w:ascii="Book Antiqua" w:hAnsi="Book Antiqua"/>
        </w:rPr>
        <w:t>, se assim entender melhor, será obrigatório constar no contrato de compra e venda do imóvel o valor da corretagem, conforme definido em tabela de preços.</w:t>
      </w:r>
      <w:r w:rsidR="00825A62" w:rsidRPr="00402439">
        <w:rPr>
          <w:rFonts w:ascii="Book Antiqua" w:hAnsi="Book Antiqua"/>
        </w:rPr>
        <w:t xml:space="preserve"> </w:t>
      </w:r>
    </w:p>
    <w:p w14:paraId="1DC7B85D" w14:textId="092FF6D6" w:rsidR="006444B8" w:rsidRPr="00402439" w:rsidRDefault="006444B8" w:rsidP="006444B8">
      <w:pPr>
        <w:numPr>
          <w:ilvl w:val="0"/>
          <w:numId w:val="1"/>
        </w:numPr>
        <w:spacing w:before="240" w:after="240"/>
        <w:jc w:val="both"/>
        <w:rPr>
          <w:rFonts w:ascii="Book Antiqua" w:hAnsi="Book Antiqua"/>
        </w:rPr>
      </w:pPr>
      <w:r w:rsidRPr="00402439">
        <w:rPr>
          <w:rFonts w:ascii="Book Antiqua" w:hAnsi="Book Antiqua"/>
        </w:rPr>
        <w:t xml:space="preserve">A </w:t>
      </w:r>
      <w:r w:rsidRPr="00402439">
        <w:rPr>
          <w:rFonts w:ascii="Book Antiqua" w:hAnsi="Book Antiqua"/>
          <w:b/>
          <w:bCs/>
        </w:rPr>
        <w:t>IMOBILIÁRIA E/OU CORRETOR</w:t>
      </w:r>
      <w:r w:rsidRPr="00402439">
        <w:rPr>
          <w:rFonts w:ascii="Book Antiqua" w:hAnsi="Book Antiqua"/>
        </w:rPr>
        <w:t xml:space="preserve"> deverá obrigatoriamente observar e seguir o valor definido em tabela de preços</w:t>
      </w:r>
      <w:r w:rsidR="00C07DFE" w:rsidRPr="00402439">
        <w:rPr>
          <w:rFonts w:ascii="Book Antiqua" w:hAnsi="Book Antiqua"/>
        </w:rPr>
        <w:t xml:space="preserve"> vigente</w:t>
      </w:r>
      <w:r w:rsidRPr="00402439">
        <w:rPr>
          <w:rFonts w:ascii="Book Antiqua" w:hAnsi="Book Antiqua"/>
        </w:rPr>
        <w:t>, considerando e providenciando toda a documentação necessária para o cadastro e an</w:t>
      </w:r>
      <w:r w:rsidR="00F934DD" w:rsidRPr="00402439">
        <w:rPr>
          <w:rFonts w:ascii="Book Antiqua" w:hAnsi="Book Antiqua"/>
        </w:rPr>
        <w:t>á</w:t>
      </w:r>
      <w:r w:rsidRPr="00402439">
        <w:rPr>
          <w:rFonts w:ascii="Book Antiqua" w:hAnsi="Book Antiqua"/>
        </w:rPr>
        <w:t>lise cadastral do interessado</w:t>
      </w:r>
      <w:r w:rsidR="006B4899" w:rsidRPr="00402439">
        <w:rPr>
          <w:rFonts w:ascii="Book Antiqua" w:hAnsi="Book Antiqua"/>
        </w:rPr>
        <w:t>, incluindo o preenchimento de ficha cadastral padrão pessoa física ou jurídica</w:t>
      </w:r>
      <w:r w:rsidR="008043A8" w:rsidRPr="00402439">
        <w:rPr>
          <w:rFonts w:ascii="Book Antiqua" w:hAnsi="Book Antiqua"/>
        </w:rPr>
        <w:t xml:space="preserve">, sendo que nesta deverá constar o nome do </w:t>
      </w:r>
      <w:r w:rsidR="008043A8" w:rsidRPr="00402439">
        <w:rPr>
          <w:rFonts w:ascii="Book Antiqua" w:hAnsi="Book Antiqua"/>
          <w:b/>
        </w:rPr>
        <w:t>CORRETOR</w:t>
      </w:r>
      <w:r w:rsidR="008043A8" w:rsidRPr="00402439">
        <w:rPr>
          <w:rFonts w:ascii="Book Antiqua" w:hAnsi="Book Antiqua"/>
        </w:rPr>
        <w:t xml:space="preserve"> para controle da comissão</w:t>
      </w:r>
      <w:r w:rsidRPr="00402439">
        <w:rPr>
          <w:rFonts w:ascii="Book Antiqua" w:hAnsi="Book Antiqua"/>
        </w:rPr>
        <w:t xml:space="preserve">, incluindo novos documentos que venham a ser </w:t>
      </w:r>
      <w:r w:rsidR="006B4899" w:rsidRPr="00402439">
        <w:rPr>
          <w:rFonts w:ascii="Book Antiqua" w:hAnsi="Book Antiqua"/>
        </w:rPr>
        <w:t>solicitado</w:t>
      </w:r>
      <w:r w:rsidR="00723A1F" w:rsidRPr="00402439">
        <w:rPr>
          <w:rFonts w:ascii="Book Antiqua" w:hAnsi="Book Antiqua"/>
        </w:rPr>
        <w:t>s</w:t>
      </w:r>
      <w:r w:rsidR="006B4899" w:rsidRPr="00402439">
        <w:rPr>
          <w:rFonts w:ascii="Book Antiqua" w:hAnsi="Book Antiqua"/>
        </w:rPr>
        <w:t>, este</w:t>
      </w:r>
      <w:r w:rsidR="00723A1F" w:rsidRPr="00402439">
        <w:rPr>
          <w:rFonts w:ascii="Book Antiqua" w:hAnsi="Book Antiqua"/>
        </w:rPr>
        <w:t>s</w:t>
      </w:r>
      <w:r w:rsidR="006B4899" w:rsidRPr="00402439">
        <w:rPr>
          <w:rFonts w:ascii="Book Antiqua" w:hAnsi="Book Antiqua"/>
        </w:rPr>
        <w:t xml:space="preserve"> deverão </w:t>
      </w:r>
      <w:r w:rsidR="006B4899" w:rsidRPr="008330B2">
        <w:rPr>
          <w:rFonts w:ascii="Book Antiqua" w:hAnsi="Book Antiqua"/>
        </w:rPr>
        <w:t>ser entregue</w:t>
      </w:r>
      <w:r w:rsidR="00723A1F" w:rsidRPr="008330B2">
        <w:rPr>
          <w:rFonts w:ascii="Book Antiqua" w:hAnsi="Book Antiqua"/>
        </w:rPr>
        <w:t>s</w:t>
      </w:r>
      <w:r w:rsidR="006B4899" w:rsidRPr="008330B2">
        <w:rPr>
          <w:rFonts w:ascii="Book Antiqua" w:hAnsi="Book Antiqua"/>
        </w:rPr>
        <w:t xml:space="preserve"> junto ao Plantão de Vendas para avaliação financeira</w:t>
      </w:r>
      <w:r w:rsidR="004A1862">
        <w:rPr>
          <w:rFonts w:ascii="Book Antiqua" w:hAnsi="Book Antiqua"/>
        </w:rPr>
        <w:t xml:space="preserve">, </w:t>
      </w:r>
      <w:r w:rsidR="00F934DD" w:rsidRPr="008330B2">
        <w:rPr>
          <w:rFonts w:ascii="Book Antiqua" w:hAnsi="Book Antiqua"/>
        </w:rPr>
        <w:t xml:space="preserve">bem como, havendo a disponibilidade de dados pessoais que identifiquem a pessoa, deverá obrigatoriamente a </w:t>
      </w:r>
      <w:r w:rsidR="00F934DD" w:rsidRPr="008330B2">
        <w:rPr>
          <w:rFonts w:ascii="Book Antiqua" w:hAnsi="Book Antiqua"/>
        </w:rPr>
        <w:lastRenderedPageBreak/>
        <w:t>IMOBILIÁRIA E/OU CORRETOR apresentar o Termo de Autorização expedido pelo Particular, para fins de atendimento da Lei Geral de Proteção de Dados – Lei nº 13.709/2018</w:t>
      </w:r>
      <w:r w:rsidR="004A1862">
        <w:rPr>
          <w:rFonts w:ascii="Book Antiqua" w:hAnsi="Book Antiqua"/>
        </w:rPr>
        <w:t>.</w:t>
      </w:r>
    </w:p>
    <w:p w14:paraId="11F88980" w14:textId="77777777" w:rsidR="006444B8" w:rsidRPr="00402439" w:rsidRDefault="006444B8" w:rsidP="006444B8">
      <w:pPr>
        <w:numPr>
          <w:ilvl w:val="0"/>
          <w:numId w:val="1"/>
        </w:numPr>
        <w:spacing w:before="240" w:after="240"/>
        <w:jc w:val="both"/>
        <w:rPr>
          <w:rFonts w:ascii="Book Antiqua" w:hAnsi="Book Antiqua"/>
        </w:rPr>
      </w:pPr>
      <w:r w:rsidRPr="00402439">
        <w:rPr>
          <w:rFonts w:ascii="Book Antiqua" w:hAnsi="Book Antiqua"/>
        </w:rPr>
        <w:t xml:space="preserve">As despesas efetuadas para o bom êxito do negócio ficarão a cargo exclusivamente da </w:t>
      </w:r>
      <w:r w:rsidRPr="00402439">
        <w:rPr>
          <w:rFonts w:ascii="Book Antiqua" w:hAnsi="Book Antiqua"/>
          <w:b/>
          <w:bCs/>
        </w:rPr>
        <w:t>IMOBILIÁRIA E/OU CORRETOR</w:t>
      </w:r>
      <w:r w:rsidRPr="00402439">
        <w:rPr>
          <w:rFonts w:ascii="Book Antiqua" w:hAnsi="Book Antiqua"/>
        </w:rPr>
        <w:t>, não cabendo qualquer reembolso a tal título, somente se negociado entre as partes.</w:t>
      </w:r>
    </w:p>
    <w:p w14:paraId="06BFB272" w14:textId="77777777" w:rsidR="006444B8" w:rsidRPr="00402439" w:rsidRDefault="006444B8" w:rsidP="006444B8">
      <w:pPr>
        <w:pBdr>
          <w:bottom w:val="single" w:sz="12" w:space="1" w:color="auto"/>
        </w:pBdr>
        <w:spacing w:before="240" w:after="240"/>
        <w:jc w:val="center"/>
        <w:rPr>
          <w:rFonts w:ascii="Book Antiqua" w:hAnsi="Book Antiqua"/>
          <w:b/>
          <w:bCs/>
        </w:rPr>
      </w:pPr>
      <w:r w:rsidRPr="00402439">
        <w:rPr>
          <w:rFonts w:ascii="Book Antiqua" w:hAnsi="Book Antiqua"/>
          <w:b/>
          <w:bCs/>
        </w:rPr>
        <w:t>O PRAZO</w:t>
      </w:r>
    </w:p>
    <w:p w14:paraId="032D62B6" w14:textId="77777777" w:rsidR="006444B8" w:rsidRPr="00402439" w:rsidRDefault="0067534B" w:rsidP="006444B8">
      <w:pPr>
        <w:numPr>
          <w:ilvl w:val="0"/>
          <w:numId w:val="1"/>
        </w:numPr>
        <w:spacing w:before="240" w:after="240"/>
        <w:jc w:val="both"/>
        <w:rPr>
          <w:rFonts w:ascii="Book Antiqua" w:hAnsi="Book Antiqua"/>
        </w:rPr>
      </w:pPr>
      <w:r w:rsidRPr="00402439">
        <w:rPr>
          <w:rFonts w:ascii="Book Antiqua" w:hAnsi="Book Antiqua"/>
        </w:rPr>
        <w:t>A</w:t>
      </w:r>
      <w:r w:rsidR="006444B8" w:rsidRPr="00402439">
        <w:rPr>
          <w:rFonts w:ascii="Book Antiqua" w:hAnsi="Book Antiqua"/>
        </w:rPr>
        <w:t xml:space="preserve"> </w:t>
      </w:r>
      <w:r w:rsidRPr="00402439">
        <w:rPr>
          <w:rFonts w:ascii="Book Antiqua" w:hAnsi="Book Antiqua"/>
          <w:b/>
          <w:bCs/>
        </w:rPr>
        <w:t>IMOBILIÁRIA E/OU CORRETOR</w:t>
      </w:r>
      <w:r w:rsidR="006444B8" w:rsidRPr="00402439">
        <w:rPr>
          <w:rFonts w:ascii="Book Antiqua" w:hAnsi="Book Antiqua"/>
        </w:rPr>
        <w:t xml:space="preserve"> terá dentro dos limites d</w:t>
      </w:r>
      <w:r w:rsidR="00EF14DA" w:rsidRPr="00402439">
        <w:rPr>
          <w:rFonts w:ascii="Book Antiqua" w:hAnsi="Book Antiqua"/>
        </w:rPr>
        <w:t>e vigência da tabela de preços, a autorização para prestar estes serviços, devendo ser obrigatoriamente renovado por novo instrumento, se o mesmo não ocorrer este contrato se dará por rescindido de imediato, também</w:t>
      </w:r>
      <w:r w:rsidR="006444B8" w:rsidRPr="00402439">
        <w:rPr>
          <w:rFonts w:ascii="Book Antiqua" w:hAnsi="Book Antiqua"/>
        </w:rPr>
        <w:t xml:space="preserve"> podendo a qualquer momento ser rescindido entre as partes.</w:t>
      </w:r>
    </w:p>
    <w:p w14:paraId="7F30826E" w14:textId="77777777" w:rsidR="006444B8" w:rsidRPr="00402439" w:rsidRDefault="006444B8" w:rsidP="00723A1F">
      <w:pPr>
        <w:numPr>
          <w:ilvl w:val="0"/>
          <w:numId w:val="1"/>
        </w:numPr>
        <w:spacing w:before="240" w:after="240"/>
        <w:jc w:val="both"/>
        <w:rPr>
          <w:rFonts w:ascii="Book Antiqua" w:hAnsi="Book Antiqua"/>
          <w:b/>
          <w:bCs/>
        </w:rPr>
      </w:pPr>
      <w:r w:rsidRPr="00402439">
        <w:rPr>
          <w:rFonts w:ascii="Book Antiqua" w:hAnsi="Book Antiqua"/>
        </w:rPr>
        <w:t xml:space="preserve"> Ocorrendo a rescisão, </w:t>
      </w:r>
      <w:r w:rsidR="0067534B" w:rsidRPr="00402439">
        <w:rPr>
          <w:rFonts w:ascii="Book Antiqua" w:hAnsi="Book Antiqua"/>
        </w:rPr>
        <w:t xml:space="preserve">a </w:t>
      </w:r>
      <w:r w:rsidR="0067534B" w:rsidRPr="00402439">
        <w:rPr>
          <w:rFonts w:ascii="Book Antiqua" w:hAnsi="Book Antiqua"/>
          <w:b/>
          <w:bCs/>
        </w:rPr>
        <w:t>IMOBILIÁRIA E/OU CORRETOR</w:t>
      </w:r>
      <w:r w:rsidRPr="00402439">
        <w:rPr>
          <w:rFonts w:ascii="Book Antiqua" w:hAnsi="Book Antiqua"/>
        </w:rPr>
        <w:t xml:space="preserve"> fará jus ao recebimento da </w:t>
      </w:r>
      <w:r w:rsidR="007D69A3" w:rsidRPr="00402439">
        <w:rPr>
          <w:rFonts w:ascii="Book Antiqua" w:hAnsi="Book Antiqua"/>
        </w:rPr>
        <w:t>corretagem</w:t>
      </w:r>
      <w:r w:rsidRPr="00402439">
        <w:rPr>
          <w:rFonts w:ascii="Book Antiqua" w:hAnsi="Book Antiqua"/>
        </w:rPr>
        <w:t xml:space="preserve"> até então devida, conforme reg</w:t>
      </w:r>
      <w:r w:rsidR="00350B54" w:rsidRPr="00402439">
        <w:rPr>
          <w:rFonts w:ascii="Book Antiqua" w:hAnsi="Book Antiqua"/>
        </w:rPr>
        <w:t>ras de recebimento já definidas</w:t>
      </w:r>
    </w:p>
    <w:p w14:paraId="015B0543" w14:textId="77777777" w:rsidR="006444B8" w:rsidRPr="00402439" w:rsidRDefault="006444B8" w:rsidP="006444B8">
      <w:pPr>
        <w:numPr>
          <w:ilvl w:val="0"/>
          <w:numId w:val="1"/>
        </w:numPr>
        <w:spacing w:before="240" w:after="240"/>
        <w:jc w:val="both"/>
        <w:rPr>
          <w:rFonts w:ascii="Book Antiqua" w:hAnsi="Book Antiqua"/>
          <w:b/>
          <w:bCs/>
        </w:rPr>
      </w:pPr>
      <w:r w:rsidRPr="00402439">
        <w:rPr>
          <w:rFonts w:ascii="Book Antiqua" w:hAnsi="Book Antiqua"/>
        </w:rPr>
        <w:t xml:space="preserve">Ficando </w:t>
      </w:r>
      <w:r w:rsidR="000815EA" w:rsidRPr="00402439">
        <w:rPr>
          <w:rFonts w:ascii="Book Antiqua" w:hAnsi="Book Antiqua"/>
        </w:rPr>
        <w:t xml:space="preserve">rescindido </w:t>
      </w:r>
      <w:r w:rsidRPr="00402439">
        <w:rPr>
          <w:rFonts w:ascii="Book Antiqua" w:hAnsi="Book Antiqua"/>
        </w:rPr>
        <w:t xml:space="preserve">o contrato </w:t>
      </w:r>
      <w:r w:rsidR="0067534B" w:rsidRPr="00402439">
        <w:rPr>
          <w:rFonts w:ascii="Book Antiqua" w:hAnsi="Book Antiqua"/>
          <w:bCs/>
        </w:rPr>
        <w:t xml:space="preserve">a </w:t>
      </w:r>
      <w:r w:rsidR="0067534B" w:rsidRPr="00402439">
        <w:rPr>
          <w:rFonts w:ascii="Book Antiqua" w:hAnsi="Book Antiqua"/>
          <w:b/>
          <w:bCs/>
        </w:rPr>
        <w:t>IMOBILIÁRIA E/OU CORRETOR</w:t>
      </w:r>
      <w:r w:rsidRPr="00402439">
        <w:rPr>
          <w:rFonts w:ascii="Book Antiqua" w:hAnsi="Book Antiqua"/>
          <w:bCs/>
        </w:rPr>
        <w:t xml:space="preserve"> será obrigado por força deste instrumento a:</w:t>
      </w:r>
      <w:r w:rsidRPr="00402439">
        <w:rPr>
          <w:rFonts w:ascii="Book Antiqua" w:hAnsi="Book Antiqua"/>
          <w:b/>
          <w:bCs/>
        </w:rPr>
        <w:t xml:space="preserve"> </w:t>
      </w:r>
    </w:p>
    <w:p w14:paraId="1BE59770" w14:textId="77777777" w:rsidR="006444B8" w:rsidRPr="00402439" w:rsidRDefault="006444B8" w:rsidP="006444B8">
      <w:pPr>
        <w:numPr>
          <w:ilvl w:val="0"/>
          <w:numId w:val="3"/>
        </w:numPr>
        <w:spacing w:before="240" w:after="240"/>
        <w:jc w:val="both"/>
        <w:rPr>
          <w:rFonts w:ascii="Book Antiqua" w:hAnsi="Book Antiqua"/>
        </w:rPr>
      </w:pPr>
      <w:r w:rsidRPr="00402439">
        <w:rPr>
          <w:rFonts w:ascii="Book Antiqua" w:hAnsi="Book Antiqua"/>
        </w:rPr>
        <w:t xml:space="preserve">Devolver todos os documentos que estão em seu poder. </w:t>
      </w:r>
    </w:p>
    <w:p w14:paraId="51EF61B9" w14:textId="77777777" w:rsidR="006444B8" w:rsidRPr="00402439" w:rsidRDefault="006444B8" w:rsidP="006444B8">
      <w:pPr>
        <w:numPr>
          <w:ilvl w:val="0"/>
          <w:numId w:val="3"/>
        </w:numPr>
        <w:spacing w:before="240" w:after="240"/>
        <w:jc w:val="both"/>
        <w:rPr>
          <w:rFonts w:ascii="Book Antiqua" w:hAnsi="Book Antiqua"/>
        </w:rPr>
      </w:pPr>
      <w:r w:rsidRPr="00402439">
        <w:rPr>
          <w:rFonts w:ascii="Book Antiqua" w:hAnsi="Book Antiqua"/>
        </w:rPr>
        <w:t xml:space="preserve">Não fará jus a qualquer indenização ou restituição de gastos, caso anuncie ou aplique esforços financeiros após o prazo citado, incluindo-se a ressalva da cláusula supra. </w:t>
      </w:r>
    </w:p>
    <w:p w14:paraId="6784CC2F" w14:textId="77777777" w:rsidR="006444B8" w:rsidRPr="00402439" w:rsidRDefault="006444B8" w:rsidP="006444B8">
      <w:pPr>
        <w:pBdr>
          <w:bottom w:val="single" w:sz="12" w:space="1" w:color="auto"/>
        </w:pBdr>
        <w:spacing w:before="240" w:after="240"/>
        <w:jc w:val="center"/>
        <w:rPr>
          <w:rFonts w:ascii="Book Antiqua" w:hAnsi="Book Antiqua"/>
          <w:b/>
          <w:bCs/>
        </w:rPr>
      </w:pPr>
      <w:r w:rsidRPr="00402439">
        <w:rPr>
          <w:rFonts w:ascii="Book Antiqua" w:hAnsi="Book Antiqua"/>
          <w:b/>
          <w:bCs/>
        </w:rPr>
        <w:t>CONDIÇÕES GERAIS</w:t>
      </w:r>
    </w:p>
    <w:p w14:paraId="6C9A24A7" w14:textId="66132EE5" w:rsidR="00D62096" w:rsidRPr="00402439" w:rsidRDefault="00A46B16" w:rsidP="006444B8">
      <w:pPr>
        <w:numPr>
          <w:ilvl w:val="0"/>
          <w:numId w:val="1"/>
        </w:numPr>
        <w:spacing w:before="240" w:after="240"/>
        <w:jc w:val="both"/>
        <w:rPr>
          <w:rFonts w:ascii="Book Antiqua" w:hAnsi="Book Antiqua"/>
        </w:rPr>
      </w:pPr>
      <w:r w:rsidRPr="00402439">
        <w:rPr>
          <w:rFonts w:ascii="Book Antiqua" w:hAnsi="Book Antiqua"/>
        </w:rPr>
        <w:t xml:space="preserve">A </w:t>
      </w:r>
      <w:r w:rsidRPr="00402439">
        <w:rPr>
          <w:rFonts w:ascii="Book Antiqua" w:hAnsi="Book Antiqua"/>
          <w:b/>
          <w:bCs/>
        </w:rPr>
        <w:t>IMOBILIÁRIA E/OU CORRETOR</w:t>
      </w:r>
      <w:r w:rsidRPr="00402439">
        <w:rPr>
          <w:rFonts w:ascii="Book Antiqua" w:hAnsi="Book Antiqua"/>
        </w:rPr>
        <w:t xml:space="preserve"> deverão</w:t>
      </w:r>
      <w:r w:rsidR="00D62096" w:rsidRPr="00402439">
        <w:rPr>
          <w:rFonts w:ascii="Book Antiqua" w:hAnsi="Book Antiqua"/>
        </w:rPr>
        <w:t xml:space="preserve"> preencher ficha cadastral padrão com todos os dados necessários para seu cadastro, bem como quan</w:t>
      </w:r>
      <w:r w:rsidR="00723A1F" w:rsidRPr="00402439">
        <w:rPr>
          <w:rFonts w:ascii="Book Antiqua" w:hAnsi="Book Antiqua"/>
        </w:rPr>
        <w:t>d</w:t>
      </w:r>
      <w:r w:rsidR="00D62096" w:rsidRPr="00402439">
        <w:rPr>
          <w:rFonts w:ascii="Book Antiqua" w:hAnsi="Book Antiqua"/>
        </w:rPr>
        <w:t xml:space="preserve">o se tratar de </w:t>
      </w:r>
      <w:r w:rsidR="00D62096" w:rsidRPr="00402439">
        <w:rPr>
          <w:rFonts w:ascii="Book Antiqua" w:hAnsi="Book Antiqua"/>
          <w:b/>
        </w:rPr>
        <w:t>IMOBILIÁRIA</w:t>
      </w:r>
      <w:r w:rsidR="00D62096" w:rsidRPr="00402439">
        <w:rPr>
          <w:rFonts w:ascii="Book Antiqua" w:hAnsi="Book Antiqua"/>
        </w:rPr>
        <w:t xml:space="preserve"> também relacionar os respectivos </w:t>
      </w:r>
      <w:r w:rsidR="00D62096" w:rsidRPr="00402439">
        <w:rPr>
          <w:rFonts w:ascii="Book Antiqua" w:hAnsi="Book Antiqua"/>
          <w:b/>
        </w:rPr>
        <w:t>CORRETORES</w:t>
      </w:r>
      <w:r w:rsidR="00D62096" w:rsidRPr="00402439">
        <w:rPr>
          <w:rFonts w:ascii="Book Antiqua" w:hAnsi="Book Antiqua"/>
        </w:rPr>
        <w:t xml:space="preserve"> que estarão ligados a ela, o pagamento da </w:t>
      </w:r>
      <w:r w:rsidR="007D69A3" w:rsidRPr="00402439">
        <w:rPr>
          <w:rFonts w:ascii="Book Antiqua" w:hAnsi="Book Antiqua"/>
        </w:rPr>
        <w:t>corretagem</w:t>
      </w:r>
      <w:r w:rsidR="00D62096" w:rsidRPr="00402439">
        <w:rPr>
          <w:rFonts w:ascii="Book Antiqua" w:hAnsi="Book Antiqua"/>
        </w:rPr>
        <w:t xml:space="preserve"> será feito diretamente a </w:t>
      </w:r>
      <w:r w:rsidR="00D62096" w:rsidRPr="00402439">
        <w:rPr>
          <w:rFonts w:ascii="Book Antiqua" w:hAnsi="Book Antiqua"/>
          <w:b/>
        </w:rPr>
        <w:t>IMOBILIÁRIA</w:t>
      </w:r>
      <w:r w:rsidR="00D62096" w:rsidRPr="00402439">
        <w:rPr>
          <w:rFonts w:ascii="Book Antiqua" w:hAnsi="Book Antiqua"/>
        </w:rPr>
        <w:t xml:space="preserve"> a qual internamente e a seu critério pagará seus </w:t>
      </w:r>
      <w:r w:rsidR="00D62096" w:rsidRPr="00402439">
        <w:rPr>
          <w:rFonts w:ascii="Book Antiqua" w:hAnsi="Book Antiqua"/>
          <w:b/>
        </w:rPr>
        <w:t>CORRETORES</w:t>
      </w:r>
      <w:r w:rsidR="00D62096" w:rsidRPr="00402439">
        <w:rPr>
          <w:rFonts w:ascii="Book Antiqua" w:hAnsi="Book Antiqua"/>
        </w:rPr>
        <w:t>.</w:t>
      </w:r>
    </w:p>
    <w:p w14:paraId="707D04FD" w14:textId="77777777" w:rsidR="00D62096" w:rsidRPr="00402439" w:rsidRDefault="00D62096" w:rsidP="006444B8">
      <w:pPr>
        <w:numPr>
          <w:ilvl w:val="0"/>
          <w:numId w:val="1"/>
        </w:numPr>
        <w:spacing w:before="240" w:after="240"/>
        <w:jc w:val="both"/>
        <w:rPr>
          <w:rFonts w:ascii="Book Antiqua" w:hAnsi="Book Antiqua"/>
        </w:rPr>
      </w:pPr>
      <w:r w:rsidRPr="00402439">
        <w:rPr>
          <w:rFonts w:ascii="Book Antiqua" w:hAnsi="Book Antiqua"/>
        </w:rPr>
        <w:t xml:space="preserve">É </w:t>
      </w:r>
      <w:r w:rsidRPr="00402439">
        <w:rPr>
          <w:rFonts w:ascii="Book Antiqua" w:hAnsi="Book Antiqua"/>
          <w:b/>
        </w:rPr>
        <w:t xml:space="preserve">OBRIGAÇÃO </w:t>
      </w:r>
      <w:r w:rsidRPr="00402439">
        <w:rPr>
          <w:rFonts w:ascii="Book Antiqua" w:hAnsi="Book Antiqua"/>
        </w:rPr>
        <w:t xml:space="preserve">única e exclusiva da </w:t>
      </w:r>
      <w:r w:rsidRPr="00402439">
        <w:rPr>
          <w:rFonts w:ascii="Book Antiqua" w:hAnsi="Book Antiqua"/>
          <w:b/>
        </w:rPr>
        <w:t>IMOBILIÁRIA</w:t>
      </w:r>
      <w:r w:rsidRPr="00402439">
        <w:rPr>
          <w:rFonts w:ascii="Book Antiqua" w:hAnsi="Book Antiqua"/>
        </w:rPr>
        <w:t xml:space="preserve"> controlar seus </w:t>
      </w:r>
      <w:r w:rsidRPr="00402439">
        <w:rPr>
          <w:rFonts w:ascii="Book Antiqua" w:hAnsi="Book Antiqua"/>
          <w:b/>
        </w:rPr>
        <w:t>CORRETORES</w:t>
      </w:r>
      <w:r w:rsidRPr="00402439">
        <w:rPr>
          <w:rFonts w:ascii="Book Antiqua" w:hAnsi="Book Antiqua"/>
        </w:rPr>
        <w:t>, bem como informar o</w:t>
      </w:r>
      <w:r w:rsidR="007E260F" w:rsidRPr="00402439">
        <w:rPr>
          <w:rFonts w:ascii="Book Antiqua" w:hAnsi="Book Antiqua"/>
        </w:rPr>
        <w:t>s</w:t>
      </w:r>
      <w:r w:rsidRPr="00402439">
        <w:rPr>
          <w:rFonts w:ascii="Book Antiqua" w:hAnsi="Book Antiqua"/>
        </w:rPr>
        <w:t xml:space="preserve"> </w:t>
      </w:r>
      <w:r w:rsidRPr="00402439">
        <w:rPr>
          <w:rFonts w:ascii="Book Antiqua" w:hAnsi="Book Antiqua"/>
          <w:b/>
          <w:bCs/>
        </w:rPr>
        <w:t>CONTRATANTE</w:t>
      </w:r>
      <w:r w:rsidR="007E260F" w:rsidRPr="00402439">
        <w:rPr>
          <w:rFonts w:ascii="Book Antiqua" w:hAnsi="Book Antiqua"/>
          <w:b/>
          <w:bCs/>
        </w:rPr>
        <w:t>S</w:t>
      </w:r>
      <w:r w:rsidRPr="00402439">
        <w:rPr>
          <w:rFonts w:ascii="Book Antiqua" w:hAnsi="Book Antiqua"/>
        </w:rPr>
        <w:t xml:space="preserve"> sobre desligamento de </w:t>
      </w:r>
      <w:r w:rsidRPr="00402439">
        <w:rPr>
          <w:rFonts w:ascii="Book Antiqua" w:hAnsi="Book Antiqua"/>
          <w:b/>
        </w:rPr>
        <w:t>CORRETORES</w:t>
      </w:r>
      <w:r w:rsidRPr="00402439">
        <w:rPr>
          <w:rFonts w:ascii="Book Antiqua" w:hAnsi="Book Antiqua"/>
        </w:rPr>
        <w:t>, pois est</w:t>
      </w:r>
      <w:r w:rsidR="00723A1F" w:rsidRPr="00402439">
        <w:rPr>
          <w:rFonts w:ascii="Book Antiqua" w:hAnsi="Book Antiqua"/>
        </w:rPr>
        <w:t>a</w:t>
      </w:r>
      <w:r w:rsidRPr="00402439">
        <w:rPr>
          <w:rFonts w:ascii="Book Antiqua" w:hAnsi="Book Antiqua"/>
        </w:rPr>
        <w:t xml:space="preserve"> não se responsabilizará por vendas ocorridas e </w:t>
      </w:r>
      <w:r w:rsidR="007D69A3" w:rsidRPr="00402439">
        <w:rPr>
          <w:rFonts w:ascii="Book Antiqua" w:hAnsi="Book Antiqua"/>
        </w:rPr>
        <w:t>corretagem</w:t>
      </w:r>
      <w:r w:rsidRPr="00402439">
        <w:rPr>
          <w:rFonts w:ascii="Book Antiqua" w:hAnsi="Book Antiqua"/>
        </w:rPr>
        <w:t xml:space="preserve"> devidas individualmente a estes </w:t>
      </w:r>
      <w:r w:rsidRPr="00402439">
        <w:rPr>
          <w:rFonts w:ascii="Book Antiqua" w:hAnsi="Book Antiqua"/>
          <w:b/>
        </w:rPr>
        <w:t>CORRETORES</w:t>
      </w:r>
      <w:r w:rsidRPr="00402439">
        <w:rPr>
          <w:rFonts w:ascii="Book Antiqua" w:hAnsi="Book Antiqua"/>
        </w:rPr>
        <w:t>.</w:t>
      </w:r>
    </w:p>
    <w:p w14:paraId="07355487" w14:textId="77777777" w:rsidR="006444B8" w:rsidRPr="00402439" w:rsidRDefault="0067534B" w:rsidP="006444B8">
      <w:pPr>
        <w:numPr>
          <w:ilvl w:val="0"/>
          <w:numId w:val="1"/>
        </w:numPr>
        <w:spacing w:before="240" w:after="240"/>
        <w:jc w:val="both"/>
        <w:rPr>
          <w:rFonts w:ascii="Book Antiqua" w:hAnsi="Book Antiqua"/>
        </w:rPr>
      </w:pPr>
      <w:r w:rsidRPr="00402439">
        <w:rPr>
          <w:rFonts w:ascii="Book Antiqua" w:hAnsi="Book Antiqua"/>
        </w:rPr>
        <w:t>A</w:t>
      </w:r>
      <w:r w:rsidR="006444B8" w:rsidRPr="00402439">
        <w:rPr>
          <w:rFonts w:ascii="Book Antiqua" w:hAnsi="Book Antiqua"/>
        </w:rPr>
        <w:t xml:space="preserve"> </w:t>
      </w:r>
      <w:r w:rsidRPr="00402439">
        <w:rPr>
          <w:rFonts w:ascii="Book Antiqua" w:hAnsi="Book Antiqua"/>
          <w:b/>
          <w:bCs/>
        </w:rPr>
        <w:t>IMOBILIÁRIA E/OU CORRETOR</w:t>
      </w:r>
      <w:r w:rsidR="006444B8" w:rsidRPr="00402439">
        <w:rPr>
          <w:rFonts w:ascii="Book Antiqua" w:hAnsi="Book Antiqua"/>
        </w:rPr>
        <w:t xml:space="preserve"> intermediará somente até a inicialização da venda</w:t>
      </w:r>
      <w:r w:rsidR="00723A1F" w:rsidRPr="00402439">
        <w:rPr>
          <w:rFonts w:ascii="Book Antiqua" w:hAnsi="Book Antiqua"/>
        </w:rPr>
        <w:t xml:space="preserve"> e se responsabilizará por ev</w:t>
      </w:r>
      <w:r w:rsidR="006A27B2" w:rsidRPr="00402439">
        <w:rPr>
          <w:rFonts w:ascii="Book Antiqua" w:hAnsi="Book Antiqua"/>
        </w:rPr>
        <w:t>e</w:t>
      </w:r>
      <w:r w:rsidR="00723A1F" w:rsidRPr="00402439">
        <w:rPr>
          <w:rFonts w:ascii="Book Antiqua" w:hAnsi="Book Antiqua"/>
        </w:rPr>
        <w:t>n</w:t>
      </w:r>
      <w:r w:rsidR="006A27B2" w:rsidRPr="00402439">
        <w:rPr>
          <w:rFonts w:ascii="Book Antiqua" w:hAnsi="Book Antiqua"/>
        </w:rPr>
        <w:t>tuais correções por erros</w:t>
      </w:r>
      <w:r w:rsidR="00723A1F" w:rsidRPr="00402439">
        <w:rPr>
          <w:rFonts w:ascii="Book Antiqua" w:hAnsi="Book Antiqua"/>
        </w:rPr>
        <w:t xml:space="preserve"> de</w:t>
      </w:r>
      <w:r w:rsidR="006A27B2" w:rsidRPr="00402439">
        <w:rPr>
          <w:rFonts w:ascii="Book Antiqua" w:hAnsi="Book Antiqua"/>
        </w:rPr>
        <w:t xml:space="preserve"> localização, metragens entre outros</w:t>
      </w:r>
      <w:r w:rsidR="006444B8" w:rsidRPr="00402439">
        <w:rPr>
          <w:rFonts w:ascii="Book Antiqua" w:hAnsi="Book Antiqua"/>
        </w:rPr>
        <w:t>, troca de outros bens dados como parte do pagamento e levantamento da documentação necessária, restando todos os outros trâmites por conta do</w:t>
      </w:r>
      <w:r w:rsidR="007E260F" w:rsidRPr="00402439">
        <w:rPr>
          <w:rFonts w:ascii="Book Antiqua" w:hAnsi="Book Antiqua"/>
        </w:rPr>
        <w:t>s</w:t>
      </w:r>
      <w:r w:rsidR="006444B8" w:rsidRPr="00402439">
        <w:rPr>
          <w:rFonts w:ascii="Book Antiqua" w:hAnsi="Book Antiqua"/>
        </w:rPr>
        <w:t xml:space="preserve"> </w:t>
      </w:r>
      <w:r w:rsidR="006444B8" w:rsidRPr="00402439">
        <w:rPr>
          <w:rFonts w:ascii="Book Antiqua" w:hAnsi="Book Antiqua"/>
          <w:b/>
          <w:bCs/>
        </w:rPr>
        <w:t>CONTRATANTE</w:t>
      </w:r>
      <w:r w:rsidR="007E260F" w:rsidRPr="00402439">
        <w:rPr>
          <w:rFonts w:ascii="Book Antiqua" w:hAnsi="Book Antiqua"/>
          <w:b/>
          <w:bCs/>
        </w:rPr>
        <w:t>S</w:t>
      </w:r>
      <w:r w:rsidR="006444B8" w:rsidRPr="00402439">
        <w:rPr>
          <w:rFonts w:ascii="Book Antiqua" w:hAnsi="Book Antiqua"/>
        </w:rPr>
        <w:t>.</w:t>
      </w:r>
    </w:p>
    <w:p w14:paraId="23F860D6" w14:textId="77777777" w:rsidR="00AB08E9" w:rsidRPr="00402439" w:rsidRDefault="00F07B12" w:rsidP="006444B8">
      <w:pPr>
        <w:numPr>
          <w:ilvl w:val="0"/>
          <w:numId w:val="1"/>
        </w:numPr>
        <w:spacing w:before="240" w:after="240"/>
        <w:jc w:val="both"/>
        <w:rPr>
          <w:rFonts w:ascii="Book Antiqua" w:hAnsi="Book Antiqua"/>
        </w:rPr>
      </w:pPr>
      <w:r w:rsidRPr="00402439">
        <w:rPr>
          <w:rFonts w:ascii="Book Antiqua" w:hAnsi="Book Antiqua"/>
        </w:rPr>
        <w:lastRenderedPageBreak/>
        <w:t xml:space="preserve">O profissional alocado pela </w:t>
      </w:r>
      <w:r w:rsidRPr="00402439">
        <w:rPr>
          <w:rFonts w:ascii="Book Antiqua" w:hAnsi="Book Antiqua"/>
          <w:b/>
          <w:bCs/>
        </w:rPr>
        <w:t>IMOBILIÁRIA E/OU CORRETOR</w:t>
      </w:r>
      <w:r w:rsidRPr="00402439">
        <w:rPr>
          <w:rFonts w:ascii="Book Antiqua" w:hAnsi="Book Antiqua"/>
        </w:rPr>
        <w:t xml:space="preserve"> não possuirá horário fixo de entrada e saída na empresa, uma vez que não existirá vínculo empregatício e nem obrigatoriedade </w:t>
      </w:r>
      <w:proofErr w:type="gramStart"/>
      <w:r w:rsidRPr="00402439">
        <w:rPr>
          <w:rFonts w:ascii="Book Antiqua" w:hAnsi="Book Antiqua"/>
        </w:rPr>
        <w:t>das</w:t>
      </w:r>
      <w:proofErr w:type="gramEnd"/>
      <w:r w:rsidRPr="00402439">
        <w:rPr>
          <w:rFonts w:ascii="Book Antiqua" w:hAnsi="Book Antiqua"/>
        </w:rPr>
        <w:t xml:space="preserve"> atividades serem sempre prestadas no ponto de venda da</w:t>
      </w:r>
      <w:r w:rsidR="007E260F" w:rsidRPr="00402439">
        <w:rPr>
          <w:rFonts w:ascii="Book Antiqua" w:hAnsi="Book Antiqua"/>
        </w:rPr>
        <w:t>s</w:t>
      </w:r>
      <w:r w:rsidRPr="00402439">
        <w:rPr>
          <w:rFonts w:ascii="Book Antiqua" w:hAnsi="Book Antiqua"/>
        </w:rPr>
        <w:t xml:space="preserve"> </w:t>
      </w:r>
      <w:r w:rsidRPr="00402439">
        <w:rPr>
          <w:rFonts w:ascii="Book Antiqua" w:hAnsi="Book Antiqua"/>
          <w:b/>
        </w:rPr>
        <w:t>CONTRATANTE</w:t>
      </w:r>
      <w:r w:rsidR="007E260F" w:rsidRPr="00402439">
        <w:rPr>
          <w:rFonts w:ascii="Book Antiqua" w:hAnsi="Book Antiqua"/>
          <w:b/>
        </w:rPr>
        <w:t>S</w:t>
      </w:r>
      <w:r w:rsidRPr="00402439">
        <w:rPr>
          <w:rFonts w:ascii="Book Antiqua" w:hAnsi="Book Antiqua"/>
        </w:rPr>
        <w:t>.</w:t>
      </w:r>
    </w:p>
    <w:p w14:paraId="0AA7C883" w14:textId="77777777" w:rsidR="006444B8" w:rsidRPr="00402439" w:rsidRDefault="006444B8" w:rsidP="006444B8">
      <w:pPr>
        <w:numPr>
          <w:ilvl w:val="0"/>
          <w:numId w:val="1"/>
        </w:numPr>
        <w:spacing w:before="240" w:after="240"/>
        <w:jc w:val="both"/>
        <w:rPr>
          <w:rFonts w:ascii="Book Antiqua" w:hAnsi="Book Antiqua"/>
        </w:rPr>
      </w:pPr>
      <w:r w:rsidRPr="00402439">
        <w:rPr>
          <w:rFonts w:ascii="Book Antiqua" w:hAnsi="Book Antiqua"/>
        </w:rPr>
        <w:t>O presente contrato passa a vigorar entre as partes a partir da assinatura</w:t>
      </w:r>
      <w:r w:rsidR="00AB08E9" w:rsidRPr="00402439">
        <w:rPr>
          <w:rFonts w:ascii="Book Antiqua" w:hAnsi="Book Antiqua"/>
        </w:rPr>
        <w:t xml:space="preserve"> </w:t>
      </w:r>
      <w:r w:rsidRPr="00402439">
        <w:rPr>
          <w:rFonts w:ascii="Book Antiqua" w:hAnsi="Book Antiqua"/>
        </w:rPr>
        <w:t>do mesmo.</w:t>
      </w:r>
    </w:p>
    <w:p w14:paraId="397F9332" w14:textId="5382BE27" w:rsidR="00F934DD" w:rsidRPr="00402439" w:rsidRDefault="006444B8" w:rsidP="00F934DD">
      <w:pPr>
        <w:numPr>
          <w:ilvl w:val="0"/>
          <w:numId w:val="1"/>
        </w:numPr>
        <w:spacing w:before="240" w:after="240"/>
        <w:jc w:val="both"/>
        <w:rPr>
          <w:rFonts w:ascii="Book Antiqua" w:hAnsi="Book Antiqua"/>
        </w:rPr>
      </w:pPr>
      <w:r w:rsidRPr="00402439">
        <w:rPr>
          <w:rFonts w:ascii="Book Antiqua" w:hAnsi="Book Antiqua"/>
        </w:rPr>
        <w:t>Fazem parte do presente todos os documentos citados acima.</w:t>
      </w:r>
    </w:p>
    <w:p w14:paraId="0D5D2A81" w14:textId="57B1B4F8" w:rsidR="00F934DD" w:rsidRPr="00402439" w:rsidRDefault="00F934DD" w:rsidP="00F934DD">
      <w:pPr>
        <w:pBdr>
          <w:bottom w:val="single" w:sz="12" w:space="1" w:color="auto"/>
        </w:pBdr>
        <w:spacing w:before="240" w:after="240"/>
        <w:jc w:val="center"/>
        <w:rPr>
          <w:rFonts w:ascii="Book Antiqua" w:hAnsi="Book Antiqua"/>
          <w:b/>
          <w:bCs/>
        </w:rPr>
      </w:pPr>
      <w:r w:rsidRPr="00402439">
        <w:rPr>
          <w:rFonts w:ascii="Book Antiqua" w:hAnsi="Book Antiqua"/>
          <w:b/>
          <w:bCs/>
        </w:rPr>
        <w:t>DO TRATAMENTO DE DADOS</w:t>
      </w:r>
    </w:p>
    <w:p w14:paraId="5B094C59" w14:textId="745454FF" w:rsidR="00C25EFF" w:rsidRPr="00402439" w:rsidRDefault="00C25EFF" w:rsidP="00C25EFF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Book Antiqua" w:hAnsi="Book Antiqua" w:cstheme="minorHAnsi"/>
          <w:b/>
          <w:u w:val="single"/>
        </w:rPr>
      </w:pPr>
      <w:r w:rsidRPr="00402439">
        <w:rPr>
          <w:rFonts w:ascii="Book Antiqua" w:hAnsi="Book Antiqua" w:cstheme="minorHAnsi"/>
          <w:bCs/>
        </w:rPr>
        <w:t>Constituem obrigações das PARTES, além das já estabelecidas neste Contrato, as seguintes:</w:t>
      </w:r>
    </w:p>
    <w:p w14:paraId="0EC2DE15" w14:textId="77777777" w:rsidR="00C25EFF" w:rsidRPr="00402439" w:rsidRDefault="00C25EFF" w:rsidP="00C25EFF">
      <w:pPr>
        <w:pStyle w:val="PargrafodaLista"/>
        <w:spacing w:line="276" w:lineRule="auto"/>
        <w:ind w:left="0"/>
        <w:jc w:val="both"/>
        <w:rPr>
          <w:rFonts w:ascii="Book Antiqua" w:hAnsi="Book Antiqua" w:cstheme="minorHAnsi"/>
          <w:bCs/>
        </w:rPr>
      </w:pPr>
      <w:r w:rsidRPr="00402439">
        <w:rPr>
          <w:rFonts w:ascii="Book Antiqua" w:hAnsi="Book Antiqua" w:cstheme="minorHAnsi"/>
          <w:bCs/>
        </w:rPr>
        <w:t>(a) Atuar no presente contrato em conformidade com a Legislação vigente sobre Proteção de Dados relativos a uma pessoa física identificada ou identificável (“Dados Pessoais”) e as determinações de órgãos reguladores/fiscalizadores sobre a matéria, em especial, a Lei 13.709/2018.</w:t>
      </w:r>
    </w:p>
    <w:p w14:paraId="64CE86BF" w14:textId="77777777" w:rsidR="00C25EFF" w:rsidRPr="00402439" w:rsidRDefault="00C25EFF" w:rsidP="00C25EFF">
      <w:pPr>
        <w:pStyle w:val="PargrafodaLista"/>
        <w:spacing w:line="276" w:lineRule="auto"/>
        <w:ind w:left="0"/>
        <w:jc w:val="both"/>
        <w:rPr>
          <w:rFonts w:ascii="Book Antiqua" w:hAnsi="Book Antiqua" w:cstheme="minorHAnsi"/>
          <w:bCs/>
        </w:rPr>
      </w:pPr>
      <w:proofErr w:type="gramStart"/>
      <w:r w:rsidRPr="00402439">
        <w:rPr>
          <w:rFonts w:ascii="Book Antiqua" w:hAnsi="Book Antiqua" w:cstheme="minorHAnsi"/>
          <w:bCs/>
        </w:rPr>
        <w:t>(b) Comunicar</w:t>
      </w:r>
      <w:proofErr w:type="gramEnd"/>
      <w:r w:rsidRPr="00402439">
        <w:rPr>
          <w:rFonts w:ascii="Book Antiqua" w:hAnsi="Book Antiqua" w:cstheme="minorHAnsi"/>
          <w:bCs/>
        </w:rPr>
        <w:t xml:space="preserve"> imediatamente às PARTES, em caso de correção, eliminação, a </w:t>
      </w:r>
      <w:proofErr w:type="spellStart"/>
      <w:r w:rsidRPr="00402439">
        <w:rPr>
          <w:rFonts w:ascii="Book Antiqua" w:hAnsi="Book Antiqua" w:cstheme="minorHAnsi"/>
          <w:bCs/>
        </w:rPr>
        <w:t>anonimização</w:t>
      </w:r>
      <w:proofErr w:type="spellEnd"/>
      <w:r w:rsidRPr="00402439">
        <w:rPr>
          <w:rFonts w:ascii="Book Antiqua" w:hAnsi="Book Antiqua" w:cstheme="minorHAnsi"/>
          <w:bCs/>
        </w:rPr>
        <w:t>, ou bloqueio dos dados, sendo proibida a realização de quaisquer situações ilícitas de destruição, perda, alteração, comunicação, ou qualquer forma de tratamento inadequado ou ilícito;</w:t>
      </w:r>
    </w:p>
    <w:p w14:paraId="6214334A" w14:textId="77777777" w:rsidR="00C25EFF" w:rsidRPr="00402439" w:rsidRDefault="00C25EFF" w:rsidP="00C25EFF">
      <w:pPr>
        <w:pStyle w:val="PargrafodaLista"/>
        <w:spacing w:line="276" w:lineRule="auto"/>
        <w:ind w:left="0"/>
        <w:jc w:val="both"/>
        <w:rPr>
          <w:rFonts w:ascii="Book Antiqua" w:hAnsi="Book Antiqua" w:cstheme="minorHAnsi"/>
          <w:bCs/>
        </w:rPr>
      </w:pPr>
      <w:proofErr w:type="gramStart"/>
      <w:r w:rsidRPr="00402439">
        <w:rPr>
          <w:rFonts w:ascii="Book Antiqua" w:hAnsi="Book Antiqua" w:cstheme="minorHAnsi"/>
          <w:bCs/>
        </w:rPr>
        <w:t>(c) Adotar</w:t>
      </w:r>
      <w:proofErr w:type="gramEnd"/>
      <w:r w:rsidRPr="00402439">
        <w:rPr>
          <w:rFonts w:ascii="Book Antiqua" w:hAnsi="Book Antiqua" w:cstheme="minorHAnsi"/>
          <w:bCs/>
        </w:rPr>
        <w:t xml:space="preserve"> medidas de segurança para proteção dos dados pessoais e dados pessoais sensíveis fornecidos pelas PARTES, apenas concedendo acesso àqueles expressamente autorizados pela, para as finalidades que se façam necessárias;</w:t>
      </w:r>
    </w:p>
    <w:p w14:paraId="3C0078EC" w14:textId="77777777" w:rsidR="00C25EFF" w:rsidRPr="00402439" w:rsidRDefault="00C25EFF" w:rsidP="00C25EFF">
      <w:pPr>
        <w:pStyle w:val="PargrafodaLista"/>
        <w:spacing w:line="276" w:lineRule="auto"/>
        <w:ind w:left="0"/>
        <w:jc w:val="both"/>
        <w:rPr>
          <w:rFonts w:ascii="Book Antiqua" w:hAnsi="Book Antiqua" w:cstheme="minorHAnsi"/>
          <w:bCs/>
        </w:rPr>
      </w:pPr>
      <w:proofErr w:type="gramStart"/>
      <w:r w:rsidRPr="00402439">
        <w:rPr>
          <w:rFonts w:ascii="Book Antiqua" w:hAnsi="Book Antiqua" w:cstheme="minorHAnsi"/>
          <w:bCs/>
        </w:rPr>
        <w:t>(d) Não</w:t>
      </w:r>
      <w:proofErr w:type="gramEnd"/>
      <w:r w:rsidRPr="00402439">
        <w:rPr>
          <w:rFonts w:ascii="Book Antiqua" w:hAnsi="Book Antiqua" w:cstheme="minorHAnsi"/>
          <w:bCs/>
        </w:rPr>
        <w:t xml:space="preserve"> permitir que seus diretores, sócios, funcionários, empregados façam uso de Dados Pessoais e Dados Pessoais Sensíveis de propriedade das PARTES de forma diversa ao contratado;</w:t>
      </w:r>
    </w:p>
    <w:p w14:paraId="792BC3CE" w14:textId="77777777" w:rsidR="00C25EFF" w:rsidRPr="00402439" w:rsidRDefault="00C25EFF" w:rsidP="00C25EFF">
      <w:pPr>
        <w:pStyle w:val="PargrafodaLista"/>
        <w:spacing w:line="276" w:lineRule="auto"/>
        <w:ind w:left="0"/>
        <w:jc w:val="both"/>
        <w:rPr>
          <w:rFonts w:ascii="Book Antiqua" w:hAnsi="Book Antiqua" w:cstheme="minorHAnsi"/>
          <w:bCs/>
        </w:rPr>
      </w:pPr>
      <w:proofErr w:type="gramStart"/>
      <w:r w:rsidRPr="00402439">
        <w:rPr>
          <w:rFonts w:ascii="Book Antiqua" w:hAnsi="Book Antiqua" w:cstheme="minorHAnsi"/>
          <w:bCs/>
        </w:rPr>
        <w:t>(e) Responsabilizar-se</w:t>
      </w:r>
      <w:proofErr w:type="gramEnd"/>
      <w:r w:rsidRPr="00402439">
        <w:rPr>
          <w:rFonts w:ascii="Book Antiqua" w:hAnsi="Book Antiqua" w:cstheme="minorHAnsi"/>
          <w:bCs/>
        </w:rPr>
        <w:t xml:space="preserve"> pela guarda e proteção dos Dados Pessoais e Dados Pessoais Sensíveis por ela acessados ou a ela confiados no âmbito dos serviços contratados através deste instrumento, devendo utilizá-los exclusivamente às finalidades legitimadas de uso e autorizadas pelas PARTES;</w:t>
      </w:r>
    </w:p>
    <w:p w14:paraId="1F03C061" w14:textId="77777777" w:rsidR="00C25EFF" w:rsidRPr="00402439" w:rsidRDefault="00C25EFF" w:rsidP="00C25EFF">
      <w:pPr>
        <w:pStyle w:val="PargrafodaLista"/>
        <w:spacing w:line="276" w:lineRule="auto"/>
        <w:ind w:left="0"/>
        <w:jc w:val="both"/>
        <w:rPr>
          <w:rFonts w:ascii="Book Antiqua" w:hAnsi="Book Antiqua" w:cstheme="minorHAnsi"/>
          <w:bCs/>
        </w:rPr>
      </w:pPr>
      <w:r w:rsidRPr="00402439">
        <w:rPr>
          <w:rFonts w:ascii="Book Antiqua" w:hAnsi="Book Antiqua" w:cstheme="minorHAnsi"/>
          <w:bCs/>
        </w:rPr>
        <w:t>(f) Tomar todas as medidas necessárias para impedir que os Dados Pessoais e Dados Pessoais Sensíveis sejam transferidos, revelados, divulgados ou utilizados, sem autorização, a qualquer terceiro não autorizado pelas PARTES, não podendo, em tempo algum, direta ou indiretamente, comentá-los em ambientes que não ofereçam a segurança necessária, mesmo dentro das instalações das PARTES, devendo a informação dos Dados Pessoais e Dados Pessoais Sensíveis ficar restrita aos setores e pessoas autorizadas;</w:t>
      </w:r>
    </w:p>
    <w:p w14:paraId="6DF81D88" w14:textId="77777777" w:rsidR="00C25EFF" w:rsidRPr="00402439" w:rsidRDefault="00C25EFF" w:rsidP="00C25EFF">
      <w:pPr>
        <w:pStyle w:val="PargrafodaLista"/>
        <w:spacing w:line="276" w:lineRule="auto"/>
        <w:ind w:left="0"/>
        <w:jc w:val="both"/>
        <w:rPr>
          <w:rFonts w:ascii="Book Antiqua" w:hAnsi="Book Antiqua" w:cstheme="minorHAnsi"/>
          <w:bCs/>
        </w:rPr>
      </w:pPr>
      <w:proofErr w:type="gramStart"/>
      <w:r w:rsidRPr="00402439">
        <w:rPr>
          <w:rFonts w:ascii="Book Antiqua" w:hAnsi="Book Antiqua" w:cstheme="minorHAnsi"/>
          <w:bCs/>
        </w:rPr>
        <w:t>(g) Informar</w:t>
      </w:r>
      <w:proofErr w:type="gramEnd"/>
      <w:r w:rsidRPr="00402439">
        <w:rPr>
          <w:rFonts w:ascii="Book Antiqua" w:hAnsi="Book Antiqua" w:cstheme="minorHAnsi"/>
          <w:bCs/>
        </w:rPr>
        <w:t xml:space="preserve"> imediatamente qualquer suspeita ou ameaça que implique na quebra dos compromissos assumidos pelas PARTES ou que implique em riscos à confidencialidade, integridade e/ou disponibilidade dos Dados Pessoais e Dados Pessoais Sensíveis, tais como incidente de segurança da informação, ou violação de Dados Pessoais e Dados Pessoais Sensíveis compartilhados, acessados, comunicados, divulgados ou transmitidos pelas PARTES.</w:t>
      </w:r>
    </w:p>
    <w:p w14:paraId="2843BA5D" w14:textId="5A72C2F2" w:rsidR="00F934DD" w:rsidRPr="00402439" w:rsidRDefault="00F934DD" w:rsidP="00F934DD">
      <w:pPr>
        <w:pBdr>
          <w:bottom w:val="single" w:sz="12" w:space="1" w:color="auto"/>
        </w:pBdr>
        <w:spacing w:before="240" w:after="240"/>
        <w:jc w:val="center"/>
        <w:rPr>
          <w:rFonts w:ascii="Book Antiqua" w:hAnsi="Book Antiqua"/>
          <w:b/>
          <w:bCs/>
        </w:rPr>
      </w:pPr>
      <w:r w:rsidRPr="00402439">
        <w:rPr>
          <w:rFonts w:ascii="Book Antiqua" w:hAnsi="Book Antiqua"/>
          <w:b/>
          <w:bCs/>
        </w:rPr>
        <w:t>DAS DISPOSIÇÕES ANTICORRUPÇÃO</w:t>
      </w:r>
    </w:p>
    <w:p w14:paraId="3CDA5BFD" w14:textId="1FFCCD6B" w:rsidR="00C25EFF" w:rsidRPr="00402439" w:rsidRDefault="00C25EFF" w:rsidP="00C25EFF">
      <w:pPr>
        <w:pStyle w:val="Corpodetexto"/>
        <w:numPr>
          <w:ilvl w:val="0"/>
          <w:numId w:val="1"/>
        </w:numPr>
        <w:tabs>
          <w:tab w:val="left" w:pos="1440"/>
        </w:tabs>
        <w:spacing w:line="276" w:lineRule="auto"/>
        <w:rPr>
          <w:rFonts w:ascii="Book Antiqua" w:hAnsi="Book Antiqua" w:cstheme="minorHAnsi"/>
          <w:b w:val="0"/>
          <w:bCs w:val="0"/>
          <w:i w:val="0"/>
          <w:iCs w:val="0"/>
          <w:sz w:val="24"/>
          <w:szCs w:val="24"/>
        </w:rPr>
      </w:pPr>
      <w:r w:rsidRPr="00402439">
        <w:rPr>
          <w:rFonts w:ascii="Book Antiqua" w:hAnsi="Book Antiqua" w:cstheme="minorHAnsi"/>
          <w:b w:val="0"/>
          <w:bCs w:val="0"/>
          <w:i w:val="0"/>
          <w:iCs w:val="0"/>
          <w:sz w:val="24"/>
          <w:szCs w:val="24"/>
        </w:rPr>
        <w:lastRenderedPageBreak/>
        <w:t>As PARTES se obrigam, sob as penas previstas neste CONTRATO e na lei, em cumprir rigorosamente toda a legislação aplicável à prevenção e combate de corrupção, atividades ilícitas, lavagem de dinheiro e demais atos ilícitos análogos, nos termos da Lei 12.846 de 01 de agosto de 2013 (Lei Anticorrupção), bem como quaisquer outros dispositivos que venham a viger na legislação brasileira atinente a matéria.</w:t>
      </w:r>
    </w:p>
    <w:p w14:paraId="4061423C" w14:textId="77777777" w:rsidR="00F934DD" w:rsidRPr="00402439" w:rsidRDefault="00F934DD" w:rsidP="00F934DD">
      <w:pPr>
        <w:pStyle w:val="Corpodetexto"/>
        <w:tabs>
          <w:tab w:val="left" w:pos="1440"/>
        </w:tabs>
        <w:spacing w:line="276" w:lineRule="auto"/>
        <w:rPr>
          <w:rFonts w:ascii="Book Antiqua" w:hAnsi="Book Antiqua" w:cstheme="minorHAnsi"/>
          <w:b w:val="0"/>
          <w:bCs w:val="0"/>
          <w:i w:val="0"/>
          <w:iCs w:val="0"/>
          <w:sz w:val="24"/>
          <w:szCs w:val="24"/>
        </w:rPr>
      </w:pPr>
    </w:p>
    <w:p w14:paraId="2007BCB9" w14:textId="46182B44" w:rsidR="00C25EFF" w:rsidRPr="00402439" w:rsidRDefault="00C25EFF" w:rsidP="00C25EFF">
      <w:pPr>
        <w:pStyle w:val="Corpodetexto"/>
        <w:numPr>
          <w:ilvl w:val="0"/>
          <w:numId w:val="1"/>
        </w:numPr>
        <w:tabs>
          <w:tab w:val="left" w:pos="1440"/>
        </w:tabs>
        <w:spacing w:line="276" w:lineRule="auto"/>
        <w:rPr>
          <w:rFonts w:ascii="Book Antiqua" w:hAnsi="Book Antiqua" w:cstheme="minorHAnsi"/>
          <w:b w:val="0"/>
          <w:bCs w:val="0"/>
          <w:i w:val="0"/>
          <w:iCs w:val="0"/>
          <w:sz w:val="24"/>
          <w:szCs w:val="24"/>
        </w:rPr>
      </w:pPr>
      <w:r w:rsidRPr="00402439">
        <w:rPr>
          <w:rFonts w:ascii="Book Antiqua" w:hAnsi="Book Antiqua" w:cstheme="minorHAnsi"/>
          <w:b w:val="0"/>
          <w:bCs w:val="0"/>
          <w:i w:val="0"/>
          <w:iCs w:val="0"/>
          <w:sz w:val="24"/>
          <w:szCs w:val="24"/>
        </w:rPr>
        <w:t>O não cumprimento por quaisquer uma das PARTES da Lei Anticorrupção será considerada uma infração grave ao CONTRATO, conferindo à parte inocente o direito de, agindo de boa-fé, considerar rescindido o presente CONTRATO, sem quaisquer ônus ou penalidade à parte inocente, ficando a parte infratora responsável pelas perdas e danos que, comprovadamente, porventura ocasionar à parte inocente.</w:t>
      </w:r>
    </w:p>
    <w:p w14:paraId="511FE8EA" w14:textId="77777777" w:rsidR="00E37E2C" w:rsidRPr="00402439" w:rsidRDefault="00E37E2C" w:rsidP="00E37E2C">
      <w:pPr>
        <w:pStyle w:val="PargrafodaLista"/>
        <w:rPr>
          <w:rFonts w:ascii="Book Antiqua" w:hAnsi="Book Antiqua" w:cstheme="minorHAnsi"/>
          <w:b/>
          <w:bCs/>
          <w:i/>
          <w:iCs/>
        </w:rPr>
      </w:pPr>
    </w:p>
    <w:p w14:paraId="6EE614AD" w14:textId="14D29EFE" w:rsidR="00E37E2C" w:rsidRPr="00402439" w:rsidRDefault="00E37E2C" w:rsidP="00E37E2C">
      <w:pPr>
        <w:pBdr>
          <w:bottom w:val="single" w:sz="12" w:space="1" w:color="auto"/>
        </w:pBdr>
        <w:spacing w:before="240" w:after="240"/>
        <w:jc w:val="center"/>
        <w:rPr>
          <w:rFonts w:ascii="Book Antiqua" w:hAnsi="Book Antiqua"/>
          <w:b/>
          <w:bCs/>
        </w:rPr>
      </w:pPr>
      <w:r w:rsidRPr="00402439">
        <w:rPr>
          <w:rFonts w:ascii="Book Antiqua" w:hAnsi="Book Antiqua"/>
          <w:b/>
          <w:bCs/>
        </w:rPr>
        <w:t>DAS ASSINATURAS</w:t>
      </w:r>
    </w:p>
    <w:p w14:paraId="3957F11E" w14:textId="4846C18C" w:rsidR="00C25EFF" w:rsidRPr="00402439" w:rsidRDefault="00C25EFF" w:rsidP="00402439">
      <w:pPr>
        <w:pStyle w:val="PargrafodaLista"/>
        <w:numPr>
          <w:ilvl w:val="0"/>
          <w:numId w:val="1"/>
        </w:numPr>
        <w:spacing w:before="120"/>
        <w:jc w:val="both"/>
        <w:rPr>
          <w:rFonts w:ascii="Book Antiqua" w:hAnsi="Book Antiqua" w:cstheme="minorHAnsi"/>
          <w:b/>
          <w:bCs/>
          <w:u w:val="single"/>
        </w:rPr>
      </w:pPr>
      <w:r w:rsidRPr="00402439">
        <w:rPr>
          <w:rFonts w:ascii="Book Antiqua" w:hAnsi="Book Antiqua" w:cstheme="minorHAnsi"/>
        </w:rPr>
        <w:t xml:space="preserve">O presente instrumento poderá ser firmado através de assinatura eletrônica e/ou digital em conformidade com a previsão legal da Medida Provisória MP 2.2002/2001 que corrobora com a validade de documentos assinados eletronicamente. A comprovação de autenticidade poderá ser atestada a qualquer tempo através do site: </w:t>
      </w:r>
      <w:hyperlink r:id="rId7" w:history="1">
        <w:proofErr w:type="gramStart"/>
        <w:r w:rsidR="00E37E2C" w:rsidRPr="00402439">
          <w:rPr>
            <w:rStyle w:val="Hyperlink"/>
            <w:rFonts w:ascii="Book Antiqua" w:hAnsi="Book Antiqua" w:cstheme="minorHAnsi"/>
            <w:color w:val="auto"/>
          </w:rPr>
          <w:t>https://verificador.iti.gov.br</w:t>
        </w:r>
      </w:hyperlink>
      <w:r w:rsidR="00E37E2C" w:rsidRPr="00402439">
        <w:rPr>
          <w:rFonts w:ascii="Book Antiqua" w:hAnsi="Book Antiqua" w:cstheme="minorHAnsi"/>
        </w:rPr>
        <w:t xml:space="preserve"> </w:t>
      </w:r>
      <w:r w:rsidRPr="00402439">
        <w:rPr>
          <w:rFonts w:ascii="Book Antiqua" w:hAnsi="Book Antiqua" w:cstheme="minorHAnsi"/>
        </w:rPr>
        <w:t xml:space="preserve"> anexando</w:t>
      </w:r>
      <w:proofErr w:type="gramEnd"/>
      <w:r w:rsidRPr="00402439">
        <w:rPr>
          <w:rFonts w:ascii="Book Antiqua" w:hAnsi="Book Antiqua" w:cstheme="minorHAnsi"/>
        </w:rPr>
        <w:t xml:space="preserve"> o documento assinado em formato “</w:t>
      </w:r>
      <w:proofErr w:type="spellStart"/>
      <w:r w:rsidRPr="00402439">
        <w:rPr>
          <w:rFonts w:ascii="Book Antiqua" w:hAnsi="Book Antiqua" w:cstheme="minorHAnsi"/>
        </w:rPr>
        <w:t>pdf</w:t>
      </w:r>
      <w:proofErr w:type="spellEnd"/>
      <w:r w:rsidRPr="00402439">
        <w:rPr>
          <w:rFonts w:ascii="Book Antiqua" w:hAnsi="Book Antiqua" w:cstheme="minorHAnsi"/>
        </w:rPr>
        <w:t>”, não podendo desta forma, as partes se oporem a sua utilização.</w:t>
      </w:r>
    </w:p>
    <w:p w14:paraId="38C47058" w14:textId="77777777" w:rsidR="006444B8" w:rsidRPr="00402439" w:rsidRDefault="006444B8" w:rsidP="006444B8">
      <w:pPr>
        <w:pBdr>
          <w:bottom w:val="single" w:sz="12" w:space="1" w:color="auto"/>
        </w:pBdr>
        <w:spacing w:before="240" w:after="240"/>
        <w:jc w:val="center"/>
        <w:rPr>
          <w:rFonts w:ascii="Book Antiqua" w:hAnsi="Book Antiqua"/>
          <w:b/>
          <w:bCs/>
        </w:rPr>
      </w:pPr>
      <w:r w:rsidRPr="00402439">
        <w:rPr>
          <w:rFonts w:ascii="Book Antiqua" w:hAnsi="Book Antiqua"/>
          <w:b/>
          <w:bCs/>
        </w:rPr>
        <w:t>DO FORO</w:t>
      </w:r>
    </w:p>
    <w:p w14:paraId="6316C532" w14:textId="77777777" w:rsidR="006444B8" w:rsidRPr="00402439" w:rsidRDefault="006444B8" w:rsidP="006444B8">
      <w:pPr>
        <w:numPr>
          <w:ilvl w:val="0"/>
          <w:numId w:val="1"/>
        </w:numPr>
        <w:spacing w:before="240" w:after="240"/>
        <w:jc w:val="both"/>
        <w:rPr>
          <w:rFonts w:ascii="Book Antiqua" w:hAnsi="Book Antiqua"/>
        </w:rPr>
      </w:pPr>
      <w:r w:rsidRPr="00402439">
        <w:rPr>
          <w:rFonts w:ascii="Book Antiqua" w:hAnsi="Book Antiqua"/>
        </w:rPr>
        <w:t>Para dirimir quaisquer controvérsias oriundas do CONTRATO, as partes elegem o foro da comarca de Chapecó;</w:t>
      </w:r>
    </w:p>
    <w:p w14:paraId="7B97F836" w14:textId="5D7BE050" w:rsidR="006444B8" w:rsidRDefault="006444B8" w:rsidP="006444B8">
      <w:pPr>
        <w:spacing w:before="240" w:after="240"/>
        <w:jc w:val="both"/>
        <w:rPr>
          <w:rFonts w:ascii="Book Antiqua" w:hAnsi="Book Antiqua"/>
        </w:rPr>
      </w:pPr>
      <w:r w:rsidRPr="00402439">
        <w:rPr>
          <w:rFonts w:ascii="Book Antiqua" w:hAnsi="Book Antiqua"/>
        </w:rPr>
        <w:t>Por estarem assim justos e contratados, firmam o presente instrumento, em duas vias de igual teor, juntamente com 2 (duas) testemunhas.</w:t>
      </w:r>
    </w:p>
    <w:p w14:paraId="74594FB3" w14:textId="77777777" w:rsidR="00402439" w:rsidRPr="00402439" w:rsidRDefault="00402439" w:rsidP="006444B8">
      <w:pPr>
        <w:spacing w:before="240" w:after="240"/>
        <w:jc w:val="both"/>
        <w:rPr>
          <w:rFonts w:ascii="Book Antiqua" w:hAnsi="Book Antiqua"/>
        </w:rPr>
      </w:pPr>
    </w:p>
    <w:p w14:paraId="101A22C9" w14:textId="77777777" w:rsidR="006444B8" w:rsidRPr="00402439" w:rsidRDefault="006444B8" w:rsidP="006444B8">
      <w:pPr>
        <w:pStyle w:val="Corpodetexto2"/>
        <w:spacing w:before="240" w:after="240"/>
        <w:rPr>
          <w:rFonts w:ascii="Book Antiqua" w:hAnsi="Book Antiqua" w:cs="Times New Roman"/>
          <w:sz w:val="24"/>
          <w:szCs w:val="24"/>
        </w:rPr>
      </w:pPr>
      <w:r w:rsidRPr="00402439">
        <w:rPr>
          <w:rFonts w:ascii="Book Antiqua" w:hAnsi="Book Antiqua" w:cs="Times New Roman"/>
          <w:sz w:val="24"/>
          <w:szCs w:val="24"/>
        </w:rPr>
        <w:t xml:space="preserve">Chapecó, SC </w:t>
      </w:r>
      <w:r w:rsidR="00C175D7" w:rsidRPr="00402439">
        <w:rPr>
          <w:rFonts w:ascii="Book Antiqua" w:hAnsi="Book Antiqua" w:cs="Times New Roman"/>
          <w:sz w:val="24"/>
          <w:szCs w:val="24"/>
        </w:rPr>
        <w:t>01 de setembro de 2021.</w:t>
      </w:r>
    </w:p>
    <w:p w14:paraId="55B5338A" w14:textId="77777777" w:rsidR="006444B8" w:rsidRPr="00402439" w:rsidRDefault="006444B8" w:rsidP="006444B8">
      <w:pPr>
        <w:jc w:val="both"/>
        <w:rPr>
          <w:rFonts w:ascii="Book Antiqua" w:hAnsi="Book Antiqua"/>
        </w:rPr>
      </w:pPr>
    </w:p>
    <w:p w14:paraId="238709A7" w14:textId="77777777" w:rsidR="006444B8" w:rsidRPr="00402439" w:rsidRDefault="006444B8" w:rsidP="006444B8">
      <w:pPr>
        <w:jc w:val="both"/>
        <w:rPr>
          <w:rFonts w:ascii="Book Antiqua" w:hAnsi="Book Antiqua"/>
        </w:rPr>
      </w:pPr>
    </w:p>
    <w:tbl>
      <w:tblPr>
        <w:tblW w:w="9033" w:type="dxa"/>
        <w:jc w:val="center"/>
        <w:tblLook w:val="04A0" w:firstRow="1" w:lastRow="0" w:firstColumn="1" w:lastColumn="0" w:noHBand="0" w:noVBand="1"/>
      </w:tblPr>
      <w:tblGrid>
        <w:gridCol w:w="4361"/>
        <w:gridCol w:w="4672"/>
      </w:tblGrid>
      <w:tr w:rsidR="006444B8" w:rsidRPr="00402439" w14:paraId="1674A674" w14:textId="77777777" w:rsidTr="00923939">
        <w:trPr>
          <w:jc w:val="center"/>
        </w:trPr>
        <w:tc>
          <w:tcPr>
            <w:tcW w:w="4361" w:type="dxa"/>
          </w:tcPr>
          <w:p w14:paraId="0E8A2150" w14:textId="77777777" w:rsidR="00277128" w:rsidRPr="00402439" w:rsidRDefault="00277128" w:rsidP="00277128">
            <w:pPr>
              <w:jc w:val="center"/>
              <w:rPr>
                <w:rFonts w:ascii="Book Antiqua" w:hAnsi="Book Antiqua"/>
              </w:rPr>
            </w:pPr>
            <w:r w:rsidRPr="00402439">
              <w:rPr>
                <w:rFonts w:ascii="Book Antiqua" w:hAnsi="Book Antiqua"/>
              </w:rPr>
              <w:t>______________________________</w:t>
            </w:r>
          </w:p>
          <w:p w14:paraId="642CC524" w14:textId="77777777" w:rsidR="00C175D7" w:rsidRPr="00402439" w:rsidRDefault="00C175D7" w:rsidP="00C175D7">
            <w:pPr>
              <w:jc w:val="center"/>
              <w:rPr>
                <w:rFonts w:ascii="Book Antiqua" w:hAnsi="Book Antiqua"/>
              </w:rPr>
            </w:pPr>
            <w:r w:rsidRPr="00402439">
              <w:rPr>
                <w:rFonts w:ascii="Book Antiqua" w:hAnsi="Book Antiqua"/>
                <w:b/>
              </w:rPr>
              <w:t>VACCARO EMPREENDIMENTOS IMOBILIARIOS LTDA</w:t>
            </w:r>
          </w:p>
          <w:p w14:paraId="2493D012" w14:textId="77777777" w:rsidR="00C175D7" w:rsidRPr="00402439" w:rsidRDefault="00C175D7" w:rsidP="00C175D7">
            <w:pPr>
              <w:jc w:val="center"/>
              <w:rPr>
                <w:rFonts w:ascii="Book Antiqua" w:hAnsi="Book Antiqua"/>
              </w:rPr>
            </w:pPr>
            <w:r w:rsidRPr="00402439">
              <w:rPr>
                <w:rFonts w:ascii="Book Antiqua" w:hAnsi="Book Antiqua"/>
              </w:rPr>
              <w:t>Nivete Ana Seraglio</w:t>
            </w:r>
          </w:p>
          <w:p w14:paraId="55A1FBC9" w14:textId="77777777" w:rsidR="006444B8" w:rsidRPr="00402439" w:rsidRDefault="00C175D7" w:rsidP="00C175D7">
            <w:pPr>
              <w:jc w:val="center"/>
              <w:rPr>
                <w:rFonts w:ascii="Book Antiqua" w:hAnsi="Book Antiqua"/>
              </w:rPr>
            </w:pPr>
            <w:r w:rsidRPr="00402439">
              <w:rPr>
                <w:rFonts w:ascii="Book Antiqua" w:hAnsi="Book Antiqua"/>
                <w:b/>
                <w:bCs/>
              </w:rPr>
              <w:t>CONTRATANTE</w:t>
            </w:r>
          </w:p>
        </w:tc>
        <w:tc>
          <w:tcPr>
            <w:tcW w:w="4672" w:type="dxa"/>
          </w:tcPr>
          <w:p w14:paraId="42451F2B" w14:textId="77777777" w:rsidR="006444B8" w:rsidRPr="00402439" w:rsidRDefault="006444B8" w:rsidP="00923939">
            <w:pPr>
              <w:jc w:val="center"/>
              <w:rPr>
                <w:rFonts w:ascii="Book Antiqua" w:hAnsi="Book Antiqua"/>
              </w:rPr>
            </w:pPr>
            <w:r w:rsidRPr="00402439">
              <w:rPr>
                <w:rFonts w:ascii="Book Antiqua" w:hAnsi="Book Antiqua"/>
              </w:rPr>
              <w:t>______________________________</w:t>
            </w:r>
          </w:p>
          <w:p w14:paraId="70C98398" w14:textId="3280191A" w:rsidR="00B57469" w:rsidRPr="00402439" w:rsidRDefault="00765B2C" w:rsidP="0092393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BELLOS IMÓVEIS LTDA</w:t>
            </w:r>
            <w:bookmarkStart w:id="0" w:name="_GoBack"/>
            <w:bookmarkEnd w:id="0"/>
          </w:p>
          <w:p w14:paraId="7DCA494A" w14:textId="45C119E7" w:rsidR="00A94E63" w:rsidRPr="00402439" w:rsidRDefault="00F44412" w:rsidP="00A94E63">
            <w:pPr>
              <w:jc w:val="center"/>
              <w:rPr>
                <w:rFonts w:ascii="Book Antiqua" w:hAnsi="Book Antiqua"/>
              </w:rPr>
            </w:pPr>
            <w:proofErr w:type="spellStart"/>
            <w:r w:rsidRPr="00402439">
              <w:rPr>
                <w:rFonts w:ascii="Book Antiqua" w:hAnsi="Book Antiqua"/>
              </w:rPr>
              <w:t>Creci</w:t>
            </w:r>
            <w:proofErr w:type="spellEnd"/>
            <w:r w:rsidRPr="00402439">
              <w:rPr>
                <w:rFonts w:ascii="Book Antiqua" w:hAnsi="Book Antiqua"/>
              </w:rPr>
              <w:t xml:space="preserve"> </w:t>
            </w:r>
            <w:r w:rsidR="00332050">
              <w:rPr>
                <w:rFonts w:ascii="Book Antiqua" w:hAnsi="Book Antiqua"/>
              </w:rPr>
              <w:t>..................</w:t>
            </w:r>
          </w:p>
          <w:p w14:paraId="546A8B73" w14:textId="77777777" w:rsidR="0067534B" w:rsidRPr="00402439" w:rsidRDefault="0067534B" w:rsidP="00A94E63">
            <w:pPr>
              <w:jc w:val="center"/>
              <w:rPr>
                <w:rFonts w:ascii="Book Antiqua" w:hAnsi="Book Antiqua"/>
              </w:rPr>
            </w:pPr>
            <w:r w:rsidRPr="00402439">
              <w:rPr>
                <w:rFonts w:ascii="Book Antiqua" w:hAnsi="Book Antiqua"/>
                <w:b/>
                <w:bCs/>
              </w:rPr>
              <w:t>IMOBILIÁRIA E/OU CORRETOR</w:t>
            </w:r>
          </w:p>
        </w:tc>
      </w:tr>
      <w:tr w:rsidR="00277128" w:rsidRPr="00402439" w14:paraId="21569070" w14:textId="77777777" w:rsidTr="00923939">
        <w:trPr>
          <w:jc w:val="center"/>
        </w:trPr>
        <w:tc>
          <w:tcPr>
            <w:tcW w:w="4361" w:type="dxa"/>
          </w:tcPr>
          <w:p w14:paraId="39956F83" w14:textId="77777777" w:rsidR="00277128" w:rsidRPr="00402439" w:rsidRDefault="00277128" w:rsidP="00277128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4672" w:type="dxa"/>
          </w:tcPr>
          <w:p w14:paraId="34E3C703" w14:textId="77777777" w:rsidR="00277128" w:rsidRPr="00402439" w:rsidRDefault="00277128" w:rsidP="00923939">
            <w:pPr>
              <w:jc w:val="center"/>
              <w:rPr>
                <w:rFonts w:ascii="Book Antiqua" w:hAnsi="Book Antiqua"/>
              </w:rPr>
            </w:pPr>
          </w:p>
        </w:tc>
      </w:tr>
    </w:tbl>
    <w:p w14:paraId="10EFE412" w14:textId="77777777" w:rsidR="006444B8" w:rsidRPr="00402439" w:rsidRDefault="006444B8" w:rsidP="006444B8">
      <w:pPr>
        <w:jc w:val="both"/>
        <w:rPr>
          <w:rFonts w:ascii="Book Antiqua" w:hAnsi="Book Antiqua"/>
        </w:rPr>
      </w:pPr>
    </w:p>
    <w:p w14:paraId="5E0D2FAC" w14:textId="77777777" w:rsidR="006444B8" w:rsidRPr="00402439" w:rsidRDefault="006444B8" w:rsidP="006444B8">
      <w:pPr>
        <w:jc w:val="both"/>
        <w:rPr>
          <w:rFonts w:ascii="Book Antiqua" w:hAnsi="Book Antiqua"/>
        </w:rPr>
      </w:pPr>
      <w:r w:rsidRPr="00402439">
        <w:rPr>
          <w:rFonts w:ascii="Book Antiqua" w:hAnsi="Book Antiqua"/>
        </w:rPr>
        <w:t xml:space="preserve">Testemunhas: </w:t>
      </w:r>
    </w:p>
    <w:p w14:paraId="3AEACEF9" w14:textId="77777777" w:rsidR="006444B8" w:rsidRPr="00402439" w:rsidRDefault="006444B8" w:rsidP="006444B8">
      <w:pPr>
        <w:pStyle w:val="Corpodetexto"/>
        <w:rPr>
          <w:rFonts w:ascii="Book Antiqua" w:hAnsi="Book Antiqua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882"/>
        <w:gridCol w:w="4677"/>
      </w:tblGrid>
      <w:tr w:rsidR="008043A8" w:rsidRPr="00402439" w14:paraId="429FC0D7" w14:textId="77777777" w:rsidTr="00EF14DA">
        <w:trPr>
          <w:jc w:val="center"/>
        </w:trPr>
        <w:tc>
          <w:tcPr>
            <w:tcW w:w="4882" w:type="dxa"/>
          </w:tcPr>
          <w:p w14:paraId="5D12F91A" w14:textId="77777777" w:rsidR="00C1573E" w:rsidRPr="00402439" w:rsidRDefault="008043A8" w:rsidP="00277128">
            <w:pPr>
              <w:rPr>
                <w:rFonts w:ascii="Book Antiqua" w:hAnsi="Book Antiqua"/>
              </w:rPr>
            </w:pPr>
            <w:r w:rsidRPr="00402439">
              <w:rPr>
                <w:rFonts w:ascii="Book Antiqua" w:hAnsi="Book Antiqua"/>
              </w:rPr>
              <w:t xml:space="preserve"> </w:t>
            </w:r>
            <w:r w:rsidR="00C1573E" w:rsidRPr="00402439">
              <w:rPr>
                <w:rFonts w:ascii="Book Antiqua" w:hAnsi="Book Antiqua"/>
              </w:rPr>
              <w:t>______________________________</w:t>
            </w:r>
          </w:p>
          <w:p w14:paraId="3BEB41B2" w14:textId="77777777" w:rsidR="00C1573E" w:rsidRPr="00402439" w:rsidRDefault="00C1573E" w:rsidP="00277128">
            <w:pPr>
              <w:rPr>
                <w:rFonts w:ascii="Book Antiqua" w:hAnsi="Book Antiqua"/>
              </w:rPr>
            </w:pPr>
            <w:r w:rsidRPr="00402439">
              <w:rPr>
                <w:rFonts w:ascii="Book Antiqua" w:hAnsi="Book Antiqua"/>
              </w:rPr>
              <w:t>Testemunha</w:t>
            </w:r>
            <w:r w:rsidR="00F44412" w:rsidRPr="00402439">
              <w:rPr>
                <w:rFonts w:ascii="Book Antiqua" w:hAnsi="Book Antiqua"/>
              </w:rPr>
              <w:t>: __________________</w:t>
            </w:r>
          </w:p>
          <w:p w14:paraId="4B442F0B" w14:textId="77777777" w:rsidR="008043A8" w:rsidRPr="00402439" w:rsidRDefault="00C1573E" w:rsidP="00277128">
            <w:pPr>
              <w:rPr>
                <w:rFonts w:ascii="Book Antiqua" w:hAnsi="Book Antiqua"/>
              </w:rPr>
            </w:pPr>
            <w:r w:rsidRPr="00402439">
              <w:rPr>
                <w:rFonts w:ascii="Book Antiqua" w:hAnsi="Book Antiqua"/>
              </w:rPr>
              <w:t>RG: ________________</w:t>
            </w:r>
            <w:r w:rsidR="00F44412" w:rsidRPr="00402439">
              <w:rPr>
                <w:rFonts w:ascii="Book Antiqua" w:hAnsi="Book Antiqua"/>
              </w:rPr>
              <w:t>__________</w:t>
            </w:r>
          </w:p>
        </w:tc>
        <w:tc>
          <w:tcPr>
            <w:tcW w:w="4677" w:type="dxa"/>
          </w:tcPr>
          <w:p w14:paraId="11CD899F" w14:textId="77777777" w:rsidR="008043A8" w:rsidRPr="00402439" w:rsidRDefault="008043A8" w:rsidP="00277128">
            <w:pPr>
              <w:rPr>
                <w:rFonts w:ascii="Book Antiqua" w:hAnsi="Book Antiqua"/>
              </w:rPr>
            </w:pPr>
            <w:r w:rsidRPr="00402439">
              <w:rPr>
                <w:rFonts w:ascii="Book Antiqua" w:hAnsi="Book Antiqua"/>
              </w:rPr>
              <w:t>______________________________</w:t>
            </w:r>
          </w:p>
          <w:p w14:paraId="15255D53" w14:textId="77777777" w:rsidR="008043A8" w:rsidRPr="00402439" w:rsidRDefault="008043A8" w:rsidP="00277128">
            <w:pPr>
              <w:rPr>
                <w:rFonts w:ascii="Book Antiqua" w:hAnsi="Book Antiqua"/>
              </w:rPr>
            </w:pPr>
            <w:proofErr w:type="gramStart"/>
            <w:r w:rsidRPr="00402439">
              <w:rPr>
                <w:rFonts w:ascii="Book Antiqua" w:hAnsi="Book Antiqua"/>
              </w:rPr>
              <w:t>Testemunha</w:t>
            </w:r>
            <w:r w:rsidR="00F44412" w:rsidRPr="00402439">
              <w:rPr>
                <w:rFonts w:ascii="Book Antiqua" w:hAnsi="Book Antiqua"/>
              </w:rPr>
              <w:t>:_</w:t>
            </w:r>
            <w:proofErr w:type="gramEnd"/>
            <w:r w:rsidR="00F44412" w:rsidRPr="00402439">
              <w:rPr>
                <w:rFonts w:ascii="Book Antiqua" w:hAnsi="Book Antiqua"/>
              </w:rPr>
              <w:t>__________________</w:t>
            </w:r>
          </w:p>
          <w:p w14:paraId="5579F458" w14:textId="77777777" w:rsidR="008043A8" w:rsidRPr="00402439" w:rsidRDefault="008043A8" w:rsidP="00277128">
            <w:pPr>
              <w:rPr>
                <w:rFonts w:ascii="Book Antiqua" w:hAnsi="Book Antiqua"/>
              </w:rPr>
            </w:pPr>
            <w:r w:rsidRPr="00402439">
              <w:rPr>
                <w:rFonts w:ascii="Book Antiqua" w:hAnsi="Book Antiqua"/>
              </w:rPr>
              <w:t xml:space="preserve">RG: </w:t>
            </w:r>
            <w:r w:rsidR="00C1573E" w:rsidRPr="00402439">
              <w:rPr>
                <w:rFonts w:ascii="Book Antiqua" w:hAnsi="Book Antiqua"/>
              </w:rPr>
              <w:t>________________</w:t>
            </w:r>
            <w:r w:rsidR="00F44412" w:rsidRPr="00402439">
              <w:rPr>
                <w:rFonts w:ascii="Book Antiqua" w:hAnsi="Book Antiqua"/>
              </w:rPr>
              <w:t>__________</w:t>
            </w:r>
          </w:p>
        </w:tc>
      </w:tr>
    </w:tbl>
    <w:p w14:paraId="1FB9E2DB" w14:textId="77777777" w:rsidR="00C175D7" w:rsidRPr="00402439" w:rsidRDefault="00C175D7">
      <w:pPr>
        <w:rPr>
          <w:rFonts w:ascii="Book Antiqua" w:hAnsi="Book Antiqua"/>
        </w:rPr>
      </w:pPr>
    </w:p>
    <w:p w14:paraId="0382FB82" w14:textId="77777777" w:rsidR="002E532C" w:rsidRPr="00402439" w:rsidRDefault="002E532C">
      <w:pPr>
        <w:rPr>
          <w:rFonts w:ascii="Book Antiqua" w:hAnsi="Book Antiqua"/>
        </w:rPr>
      </w:pPr>
    </w:p>
    <w:p w14:paraId="52F7614C" w14:textId="77777777" w:rsidR="002E532C" w:rsidRPr="0029369F" w:rsidRDefault="002E532C" w:rsidP="002E532C">
      <w:pPr>
        <w:jc w:val="center"/>
        <w:rPr>
          <w:rFonts w:ascii="Book Antiqua" w:hAnsi="Book Antiqua"/>
        </w:rPr>
      </w:pPr>
      <w:r w:rsidRPr="0029369F">
        <w:rPr>
          <w:rFonts w:ascii="Book Antiqua" w:hAnsi="Book Antiqua"/>
        </w:rPr>
        <w:t xml:space="preserve">MODELO ANEXO </w:t>
      </w:r>
      <w:r w:rsidRPr="0029369F">
        <w:rPr>
          <w:rFonts w:ascii="Book Antiqua" w:hAnsi="Book Antiqua"/>
          <w:bCs/>
        </w:rPr>
        <w:t>FICHA CADASTRAL/PROPOSTA DE COMPRA</w:t>
      </w:r>
    </w:p>
    <w:p w14:paraId="775C8DDA" w14:textId="77777777" w:rsidR="002E532C" w:rsidRPr="00402439" w:rsidRDefault="002E532C">
      <w:pPr>
        <w:rPr>
          <w:rFonts w:ascii="Book Antiqua" w:hAnsi="Book Antiqua"/>
          <w:highlight w:val="yellow"/>
        </w:rPr>
      </w:pPr>
    </w:p>
    <w:p w14:paraId="7FE1B9EB" w14:textId="77777777" w:rsidR="002E532C" w:rsidRPr="00402439" w:rsidRDefault="007F71F9">
      <w:pPr>
        <w:rPr>
          <w:rFonts w:ascii="Book Antiqua" w:hAnsi="Book Antiqua"/>
        </w:rPr>
      </w:pPr>
      <w:r w:rsidRPr="00402439">
        <w:rPr>
          <w:rFonts w:ascii="Book Antiqua" w:hAnsi="Book Antiqua"/>
          <w:noProof/>
          <w:highlight w:val="yellow"/>
        </w:rPr>
        <w:drawing>
          <wp:inline distT="0" distB="0" distL="0" distR="0" wp14:anchorId="11A67C3D" wp14:editId="3AF8DA0C">
            <wp:extent cx="6394450" cy="2978150"/>
            <wp:effectExtent l="19050" t="0" r="635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532C" w:rsidRPr="00402439" w:rsidSect="00277128">
      <w:footerReference w:type="default" r:id="rId9"/>
      <w:pgSz w:w="12240" w:h="15840"/>
      <w:pgMar w:top="1440" w:right="616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E15CC7" w14:textId="77777777" w:rsidR="004D1282" w:rsidRDefault="004D1282" w:rsidP="002E532C">
      <w:r>
        <w:separator/>
      </w:r>
    </w:p>
  </w:endnote>
  <w:endnote w:type="continuationSeparator" w:id="0">
    <w:p w14:paraId="69E487FD" w14:textId="77777777" w:rsidR="004D1282" w:rsidRDefault="004D1282" w:rsidP="002E5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DC692" w14:textId="77777777" w:rsidR="003F4FE7" w:rsidRDefault="003F4FE7" w:rsidP="002E532C">
    <w:pPr>
      <w:pStyle w:val="Rodap"/>
      <w:jc w:val="right"/>
      <w:rPr>
        <w:rFonts w:ascii="Book Antiqua" w:hAnsi="Book Antiqua"/>
        <w:bCs/>
        <w:sz w:val="20"/>
      </w:rPr>
    </w:pPr>
    <w:r w:rsidRPr="005A1E98">
      <w:rPr>
        <w:rFonts w:ascii="Book Antiqua" w:hAnsi="Book Antiqua"/>
        <w:sz w:val="20"/>
      </w:rPr>
      <w:t xml:space="preserve">Página </w:t>
    </w:r>
    <w:r w:rsidR="005258D0" w:rsidRPr="005A1E98">
      <w:rPr>
        <w:rFonts w:ascii="Book Antiqua" w:hAnsi="Book Antiqua"/>
        <w:bCs/>
        <w:sz w:val="20"/>
      </w:rPr>
      <w:fldChar w:fldCharType="begin"/>
    </w:r>
    <w:r w:rsidRPr="005A1E98">
      <w:rPr>
        <w:rFonts w:ascii="Book Antiqua" w:hAnsi="Book Antiqua"/>
        <w:bCs/>
        <w:sz w:val="20"/>
      </w:rPr>
      <w:instrText>PAGE</w:instrText>
    </w:r>
    <w:r w:rsidR="005258D0" w:rsidRPr="005A1E98">
      <w:rPr>
        <w:rFonts w:ascii="Book Antiqua" w:hAnsi="Book Antiqua"/>
        <w:bCs/>
        <w:sz w:val="20"/>
      </w:rPr>
      <w:fldChar w:fldCharType="separate"/>
    </w:r>
    <w:r w:rsidR="00765B2C">
      <w:rPr>
        <w:rFonts w:ascii="Book Antiqua" w:hAnsi="Book Antiqua"/>
        <w:bCs/>
        <w:noProof/>
        <w:sz w:val="20"/>
      </w:rPr>
      <w:t>6</w:t>
    </w:r>
    <w:r w:rsidR="005258D0" w:rsidRPr="005A1E98">
      <w:rPr>
        <w:rFonts w:ascii="Book Antiqua" w:hAnsi="Book Antiqua"/>
        <w:bCs/>
        <w:sz w:val="20"/>
      </w:rPr>
      <w:fldChar w:fldCharType="end"/>
    </w:r>
    <w:r w:rsidRPr="005A1E98">
      <w:rPr>
        <w:rFonts w:ascii="Book Antiqua" w:hAnsi="Book Antiqua"/>
        <w:sz w:val="20"/>
      </w:rPr>
      <w:t xml:space="preserve"> de </w:t>
    </w:r>
    <w:r w:rsidR="005258D0" w:rsidRPr="005A1E98">
      <w:rPr>
        <w:rFonts w:ascii="Book Antiqua" w:hAnsi="Book Antiqua"/>
        <w:bCs/>
        <w:sz w:val="20"/>
      </w:rPr>
      <w:fldChar w:fldCharType="begin"/>
    </w:r>
    <w:r w:rsidRPr="005A1E98">
      <w:rPr>
        <w:rFonts w:ascii="Book Antiqua" w:hAnsi="Book Antiqua"/>
        <w:bCs/>
        <w:sz w:val="20"/>
      </w:rPr>
      <w:instrText>NUMPAGES</w:instrText>
    </w:r>
    <w:r w:rsidR="005258D0" w:rsidRPr="005A1E98">
      <w:rPr>
        <w:rFonts w:ascii="Book Antiqua" w:hAnsi="Book Antiqua"/>
        <w:bCs/>
        <w:sz w:val="20"/>
      </w:rPr>
      <w:fldChar w:fldCharType="separate"/>
    </w:r>
    <w:r w:rsidR="00765B2C">
      <w:rPr>
        <w:rFonts w:ascii="Book Antiqua" w:hAnsi="Book Antiqua"/>
        <w:bCs/>
        <w:noProof/>
        <w:sz w:val="20"/>
      </w:rPr>
      <w:t>6</w:t>
    </w:r>
    <w:r w:rsidR="005258D0" w:rsidRPr="005A1E98">
      <w:rPr>
        <w:rFonts w:ascii="Book Antiqua" w:hAnsi="Book Antiqua"/>
        <w:bCs/>
        <w:sz w:val="20"/>
      </w:rPr>
      <w:fldChar w:fldCharType="end"/>
    </w:r>
  </w:p>
  <w:p w14:paraId="2BF78DE8" w14:textId="77777777" w:rsidR="003F4FE7" w:rsidRDefault="003F4FE7" w:rsidP="002E532C">
    <w:pPr>
      <w:pStyle w:val="Rodap"/>
      <w:jc w:val="right"/>
    </w:pPr>
    <w:r w:rsidRPr="00965881">
      <w:rPr>
        <w:rFonts w:ascii="Book Antiqua" w:hAnsi="Book Antiqua"/>
        <w:bCs/>
      </w:rPr>
      <w:t>VERSÃO 0</w:t>
    </w:r>
    <w:r>
      <w:rPr>
        <w:rFonts w:ascii="Book Antiqua" w:hAnsi="Book Antiqua"/>
        <w:bCs/>
      </w:rPr>
      <w:t>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D1C670" w14:textId="77777777" w:rsidR="004D1282" w:rsidRDefault="004D1282" w:rsidP="002E532C">
      <w:r>
        <w:separator/>
      </w:r>
    </w:p>
  </w:footnote>
  <w:footnote w:type="continuationSeparator" w:id="0">
    <w:p w14:paraId="0C11EBE8" w14:textId="77777777" w:rsidR="004D1282" w:rsidRDefault="004D1282" w:rsidP="002E5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F37CC"/>
    <w:multiLevelType w:val="hybridMultilevel"/>
    <w:tmpl w:val="761A2318"/>
    <w:lvl w:ilvl="0" w:tplc="0BF64F2A">
      <w:start w:val="1"/>
      <w:numFmt w:val="ordinalText"/>
      <w:lvlText w:val="Parágrafo 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C3CFB"/>
    <w:multiLevelType w:val="hybridMultilevel"/>
    <w:tmpl w:val="878C7442"/>
    <w:lvl w:ilvl="0" w:tplc="0BF64F2A">
      <w:start w:val="1"/>
      <w:numFmt w:val="ordinalText"/>
      <w:lvlText w:val="Parágrafo %1."/>
      <w:lvlJc w:val="left"/>
      <w:pPr>
        <w:ind w:left="0" w:firstLine="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67491"/>
    <w:multiLevelType w:val="hybridMultilevel"/>
    <w:tmpl w:val="FC84F140"/>
    <w:lvl w:ilvl="0" w:tplc="8A7C378E">
      <w:start w:val="1"/>
      <w:numFmt w:val="ordinalText"/>
      <w:lvlText w:val="Parágrafo %1."/>
      <w:lvlJc w:val="left"/>
      <w:pPr>
        <w:ind w:left="0" w:firstLine="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E0BC2"/>
    <w:multiLevelType w:val="hybridMultilevel"/>
    <w:tmpl w:val="C8420E7C"/>
    <w:lvl w:ilvl="0" w:tplc="4688273E">
      <w:start w:val="1"/>
      <w:numFmt w:val="ordinal"/>
      <w:suff w:val="space"/>
      <w:lvlText w:val="Cláusula %1."/>
      <w:lvlJc w:val="left"/>
      <w:pPr>
        <w:ind w:left="0" w:firstLine="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7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B8"/>
    <w:rsid w:val="000510DE"/>
    <w:rsid w:val="00052C59"/>
    <w:rsid w:val="000648F2"/>
    <w:rsid w:val="000815EA"/>
    <w:rsid w:val="0009507F"/>
    <w:rsid w:val="001972C5"/>
    <w:rsid w:val="001C2B70"/>
    <w:rsid w:val="001F7084"/>
    <w:rsid w:val="00200B89"/>
    <w:rsid w:val="00224085"/>
    <w:rsid w:val="0023568D"/>
    <w:rsid w:val="002461C0"/>
    <w:rsid w:val="00277128"/>
    <w:rsid w:val="00286A67"/>
    <w:rsid w:val="0029369F"/>
    <w:rsid w:val="002A050B"/>
    <w:rsid w:val="002A1F9C"/>
    <w:rsid w:val="002E532C"/>
    <w:rsid w:val="003068C7"/>
    <w:rsid w:val="00323442"/>
    <w:rsid w:val="00325213"/>
    <w:rsid w:val="00332050"/>
    <w:rsid w:val="00350B54"/>
    <w:rsid w:val="003671FC"/>
    <w:rsid w:val="003802F6"/>
    <w:rsid w:val="00383395"/>
    <w:rsid w:val="0038453B"/>
    <w:rsid w:val="003945AE"/>
    <w:rsid w:val="003B5AC1"/>
    <w:rsid w:val="003C6A88"/>
    <w:rsid w:val="003F4FE7"/>
    <w:rsid w:val="004001C7"/>
    <w:rsid w:val="00402439"/>
    <w:rsid w:val="00426BB4"/>
    <w:rsid w:val="0042782C"/>
    <w:rsid w:val="004814C4"/>
    <w:rsid w:val="00484196"/>
    <w:rsid w:val="00490D3D"/>
    <w:rsid w:val="004A1862"/>
    <w:rsid w:val="004D1282"/>
    <w:rsid w:val="004D6382"/>
    <w:rsid w:val="004F4975"/>
    <w:rsid w:val="004F75C5"/>
    <w:rsid w:val="0051251B"/>
    <w:rsid w:val="005258D0"/>
    <w:rsid w:val="0056215C"/>
    <w:rsid w:val="005841AC"/>
    <w:rsid w:val="00584B6D"/>
    <w:rsid w:val="00590C61"/>
    <w:rsid w:val="005D3BBF"/>
    <w:rsid w:val="006024F6"/>
    <w:rsid w:val="006444B8"/>
    <w:rsid w:val="00667BE6"/>
    <w:rsid w:val="0067534B"/>
    <w:rsid w:val="00676A4F"/>
    <w:rsid w:val="00690022"/>
    <w:rsid w:val="006929B3"/>
    <w:rsid w:val="006A27B2"/>
    <w:rsid w:val="006B4899"/>
    <w:rsid w:val="006C4E59"/>
    <w:rsid w:val="007023A8"/>
    <w:rsid w:val="0070261F"/>
    <w:rsid w:val="00714AD0"/>
    <w:rsid w:val="00723A1F"/>
    <w:rsid w:val="007246D8"/>
    <w:rsid w:val="00762A8B"/>
    <w:rsid w:val="00765B2C"/>
    <w:rsid w:val="007A50F9"/>
    <w:rsid w:val="007B00CF"/>
    <w:rsid w:val="007B17DD"/>
    <w:rsid w:val="007C622C"/>
    <w:rsid w:val="007D69A3"/>
    <w:rsid w:val="007E260F"/>
    <w:rsid w:val="007F71F9"/>
    <w:rsid w:val="00803465"/>
    <w:rsid w:val="008043A8"/>
    <w:rsid w:val="00825A62"/>
    <w:rsid w:val="008272B7"/>
    <w:rsid w:val="008330B2"/>
    <w:rsid w:val="0085177F"/>
    <w:rsid w:val="0086489B"/>
    <w:rsid w:val="00871497"/>
    <w:rsid w:val="00894BFD"/>
    <w:rsid w:val="008C1540"/>
    <w:rsid w:val="008E286A"/>
    <w:rsid w:val="00904F58"/>
    <w:rsid w:val="00905134"/>
    <w:rsid w:val="00923939"/>
    <w:rsid w:val="009438D7"/>
    <w:rsid w:val="00946088"/>
    <w:rsid w:val="00961E42"/>
    <w:rsid w:val="009C0A67"/>
    <w:rsid w:val="009D61ED"/>
    <w:rsid w:val="009E08C2"/>
    <w:rsid w:val="009E3AAA"/>
    <w:rsid w:val="009F1533"/>
    <w:rsid w:val="00A352CC"/>
    <w:rsid w:val="00A460C0"/>
    <w:rsid w:val="00A46B16"/>
    <w:rsid w:val="00A625C6"/>
    <w:rsid w:val="00A832AD"/>
    <w:rsid w:val="00A90232"/>
    <w:rsid w:val="00A94E63"/>
    <w:rsid w:val="00A96CDC"/>
    <w:rsid w:val="00AB08E9"/>
    <w:rsid w:val="00AC0087"/>
    <w:rsid w:val="00B20401"/>
    <w:rsid w:val="00B20D30"/>
    <w:rsid w:val="00B57469"/>
    <w:rsid w:val="00B77F85"/>
    <w:rsid w:val="00B87F5A"/>
    <w:rsid w:val="00B93E06"/>
    <w:rsid w:val="00BC1617"/>
    <w:rsid w:val="00BF1470"/>
    <w:rsid w:val="00C07DFE"/>
    <w:rsid w:val="00C1573E"/>
    <w:rsid w:val="00C175D7"/>
    <w:rsid w:val="00C20FD4"/>
    <w:rsid w:val="00C25EFF"/>
    <w:rsid w:val="00C37493"/>
    <w:rsid w:val="00C84FA4"/>
    <w:rsid w:val="00C91402"/>
    <w:rsid w:val="00CD43EC"/>
    <w:rsid w:val="00CD5F23"/>
    <w:rsid w:val="00CF549D"/>
    <w:rsid w:val="00D032D4"/>
    <w:rsid w:val="00D37EEF"/>
    <w:rsid w:val="00D52A93"/>
    <w:rsid w:val="00D57025"/>
    <w:rsid w:val="00D62096"/>
    <w:rsid w:val="00D83BE5"/>
    <w:rsid w:val="00D92E4B"/>
    <w:rsid w:val="00DF0B16"/>
    <w:rsid w:val="00E24799"/>
    <w:rsid w:val="00E32DE7"/>
    <w:rsid w:val="00E37E2C"/>
    <w:rsid w:val="00E42CE0"/>
    <w:rsid w:val="00EC1970"/>
    <w:rsid w:val="00EE2E48"/>
    <w:rsid w:val="00EF14DA"/>
    <w:rsid w:val="00EF20F3"/>
    <w:rsid w:val="00F07B12"/>
    <w:rsid w:val="00F44412"/>
    <w:rsid w:val="00F934DD"/>
    <w:rsid w:val="00FA2F14"/>
    <w:rsid w:val="00FF3F5B"/>
    <w:rsid w:val="00FF632D"/>
    <w:rsid w:val="00FF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8D88C"/>
  <w15:docId w15:val="{8C521DF1-F383-46AB-9ED2-11342426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4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444B8"/>
    <w:pPr>
      <w:keepNext/>
      <w:jc w:val="center"/>
      <w:outlineLvl w:val="0"/>
    </w:pPr>
    <w:rPr>
      <w:rFonts w:ascii="Verdana" w:hAnsi="Verdana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444B8"/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semiHidden/>
    <w:rsid w:val="006444B8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Forte">
    <w:name w:val="Strong"/>
    <w:basedOn w:val="Fontepargpadro"/>
    <w:qFormat/>
    <w:rsid w:val="006444B8"/>
    <w:rPr>
      <w:b/>
      <w:bCs/>
    </w:rPr>
  </w:style>
  <w:style w:type="paragraph" w:styleId="Corpodetexto">
    <w:name w:val="Body Text"/>
    <w:basedOn w:val="Normal"/>
    <w:link w:val="CorpodetextoChar"/>
    <w:semiHidden/>
    <w:rsid w:val="006444B8"/>
    <w:pPr>
      <w:jc w:val="both"/>
    </w:pPr>
    <w:rPr>
      <w:rFonts w:ascii="Tahoma" w:hAnsi="Tahoma" w:cs="Tahoma"/>
      <w:b/>
      <w:bCs/>
      <w:i/>
      <w:iCs/>
      <w:sz w:val="26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6444B8"/>
    <w:rPr>
      <w:rFonts w:ascii="Tahoma" w:eastAsia="Times New Roman" w:hAnsi="Tahoma" w:cs="Tahoma"/>
      <w:b/>
      <w:bCs/>
      <w:i/>
      <w:iCs/>
      <w:sz w:val="26"/>
      <w:szCs w:val="20"/>
      <w:lang w:eastAsia="pt-BR"/>
    </w:rPr>
  </w:style>
  <w:style w:type="paragraph" w:styleId="Corpodetexto2">
    <w:name w:val="Body Text 2"/>
    <w:basedOn w:val="Normal"/>
    <w:link w:val="Corpodetexto2Char"/>
    <w:semiHidden/>
    <w:rsid w:val="006444B8"/>
    <w:pPr>
      <w:jc w:val="both"/>
    </w:pPr>
    <w:rPr>
      <w:rFonts w:ascii="Tahoma" w:hAnsi="Tahoma" w:cs="Tahoma"/>
      <w:sz w:val="26"/>
      <w:szCs w:val="20"/>
    </w:rPr>
  </w:style>
  <w:style w:type="character" w:customStyle="1" w:styleId="Corpodetexto2Char">
    <w:name w:val="Corpo de texto 2 Char"/>
    <w:basedOn w:val="Fontepargpadro"/>
    <w:link w:val="Corpodetexto2"/>
    <w:semiHidden/>
    <w:rsid w:val="006444B8"/>
    <w:rPr>
      <w:rFonts w:ascii="Tahoma" w:eastAsia="Times New Roman" w:hAnsi="Tahoma" w:cs="Tahoma"/>
      <w:sz w:val="26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532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532C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2E532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E532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E532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E532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001C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7E2C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37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2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verificador.iti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1874</Words>
  <Characters>10121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danielribeiro</dc:creator>
  <cp:lastModifiedBy>Nivete Seraglio</cp:lastModifiedBy>
  <cp:revision>24</cp:revision>
  <cp:lastPrinted>2013-06-21T16:21:00Z</cp:lastPrinted>
  <dcterms:created xsi:type="dcterms:W3CDTF">2021-08-23T16:00:00Z</dcterms:created>
  <dcterms:modified xsi:type="dcterms:W3CDTF">2021-08-24T17:12:00Z</dcterms:modified>
</cp:coreProperties>
</file>