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31" w:rsidRDefault="00241C31" w:rsidP="009B32DB">
      <w:pPr>
        <w:widowControl/>
        <w:shd w:val="clear" w:color="auto" w:fill="FFFFFF"/>
        <w:spacing w:after="240" w:line="360" w:lineRule="atLeast"/>
        <w:jc w:val="left"/>
        <w:outlineLvl w:val="1"/>
        <w:rPr>
          <w:rFonts w:ascii="Arial" w:eastAsia="宋体" w:hAnsi="Arial" w:cs="Arial"/>
          <w:color w:val="373A3C"/>
          <w:kern w:val="0"/>
          <w:sz w:val="33"/>
          <w:szCs w:val="33"/>
        </w:rPr>
      </w:pPr>
      <w:r>
        <w:rPr>
          <w:rFonts w:ascii="Arial" w:eastAsia="宋体" w:hAnsi="Arial" w:cs="Arial" w:hint="eastAsia"/>
          <w:color w:val="373A3C"/>
          <w:kern w:val="0"/>
          <w:sz w:val="33"/>
          <w:szCs w:val="33"/>
        </w:rPr>
        <w:t>P</w:t>
      </w:r>
      <w:r>
        <w:rPr>
          <w:rFonts w:ascii="Arial" w:eastAsia="宋体" w:hAnsi="Arial" w:cs="Arial"/>
          <w:color w:val="373A3C"/>
          <w:kern w:val="0"/>
          <w:sz w:val="33"/>
          <w:szCs w:val="33"/>
        </w:rPr>
        <w:t>art</w:t>
      </w:r>
      <w:r w:rsidR="00810E37">
        <w:rPr>
          <w:rFonts w:ascii="Arial" w:eastAsia="宋体" w:hAnsi="Arial" w:cs="Arial"/>
          <w:color w:val="373A3C"/>
          <w:kern w:val="0"/>
          <w:sz w:val="33"/>
          <w:szCs w:val="33"/>
        </w:rPr>
        <w:t xml:space="preserve"> </w:t>
      </w:r>
      <w:r>
        <w:rPr>
          <w:rFonts w:ascii="Arial" w:eastAsia="宋体" w:hAnsi="Arial" w:cs="Arial"/>
          <w:color w:val="373A3C"/>
          <w:kern w:val="0"/>
          <w:sz w:val="33"/>
          <w:szCs w:val="33"/>
        </w:rPr>
        <w:t xml:space="preserve">1 </w:t>
      </w:r>
      <w:r w:rsidR="00810E37">
        <w:rPr>
          <w:rFonts w:ascii="Arial" w:eastAsia="宋体" w:hAnsi="Arial" w:cs="Arial"/>
          <w:color w:val="373A3C"/>
          <w:kern w:val="0"/>
          <w:sz w:val="33"/>
          <w:szCs w:val="33"/>
        </w:rPr>
        <w:t>I</w:t>
      </w:r>
      <w:r w:rsidR="00810E37">
        <w:rPr>
          <w:rFonts w:ascii="Arial" w:eastAsia="宋体" w:hAnsi="Arial" w:cs="Arial" w:hint="eastAsia"/>
          <w:color w:val="373A3C"/>
          <w:kern w:val="0"/>
          <w:sz w:val="33"/>
          <w:szCs w:val="33"/>
        </w:rPr>
        <w:t>ntroduction</w:t>
      </w:r>
    </w:p>
    <w:p w:rsidR="009B32DB" w:rsidRPr="009B32DB" w:rsidRDefault="009B32DB" w:rsidP="009B32DB">
      <w:pPr>
        <w:widowControl/>
        <w:shd w:val="clear" w:color="auto" w:fill="FFFFFF"/>
        <w:spacing w:after="240" w:line="360" w:lineRule="atLeast"/>
        <w:jc w:val="left"/>
        <w:outlineLvl w:val="1"/>
        <w:rPr>
          <w:rFonts w:ascii="Arial" w:eastAsia="宋体" w:hAnsi="Arial" w:cs="Arial"/>
          <w:color w:val="373A3C"/>
          <w:kern w:val="0"/>
          <w:sz w:val="33"/>
          <w:szCs w:val="33"/>
        </w:rPr>
      </w:pPr>
      <w:r w:rsidRPr="009B32DB">
        <w:rPr>
          <w:rFonts w:ascii="Arial" w:eastAsia="宋体" w:hAnsi="Arial" w:cs="Arial"/>
          <w:color w:val="373A3C"/>
          <w:kern w:val="0"/>
          <w:sz w:val="33"/>
          <w:szCs w:val="33"/>
        </w:rPr>
        <w:t>What is Machine Learning?</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Two definitions of Machine Learning are offered. Arthur Samuel described it as: "the field of study that gives computers the ability to learn without being explicitly programmed." This is an older, informal definition.</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Example: playing checkers.</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E = the experience of playing many games of checkers</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T = the task of playing checkers.</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P = the probability that the program will win the next game.</w:t>
      </w:r>
    </w:p>
    <w:p w:rsidR="009B32DB" w:rsidRPr="009B32DB" w:rsidRDefault="009B32DB" w:rsidP="009B32DB">
      <w:pPr>
        <w:widowControl/>
        <w:shd w:val="clear" w:color="auto" w:fill="FFFFFF"/>
        <w:spacing w:after="300"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In general, any machine learning problem can be assigned to one of two broad classifications:</w:t>
      </w:r>
    </w:p>
    <w:p w:rsidR="009B32DB" w:rsidRPr="009B32DB" w:rsidRDefault="009B32DB" w:rsidP="009B32DB">
      <w:pPr>
        <w:widowControl/>
        <w:shd w:val="clear" w:color="auto" w:fill="FFFFFF"/>
        <w:spacing w:after="100" w:afterAutospacing="1" w:line="315" w:lineRule="atLeast"/>
        <w:jc w:val="left"/>
        <w:rPr>
          <w:rFonts w:ascii="Arial" w:eastAsia="宋体" w:hAnsi="Arial" w:cs="Arial"/>
          <w:color w:val="373A3C"/>
          <w:kern w:val="0"/>
          <w:szCs w:val="21"/>
        </w:rPr>
      </w:pPr>
      <w:r w:rsidRPr="009B32DB">
        <w:rPr>
          <w:rFonts w:ascii="Arial" w:eastAsia="宋体" w:hAnsi="Arial" w:cs="Arial"/>
          <w:color w:val="373A3C"/>
          <w:kern w:val="0"/>
          <w:szCs w:val="21"/>
        </w:rPr>
        <w:t>Supervised learning and Unsupervised learning.</w:t>
      </w:r>
    </w:p>
    <w:p w:rsidR="009B32DB" w:rsidRDefault="009B32DB" w:rsidP="009B32DB">
      <w:pPr>
        <w:pStyle w:val="2"/>
        <w:shd w:val="clear" w:color="auto" w:fill="FFFFFF"/>
        <w:spacing w:before="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Supervised Learning</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supervised learning, we are given a data set and already know what our correct output should look like, having the idea that there is a relationship between the input and the output.</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Example 1:</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Given data about the size of houses on the real estate market, try to predict their price. Price as a function of size is a continuous output, so this is a regression problem.</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 xml:space="preserve">We could turn this example into a classification problem by instead making our output about whether the house "sells for </w:t>
      </w:r>
      <w:proofErr w:type="gramStart"/>
      <w:r>
        <w:rPr>
          <w:rFonts w:ascii="Arial" w:hAnsi="Arial" w:cs="Arial"/>
          <w:color w:val="373A3C"/>
          <w:sz w:val="21"/>
          <w:szCs w:val="21"/>
        </w:rPr>
        <w:t>more or less than</w:t>
      </w:r>
      <w:proofErr w:type="gramEnd"/>
      <w:r>
        <w:rPr>
          <w:rFonts w:ascii="Arial" w:hAnsi="Arial" w:cs="Arial"/>
          <w:color w:val="373A3C"/>
          <w:sz w:val="21"/>
          <w:szCs w:val="21"/>
        </w:rPr>
        <w:t xml:space="preserve"> the asking price." Here we are classifying the houses based on price into two discrete categories.</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Example 2</w:t>
      </w:r>
      <w:r>
        <w:rPr>
          <w:rFonts w:ascii="Arial" w:hAnsi="Arial" w:cs="Arial"/>
          <w:color w:val="373A3C"/>
          <w:sz w:val="21"/>
          <w:szCs w:val="21"/>
        </w:rPr>
        <w:t>:</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(a) Regression - Given a picture of a person, we </w:t>
      </w:r>
      <w:proofErr w:type="gramStart"/>
      <w:r>
        <w:rPr>
          <w:rFonts w:ascii="Arial" w:hAnsi="Arial" w:cs="Arial"/>
          <w:color w:val="373A3C"/>
          <w:sz w:val="21"/>
          <w:szCs w:val="21"/>
        </w:rPr>
        <w:t>have to</w:t>
      </w:r>
      <w:proofErr w:type="gramEnd"/>
      <w:r>
        <w:rPr>
          <w:rFonts w:ascii="Arial" w:hAnsi="Arial" w:cs="Arial"/>
          <w:color w:val="373A3C"/>
          <w:sz w:val="21"/>
          <w:szCs w:val="21"/>
        </w:rPr>
        <w:t xml:space="preserve"> predict their age on the basis of the given picture</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(b) Classification - Given a patient with a tumor, we </w:t>
      </w:r>
      <w:proofErr w:type="gramStart"/>
      <w:r>
        <w:rPr>
          <w:rFonts w:ascii="Arial" w:hAnsi="Arial" w:cs="Arial"/>
          <w:color w:val="373A3C"/>
          <w:sz w:val="21"/>
          <w:szCs w:val="21"/>
        </w:rPr>
        <w:t>have to</w:t>
      </w:r>
      <w:proofErr w:type="gramEnd"/>
      <w:r>
        <w:rPr>
          <w:rFonts w:ascii="Arial" w:hAnsi="Arial" w:cs="Arial"/>
          <w:color w:val="373A3C"/>
          <w:sz w:val="21"/>
          <w:szCs w:val="21"/>
        </w:rPr>
        <w:t xml:space="preserve"> predict whether the tumor is malignant or benign.</w:t>
      </w:r>
    </w:p>
    <w:p w:rsidR="009B32DB" w:rsidRDefault="009B32DB" w:rsidP="009B32DB">
      <w:pPr>
        <w:pStyle w:val="2"/>
        <w:shd w:val="clear" w:color="auto" w:fill="FFFFFF"/>
        <w:spacing w:before="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Unsupervised Learning</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Unsupervised learning allows us to approach problems with little or no idea what our results should look like. We can derive structure from data where we don't necessarily know the effect of the variables.</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derive this structure by clustering the data based on relationships among the variables in the data.</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With unsupervised </w:t>
      </w:r>
      <w:proofErr w:type="gramStart"/>
      <w:r>
        <w:rPr>
          <w:rFonts w:ascii="Arial" w:hAnsi="Arial" w:cs="Arial"/>
          <w:color w:val="373A3C"/>
          <w:sz w:val="21"/>
          <w:szCs w:val="21"/>
        </w:rPr>
        <w:t>learning</w:t>
      </w:r>
      <w:proofErr w:type="gramEnd"/>
      <w:r>
        <w:rPr>
          <w:rFonts w:ascii="Arial" w:hAnsi="Arial" w:cs="Arial"/>
          <w:color w:val="373A3C"/>
          <w:sz w:val="21"/>
          <w:szCs w:val="21"/>
        </w:rPr>
        <w:t xml:space="preserve"> there is no feedback based on the prediction results.</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Example:</w:t>
      </w:r>
    </w:p>
    <w:p w:rsidR="009B32DB" w:rsidRDefault="009B32DB" w:rsidP="009B32DB">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Clustering: Take a collection of 1,000,000 different genes, and find a way to automatically group these genes into groups that are somehow similar or related by different variables, such as lifespan, location, roles, and so on.</w:t>
      </w:r>
    </w:p>
    <w:p w:rsidR="009B32DB" w:rsidRDefault="009B32DB" w:rsidP="009B32DB">
      <w:pPr>
        <w:pStyle w:val="a3"/>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Non-clustering: The "Cocktail Party Algorithm", allows you to find structure in a chaotic environment. (i.e. identifying individual voices and music from a mesh of sounds at a </w:t>
      </w:r>
      <w:hyperlink r:id="rId4" w:tgtFrame="_blank" w:history="1">
        <w:r>
          <w:rPr>
            <w:rStyle w:val="a5"/>
            <w:rFonts w:ascii="Arial" w:hAnsi="Arial" w:cs="Arial"/>
            <w:color w:val="0275D8"/>
            <w:sz w:val="21"/>
            <w:szCs w:val="21"/>
          </w:rPr>
          <w:t>cocktail party</w:t>
        </w:r>
      </w:hyperlink>
      <w:r>
        <w:rPr>
          <w:rFonts w:ascii="Arial" w:hAnsi="Arial" w:cs="Arial"/>
          <w:color w:val="373A3C"/>
          <w:sz w:val="21"/>
          <w:szCs w:val="21"/>
        </w:rPr>
        <w:t>).</w:t>
      </w:r>
    </w:p>
    <w:p w:rsidR="008E4E89" w:rsidRDefault="00810E37"/>
    <w:p w:rsidR="00241C31" w:rsidRDefault="00241C31" w:rsidP="00241C31">
      <w:pPr>
        <w:widowControl/>
        <w:shd w:val="clear" w:color="auto" w:fill="FFFFFF"/>
        <w:spacing w:after="240" w:line="360" w:lineRule="atLeast"/>
        <w:jc w:val="left"/>
        <w:outlineLvl w:val="1"/>
        <w:rPr>
          <w:rFonts w:ascii="Arial" w:eastAsia="宋体" w:hAnsi="Arial" w:cs="Arial"/>
          <w:color w:val="373A3C"/>
          <w:kern w:val="0"/>
          <w:sz w:val="33"/>
          <w:szCs w:val="33"/>
        </w:rPr>
      </w:pPr>
      <w:r>
        <w:rPr>
          <w:rFonts w:ascii="Arial" w:eastAsia="宋体" w:hAnsi="Arial" w:cs="Arial" w:hint="eastAsia"/>
          <w:color w:val="373A3C"/>
          <w:kern w:val="0"/>
          <w:sz w:val="33"/>
          <w:szCs w:val="33"/>
        </w:rPr>
        <w:t>P</w:t>
      </w:r>
      <w:r>
        <w:rPr>
          <w:rFonts w:ascii="Arial" w:eastAsia="宋体" w:hAnsi="Arial" w:cs="Arial"/>
          <w:color w:val="373A3C"/>
          <w:kern w:val="0"/>
          <w:sz w:val="33"/>
          <w:szCs w:val="33"/>
        </w:rPr>
        <w:t>art</w:t>
      </w:r>
      <w:r w:rsidR="00810E37">
        <w:rPr>
          <w:rFonts w:ascii="Arial" w:eastAsia="宋体" w:hAnsi="Arial" w:cs="Arial"/>
          <w:color w:val="373A3C"/>
          <w:kern w:val="0"/>
          <w:sz w:val="33"/>
          <w:szCs w:val="33"/>
        </w:rPr>
        <w:t xml:space="preserve"> </w:t>
      </w:r>
      <w:r>
        <w:rPr>
          <w:rFonts w:ascii="Arial" w:eastAsia="宋体" w:hAnsi="Arial" w:cs="Arial" w:hint="eastAsia"/>
          <w:color w:val="373A3C"/>
          <w:kern w:val="0"/>
          <w:sz w:val="33"/>
          <w:szCs w:val="33"/>
        </w:rPr>
        <w:t>2</w:t>
      </w:r>
      <w:r>
        <w:rPr>
          <w:rFonts w:ascii="Arial" w:eastAsia="宋体" w:hAnsi="Arial" w:cs="Arial"/>
          <w:color w:val="373A3C"/>
          <w:kern w:val="0"/>
          <w:sz w:val="33"/>
          <w:szCs w:val="33"/>
        </w:rPr>
        <w:t xml:space="preserve"> </w:t>
      </w:r>
      <w:r w:rsidR="00810E37">
        <w:rPr>
          <w:rFonts w:ascii="Arial" w:eastAsia="宋体" w:hAnsi="Arial" w:cs="Arial"/>
          <w:color w:val="373A3C"/>
          <w:kern w:val="0"/>
          <w:sz w:val="33"/>
          <w:szCs w:val="33"/>
        </w:rPr>
        <w:t>Model and Cost Function</w:t>
      </w:r>
    </w:p>
    <w:p w:rsidR="00241C31" w:rsidRDefault="00241C31" w:rsidP="00241C31">
      <w:pPr>
        <w:pStyle w:val="1"/>
        <w:shd w:val="clear" w:color="auto" w:fill="FFFFFF"/>
        <w:spacing w:before="0" w:after="300" w:line="540" w:lineRule="atLeast"/>
        <w:rPr>
          <w:rFonts w:ascii="Arial" w:hAnsi="Arial" w:cs="Arial"/>
          <w:b w:val="0"/>
          <w:bCs w:val="0"/>
          <w:color w:val="373A3C"/>
        </w:rPr>
      </w:pPr>
      <w:r>
        <w:rPr>
          <w:rFonts w:ascii="Arial" w:hAnsi="Arial" w:cs="Arial"/>
          <w:b w:val="0"/>
          <w:bCs w:val="0"/>
          <w:color w:val="373A3C"/>
        </w:rPr>
        <w:t>Model Representation</w:t>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To establish notation for future use, we’ll use </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Fonts w:ascii="Arial" w:hAnsi="Arial" w:cs="Arial"/>
          <w:color w:val="373A3C"/>
          <w:sz w:val="21"/>
          <w:szCs w:val="21"/>
        </w:rPr>
        <w:t> to denote the “input” variables (living area in this example), also called input features, and </w:t>
      </w:r>
      <w:r>
        <w:rPr>
          <w:rStyle w:val="mi"/>
          <w:rFonts w:ascii="MathJax_Math" w:hAnsi="MathJax_Math" w:cs="Arial"/>
          <w:i/>
          <w:iCs/>
          <w:color w:val="373A3C"/>
          <w:sz w:val="26"/>
          <w:szCs w:val="26"/>
          <w:bdr w:val="none" w:sz="0" w:space="0" w:color="auto" w:frame="1"/>
        </w:rPr>
        <w:t>y</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Fonts w:ascii="Arial" w:hAnsi="Arial" w:cs="Arial"/>
          <w:color w:val="373A3C"/>
          <w:sz w:val="21"/>
          <w:szCs w:val="21"/>
        </w:rPr>
        <w:t> to denote the “output” or target variable that we are trying to predict (price). A pair </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proofErr w:type="gramStart"/>
      <w:r>
        <w:rPr>
          <w:rStyle w:val="mo"/>
          <w:rFonts w:ascii="MathJax_Main" w:hAnsi="MathJax_Main" w:cs="Arial"/>
          <w:color w:val="373A3C"/>
          <w:sz w:val="18"/>
          <w:szCs w:val="18"/>
          <w:bdr w:val="none" w:sz="0" w:space="0" w:color="auto" w:frame="1"/>
        </w:rPr>
        <w:t>)</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proofErr w:type="gramEnd"/>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xml:space="preserve"> is called a training example, and the dataset that we’ll be using to learn—a list of m training </w:t>
      </w:r>
      <w:r>
        <w:rPr>
          <w:rFonts w:ascii="Arial" w:hAnsi="Arial" w:cs="Arial"/>
          <w:color w:val="373A3C"/>
          <w:sz w:val="21"/>
          <w:szCs w:val="21"/>
        </w:rPr>
        <w:lastRenderedPageBreak/>
        <w:t>examples </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18"/>
          <w:szCs w:val="18"/>
          <w:bdr w:val="none" w:sz="0" w:space="0" w:color="auto" w:frame="1"/>
        </w:rPr>
        <w:t>)</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i</w:t>
      </w:r>
      <w:proofErr w:type="spellEnd"/>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m</w:t>
      </w:r>
      <w:r>
        <w:rPr>
          <w:rFonts w:ascii="Arial" w:hAnsi="Arial" w:cs="Arial"/>
          <w:color w:val="373A3C"/>
          <w:sz w:val="21"/>
          <w:szCs w:val="21"/>
        </w:rPr>
        <w:t>—is called a training set. Note that the superscript “(</w:t>
      </w:r>
      <w:proofErr w:type="spellStart"/>
      <w:r>
        <w:rPr>
          <w:rFonts w:ascii="Arial" w:hAnsi="Arial" w:cs="Arial"/>
          <w:color w:val="373A3C"/>
          <w:sz w:val="21"/>
          <w:szCs w:val="21"/>
        </w:rPr>
        <w:t>i</w:t>
      </w:r>
      <w:proofErr w:type="spellEnd"/>
      <w:r>
        <w:rPr>
          <w:rFonts w:ascii="Arial" w:hAnsi="Arial" w:cs="Arial"/>
          <w:color w:val="373A3C"/>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373A3C"/>
          <w:sz w:val="21"/>
          <w:szCs w:val="21"/>
        </w:rPr>
        <w:t>ℝ</w:t>
      </w:r>
      <w:r>
        <w:rPr>
          <w:rFonts w:ascii="Arial" w:hAnsi="Arial" w:cs="Arial"/>
          <w:color w:val="373A3C"/>
          <w:sz w:val="21"/>
          <w:szCs w:val="21"/>
        </w:rPr>
        <w:t>.</w:t>
      </w:r>
    </w:p>
    <w:p w:rsidR="00241C31" w:rsidRDefault="00241C31" w:rsidP="00241C3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To describe the supervised learning problem slightly more formally, our goal is, given a training set, to learn a function </w:t>
      </w:r>
      <w:proofErr w:type="gramStart"/>
      <w:r>
        <w:rPr>
          <w:rFonts w:ascii="Arial" w:hAnsi="Arial" w:cs="Arial"/>
          <w:color w:val="373A3C"/>
          <w:sz w:val="21"/>
          <w:szCs w:val="21"/>
        </w:rPr>
        <w:t>h :</w:t>
      </w:r>
      <w:proofErr w:type="gramEnd"/>
      <w:r>
        <w:rPr>
          <w:rFonts w:ascii="Arial" w:hAnsi="Arial" w:cs="Arial"/>
          <w:color w:val="373A3C"/>
          <w:sz w:val="21"/>
          <w:szCs w:val="21"/>
        </w:rPr>
        <w:t xml:space="preserve"> X → Y so that h(x) is a “good” predictor for the corresponding value of y. For historical reasons, this function h is called a hypothesis. Seen pictorially, the process is therefore like this:</w:t>
      </w:r>
    </w:p>
    <w:p w:rsidR="00241C31" w:rsidRDefault="00241C31" w:rsidP="00241C31">
      <w:pPr>
        <w:rPr>
          <w:rFonts w:ascii="宋体" w:hAnsi="宋体" w:cs="宋体"/>
          <w:sz w:val="24"/>
          <w:szCs w:val="24"/>
        </w:rPr>
      </w:pPr>
      <w:r>
        <w:rPr>
          <w:noProof/>
        </w:rPr>
        <w:drawing>
          <wp:inline distT="0" distB="0" distL="0" distR="0">
            <wp:extent cx="3764280" cy="2476500"/>
            <wp:effectExtent l="0" t="0" r="7620" b="0"/>
            <wp:docPr id="1" name="图片 1" descr="https://d3c33hcgiwev3.cloudfront.net/imageAssetProxy.v1/H6qTdZmYEeaagxL7xdFKxA_2f0f671110e8f7446bb2b5b2f75a8874_Screenshot-2016-10-23-20.14.58.png?expiry=1501459200000&amp;hmac=Zz_H0bHGZLohTc7g3pcKP04Cj0-PkzpZdSX5XRv_P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01459200000&amp;hmac=Zz_H0bHGZLohTc7g3pcKP04Cj0-PkzpZdSX5XRv_Pd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247650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241C31" w:rsidRDefault="00241C31" w:rsidP="00241C31">
      <w:pPr>
        <w:pStyle w:val="1"/>
        <w:shd w:val="clear" w:color="auto" w:fill="FFFFFF"/>
        <w:spacing w:before="0" w:after="300" w:line="540" w:lineRule="atLeast"/>
        <w:rPr>
          <w:rFonts w:ascii="Arial" w:hAnsi="Arial" w:cs="Arial"/>
          <w:b w:val="0"/>
          <w:bCs w:val="0"/>
          <w:color w:val="373A3C"/>
        </w:rPr>
      </w:pPr>
      <w:r>
        <w:rPr>
          <w:rFonts w:ascii="Arial" w:hAnsi="Arial" w:cs="Arial"/>
          <w:b w:val="0"/>
          <w:bCs w:val="0"/>
          <w:color w:val="373A3C"/>
        </w:rPr>
        <w:t>Cost Function</w:t>
      </w:r>
    </w:p>
    <w:p w:rsidR="00241C31" w:rsidRDefault="00241C31" w:rsidP="00241C3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measure the accuracy of our hypothesis function by using a </w:t>
      </w:r>
      <w:r>
        <w:rPr>
          <w:rStyle w:val="a4"/>
          <w:rFonts w:ascii="Arial" w:hAnsi="Arial" w:cs="Arial"/>
          <w:color w:val="373A3C"/>
          <w:sz w:val="21"/>
          <w:szCs w:val="21"/>
        </w:rPr>
        <w:t>cost function</w:t>
      </w:r>
      <w:r>
        <w:rPr>
          <w:rFonts w:ascii="Arial" w:hAnsi="Arial" w:cs="Arial"/>
          <w:color w:val="373A3C"/>
          <w:sz w:val="21"/>
          <w:szCs w:val="21"/>
        </w:rPr>
        <w:t>. This takes an average difference (</w:t>
      </w:r>
      <w:proofErr w:type="gramStart"/>
      <w:r>
        <w:rPr>
          <w:rFonts w:ascii="Arial" w:hAnsi="Arial" w:cs="Arial"/>
          <w:color w:val="373A3C"/>
          <w:sz w:val="21"/>
          <w:szCs w:val="21"/>
        </w:rPr>
        <w:t>actually a</w:t>
      </w:r>
      <w:proofErr w:type="gramEnd"/>
      <w:r>
        <w:rPr>
          <w:rFonts w:ascii="Arial" w:hAnsi="Arial" w:cs="Arial"/>
          <w:color w:val="373A3C"/>
          <w:sz w:val="21"/>
          <w:szCs w:val="21"/>
        </w:rPr>
        <w:t xml:space="preserve"> fancier version of an average) of all the results of the hypothesis with inputs from x's and the actual output y's.</w:t>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End"/>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12</w:t>
      </w:r>
      <w:r>
        <w:rPr>
          <w:rStyle w:val="mi"/>
          <w:rFonts w:ascii="MathJax_Math" w:hAnsi="MathJax_Math" w:cs="Arial"/>
          <w:i/>
          <w:iCs/>
          <w:color w:val="373A3C"/>
          <w:sz w:val="26"/>
          <w:szCs w:val="26"/>
          <w:bdr w:val="none" w:sz="0" w:space="0" w:color="auto" w:frame="1"/>
        </w:rPr>
        <w:t>m</w:t>
      </w:r>
      <w:r>
        <w:rPr>
          <w:rStyle w:val="mo"/>
          <w:rFonts w:ascii="MathJax_Size2" w:hAnsi="MathJax_Size2" w:cs="Arial"/>
          <w:color w:val="373A3C"/>
          <w:sz w:val="26"/>
          <w:szCs w:val="26"/>
          <w:bdr w:val="none" w:sz="0" w:space="0" w:color="auto" w:frame="1"/>
        </w:rPr>
        <w:t>∑</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18"/>
          <w:szCs w:val="18"/>
          <w:bdr w:val="none" w:sz="0" w:space="0" w:color="auto" w:frame="1"/>
        </w:rPr>
        <w:t>=</w:t>
      </w:r>
      <w:r>
        <w:rPr>
          <w:rStyle w:val="mn"/>
          <w:rFonts w:ascii="MathJax_Main" w:hAnsi="MathJax_Main" w:cs="Arial"/>
          <w:color w:val="373A3C"/>
          <w:sz w:val="18"/>
          <w:szCs w:val="18"/>
          <w:bdr w:val="none" w:sz="0" w:space="0" w:color="auto" w:frame="1"/>
        </w:rPr>
        <w:t>1</w:t>
      </w:r>
      <w:r>
        <w:rPr>
          <w:rStyle w:val="mi"/>
          <w:rFonts w:ascii="MathJax_Math" w:hAnsi="MathJax_Math" w:cs="Arial"/>
          <w:i/>
          <w:iCs/>
          <w:color w:val="373A3C"/>
          <w:sz w:val="18"/>
          <w:szCs w:val="18"/>
          <w:bdr w:val="none" w:sz="0" w:space="0" w:color="auto" w:frame="1"/>
        </w:rPr>
        <w:t>m</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y</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18"/>
          <w:szCs w:val="18"/>
          <w:bdr w:val="none" w:sz="0" w:space="0" w:color="auto" w:frame="1"/>
        </w:rPr>
        <w:t>2</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12</w:t>
      </w:r>
      <w:r>
        <w:rPr>
          <w:rStyle w:val="mi"/>
          <w:rFonts w:ascii="MathJax_Math" w:hAnsi="MathJax_Math" w:cs="Arial"/>
          <w:i/>
          <w:iCs/>
          <w:color w:val="373A3C"/>
          <w:sz w:val="26"/>
          <w:szCs w:val="26"/>
          <w:bdr w:val="none" w:sz="0" w:space="0" w:color="auto" w:frame="1"/>
        </w:rPr>
        <w:t>m</w:t>
      </w:r>
      <w:r>
        <w:rPr>
          <w:rStyle w:val="mo"/>
          <w:rFonts w:ascii="MathJax_Size2" w:hAnsi="MathJax_Size2" w:cs="Arial"/>
          <w:color w:val="373A3C"/>
          <w:sz w:val="26"/>
          <w:szCs w:val="26"/>
          <w:bdr w:val="none" w:sz="0" w:space="0" w:color="auto" w:frame="1"/>
        </w:rPr>
        <w:t>∑</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18"/>
          <w:szCs w:val="18"/>
          <w:bdr w:val="none" w:sz="0" w:space="0" w:color="auto" w:frame="1"/>
        </w:rPr>
        <w:t>=</w:t>
      </w:r>
      <w:r>
        <w:rPr>
          <w:rStyle w:val="mn"/>
          <w:rFonts w:ascii="MathJax_Main" w:hAnsi="MathJax_Main" w:cs="Arial"/>
          <w:color w:val="373A3C"/>
          <w:sz w:val="18"/>
          <w:szCs w:val="18"/>
          <w:bdr w:val="none" w:sz="0" w:space="0" w:color="auto" w:frame="1"/>
        </w:rPr>
        <w:t>1</w:t>
      </w:r>
      <w:r>
        <w:rPr>
          <w:rStyle w:val="mi"/>
          <w:rFonts w:ascii="MathJax_Math" w:hAnsi="MathJax_Math" w:cs="Arial"/>
          <w:i/>
          <w:iCs/>
          <w:color w:val="373A3C"/>
          <w:sz w:val="18"/>
          <w:szCs w:val="18"/>
          <w:bdr w:val="none" w:sz="0" w:space="0" w:color="auto" w:frame="1"/>
        </w:rPr>
        <w:t>m</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y</w:t>
      </w:r>
      <w:r>
        <w:rPr>
          <w:rStyle w:val="mi"/>
          <w:rFonts w:ascii="MathJax_Math" w:hAnsi="MathJax_Math" w:cs="Arial"/>
          <w:i/>
          <w:iCs/>
          <w:color w:val="373A3C"/>
          <w:sz w:val="18"/>
          <w:szCs w:val="18"/>
          <w:bdr w:val="none" w:sz="0" w:space="0" w:color="auto" w:frame="1"/>
        </w:rPr>
        <w:t>i</w:t>
      </w:r>
      <w:proofErr w:type="spellEnd"/>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18"/>
          <w:szCs w:val="18"/>
          <w:bdr w:val="none" w:sz="0" w:space="0" w:color="auto" w:frame="1"/>
        </w:rPr>
        <w:t>2</w:t>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To break it apart, it is </w:t>
      </w:r>
      <w:r>
        <w:rPr>
          <w:rStyle w:val="mn"/>
          <w:rFonts w:ascii="MathJax_Main" w:hAnsi="MathJax_Main" w:cs="Arial"/>
          <w:color w:val="373A3C"/>
          <w:sz w:val="18"/>
          <w:szCs w:val="18"/>
          <w:bdr w:val="none" w:sz="0" w:space="0" w:color="auto" w:frame="1"/>
        </w:rPr>
        <w:t>12</w:t>
      </w:r>
      <w:r>
        <w:rPr>
          <w:rFonts w:ascii="Arial" w:hAnsi="Arial" w:cs="Arial"/>
          <w:color w:val="373A3C"/>
          <w:sz w:val="21"/>
          <w:szCs w:val="21"/>
        </w:rPr>
        <w:t> </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where </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is the mean of the squares of </w:t>
      </w:r>
      <w:proofErr w:type="spellStart"/>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26"/>
          <w:szCs w:val="26"/>
          <w:bdr w:val="none" w:sz="0" w:space="0" w:color="auto" w:frame="1"/>
        </w:rPr>
        <w:t>)−</w:t>
      </w:r>
      <w:proofErr w:type="spellStart"/>
      <w:proofErr w:type="gramStart"/>
      <w:r>
        <w:rPr>
          <w:rStyle w:val="mi"/>
          <w:rFonts w:ascii="MathJax_Math" w:hAnsi="MathJax_Math" w:cs="Arial"/>
          <w:i/>
          <w:iCs/>
          <w:color w:val="373A3C"/>
          <w:sz w:val="26"/>
          <w:szCs w:val="26"/>
          <w:bdr w:val="none" w:sz="0" w:space="0" w:color="auto" w:frame="1"/>
        </w:rPr>
        <w:t>y</w:t>
      </w:r>
      <w:r>
        <w:rPr>
          <w:rStyle w:val="mi"/>
          <w:rFonts w:ascii="MathJax_Math" w:hAnsi="MathJax_Math" w:cs="Arial"/>
          <w:i/>
          <w:iCs/>
          <w:color w:val="373A3C"/>
          <w:sz w:val="18"/>
          <w:szCs w:val="18"/>
          <w:bdr w:val="none" w:sz="0" w:space="0" w:color="auto" w:frame="1"/>
        </w:rPr>
        <w:t>i</w:t>
      </w:r>
      <w:proofErr w:type="spellEnd"/>
      <w:r>
        <w:rPr>
          <w:rFonts w:ascii="Arial" w:hAnsi="Arial" w:cs="Arial"/>
          <w:color w:val="373A3C"/>
          <w:sz w:val="21"/>
          <w:szCs w:val="21"/>
        </w:rPr>
        <w:t> ,</w:t>
      </w:r>
      <w:proofErr w:type="gramEnd"/>
      <w:r>
        <w:rPr>
          <w:rFonts w:ascii="Arial" w:hAnsi="Arial" w:cs="Arial"/>
          <w:color w:val="373A3C"/>
          <w:sz w:val="21"/>
          <w:szCs w:val="21"/>
        </w:rPr>
        <w:t xml:space="preserve"> or the difference between the predicted value and the actual value.</w:t>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This function is otherwise called the "Squared error function", or "Mean squared error". The mean is halved </w:t>
      </w:r>
      <w:r>
        <w:rPr>
          <w:rStyle w:val="mo"/>
          <w:rFonts w:ascii="MathJax_Size2" w:hAnsi="MathJax_Size2" w:cs="Arial"/>
          <w:color w:val="373A3C"/>
          <w:sz w:val="26"/>
          <w:szCs w:val="26"/>
          <w:bdr w:val="none" w:sz="0" w:space="0" w:color="auto" w:frame="1"/>
        </w:rPr>
        <w:t>(</w:t>
      </w:r>
      <w:proofErr w:type="gramStart"/>
      <w:r>
        <w:rPr>
          <w:rStyle w:val="mn"/>
          <w:rFonts w:ascii="MathJax_Main" w:hAnsi="MathJax_Main" w:cs="Arial"/>
          <w:color w:val="373A3C"/>
          <w:sz w:val="18"/>
          <w:szCs w:val="18"/>
          <w:bdr w:val="none" w:sz="0" w:space="0" w:color="auto" w:frame="1"/>
        </w:rPr>
        <w:t>12</w:t>
      </w:r>
      <w:r>
        <w:rPr>
          <w:rStyle w:val="mo"/>
          <w:rFonts w:ascii="MathJax_Size2" w:hAnsi="MathJax_Size2" w:cs="Arial"/>
          <w:color w:val="373A3C"/>
          <w:sz w:val="26"/>
          <w:szCs w:val="26"/>
          <w:bdr w:val="none" w:sz="0" w:space="0" w:color="auto" w:frame="1"/>
        </w:rPr>
        <w:t>)</w:t>
      </w:r>
      <w:r>
        <w:rPr>
          <w:rFonts w:ascii="Arial" w:hAnsi="Arial" w:cs="Arial"/>
          <w:color w:val="373A3C"/>
          <w:sz w:val="21"/>
          <w:szCs w:val="21"/>
        </w:rPr>
        <w:t>as</w:t>
      </w:r>
      <w:proofErr w:type="gramEnd"/>
      <w:r>
        <w:rPr>
          <w:rFonts w:ascii="Arial" w:hAnsi="Arial" w:cs="Arial"/>
          <w:color w:val="373A3C"/>
          <w:sz w:val="21"/>
          <w:szCs w:val="21"/>
        </w:rPr>
        <w:t xml:space="preserve"> a convenience for the computation of the gradient descent, as the derivative term of the square function will cancel out the </w:t>
      </w:r>
      <w:r>
        <w:rPr>
          <w:rStyle w:val="mn"/>
          <w:rFonts w:ascii="MathJax_Main" w:hAnsi="MathJax_Main" w:cs="Arial"/>
          <w:color w:val="373A3C"/>
          <w:sz w:val="18"/>
          <w:szCs w:val="18"/>
          <w:bdr w:val="none" w:sz="0" w:space="0" w:color="auto" w:frame="1"/>
        </w:rPr>
        <w:t>12</w:t>
      </w:r>
      <w:r>
        <w:rPr>
          <w:rFonts w:ascii="Arial" w:hAnsi="Arial" w:cs="Arial"/>
          <w:color w:val="373A3C"/>
          <w:sz w:val="21"/>
          <w:szCs w:val="21"/>
        </w:rPr>
        <w:t> term. The following image summarizes what the cost function does:</w:t>
      </w:r>
    </w:p>
    <w:p w:rsidR="00241C31" w:rsidRDefault="00241C31" w:rsidP="00241C31">
      <w:r>
        <w:rPr>
          <w:noProof/>
        </w:rPr>
        <w:lastRenderedPageBreak/>
        <w:drawing>
          <wp:inline distT="0" distB="0" distL="0" distR="0">
            <wp:extent cx="6233160" cy="3528060"/>
            <wp:effectExtent l="0" t="0" r="0" b="0"/>
            <wp:docPr id="2" name="图片 2" descr="https://d3c33hcgiwev3.cloudfront.net/imageAssetProxy.v1/R2YF5Lj3EeajLxLfjQiSjg_110c901f58043f995a35b31431935290_Screen-Shot-2016-12-02-at-5.23.31-PM.png?expiry=1501459200000&amp;hmac=pSxpaV-gS-2gnSXqS_aZdDUy1nkzv-NqPhYgl-V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2YF5Lj3EeajLxLfjQiSjg_110c901f58043f995a35b31431935290_Screen-Shot-2016-12-02-at-5.23.31-PM.png?expiry=1501459200000&amp;hmac=pSxpaV-gS-2gnSXqS_aZdDUy1nkzv-NqPhYgl-VR-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3160" cy="3528060"/>
                    </a:xfrm>
                    <a:prstGeom prst="rect">
                      <a:avLst/>
                    </a:prstGeom>
                    <a:noFill/>
                    <a:ln>
                      <a:noFill/>
                    </a:ln>
                  </pic:spPr>
                </pic:pic>
              </a:graphicData>
            </a:graphic>
          </wp:inline>
        </w:drawing>
      </w:r>
    </w:p>
    <w:p w:rsidR="00241C31" w:rsidRDefault="00241C31" w:rsidP="00241C31">
      <w:pPr>
        <w:rPr>
          <w:rFonts w:hint="eastAsia"/>
        </w:rPr>
      </w:pPr>
    </w:p>
    <w:p w:rsidR="00241C31" w:rsidRDefault="00241C31" w:rsidP="00241C31">
      <w:pPr>
        <w:pStyle w:val="1"/>
        <w:shd w:val="clear" w:color="auto" w:fill="FFFFFF"/>
        <w:spacing w:before="0" w:after="300" w:line="540" w:lineRule="atLeast"/>
        <w:rPr>
          <w:rFonts w:ascii="Arial" w:hAnsi="Arial" w:cs="Arial"/>
          <w:b w:val="0"/>
          <w:bCs w:val="0"/>
          <w:color w:val="373A3C"/>
        </w:rPr>
      </w:pPr>
      <w:r>
        <w:rPr>
          <w:rFonts w:ascii="Arial" w:hAnsi="Arial" w:cs="Arial"/>
          <w:b w:val="0"/>
          <w:bCs w:val="0"/>
          <w:color w:val="373A3C"/>
        </w:rPr>
        <w:t>Cost Function - Intuition I</w:t>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If we try to think of it in visual terms, our training data set is scattered on the x-y plane. We are trying to make a straight line (defined by </w:t>
      </w:r>
      <w:proofErr w:type="spellStart"/>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which passes through these scattered data points.</w:t>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End"/>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will be 0. The following example shows the ideal situation where we have a cost function of 0.</w:t>
      </w:r>
    </w:p>
    <w:p w:rsidR="00241C31" w:rsidRDefault="00241C31" w:rsidP="00241C31">
      <w:pPr>
        <w:shd w:val="clear" w:color="auto" w:fill="FFFFFF"/>
        <w:rPr>
          <w:rFonts w:ascii="Arial" w:hAnsi="Arial" w:cs="Arial"/>
          <w:color w:val="373A3C"/>
          <w:szCs w:val="21"/>
        </w:rPr>
      </w:pPr>
      <w:r>
        <w:rPr>
          <w:rFonts w:ascii="Arial" w:hAnsi="Arial" w:cs="Arial"/>
          <w:noProof/>
          <w:color w:val="373A3C"/>
          <w:szCs w:val="21"/>
        </w:rPr>
        <w:drawing>
          <wp:inline distT="0" distB="0" distL="0" distR="0">
            <wp:extent cx="3916680" cy="2141220"/>
            <wp:effectExtent l="0" t="0" r="7620" b="0"/>
            <wp:docPr id="5" name="图片 5" descr="https://d3c33hcgiwev3.cloudfront.net/imageAssetProxy.v1/_B8TJZtREea33w76dwnDIg_3e3d4433e32478f8df446d0b6da26c27_Screenshot-2016-10-26-00.57.56.png?expiry=1501459200000&amp;hmac=8qwgAoxy2nkZf8ec0-n38r0nUc4cCfwNgxReONI_Z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_B8TJZtREea33w76dwnDIg_3e3d4433e32478f8df446d0b6da26c27_Screenshot-2016-10-26-00.57.56.png?expiry=1501459200000&amp;hmac=8qwgAoxy2nkZf8ec0-n38r0nUc4cCfwNgxReONI_Z1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14122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When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w:t>
      </w:r>
      <w:r>
        <w:rPr>
          <w:rFonts w:ascii="Arial" w:hAnsi="Arial" w:cs="Arial"/>
          <w:color w:val="373A3C"/>
          <w:sz w:val="21"/>
          <w:szCs w:val="21"/>
        </w:rPr>
        <w:t>, we get a slope of 1 which goes through every single data point in our model. Conversely, when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0.5</w:t>
      </w:r>
      <w:r>
        <w:rPr>
          <w:rFonts w:ascii="Arial" w:hAnsi="Arial" w:cs="Arial"/>
          <w:color w:val="373A3C"/>
          <w:sz w:val="21"/>
          <w:szCs w:val="21"/>
        </w:rPr>
        <w:t>, we see the vertical distance from our fit to the data points increase.</w:t>
      </w:r>
    </w:p>
    <w:p w:rsidR="00241C31" w:rsidRDefault="00241C31" w:rsidP="00241C31">
      <w:pPr>
        <w:shd w:val="clear" w:color="auto" w:fill="FFFFFF"/>
        <w:rPr>
          <w:rFonts w:ascii="Arial" w:hAnsi="Arial" w:cs="Arial"/>
          <w:color w:val="373A3C"/>
          <w:szCs w:val="21"/>
        </w:rPr>
      </w:pPr>
      <w:r>
        <w:rPr>
          <w:rFonts w:ascii="Arial" w:hAnsi="Arial" w:cs="Arial"/>
          <w:noProof/>
          <w:color w:val="373A3C"/>
          <w:szCs w:val="21"/>
        </w:rPr>
        <w:lastRenderedPageBreak/>
        <w:drawing>
          <wp:inline distT="0" distB="0" distL="0" distR="0">
            <wp:extent cx="3870960" cy="2156460"/>
            <wp:effectExtent l="0" t="0" r="0" b="0"/>
            <wp:docPr id="4" name="图片 4" descr="https://d3c33hcgiwev3.cloudfront.net/imageAssetProxy.v1/8guexptSEeanbxIMvDC87g_3d86874dfd37b8e3c53c9f6cfa94676c_Screenshot-2016-10-26-01.03.07.png?expiry=1501459200000&amp;hmac=h67B1TRqAjN9aHaMrOKIiwuI_infAgpL5GXjjC7Cc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guexptSEeanbxIMvDC87g_3d86874dfd37b8e3c53c9f6cfa94676c_Screenshot-2016-10-26-01.03.07.png?expiry=1501459200000&amp;hmac=h67B1TRqAjN9aHaMrOKIiwuI_infAgpL5GXjjC7Cc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215646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increases our cost function to 0.58. Plotting several other points yields to the following graph:</w:t>
      </w:r>
    </w:p>
    <w:p w:rsidR="00241C31" w:rsidRDefault="00241C31" w:rsidP="00241C31">
      <w:pPr>
        <w:shd w:val="clear" w:color="auto" w:fill="FFFFFF"/>
        <w:rPr>
          <w:rFonts w:ascii="Arial" w:hAnsi="Arial" w:cs="Arial"/>
          <w:color w:val="373A3C"/>
          <w:szCs w:val="21"/>
        </w:rPr>
      </w:pPr>
      <w:r>
        <w:rPr>
          <w:rFonts w:ascii="Arial" w:hAnsi="Arial" w:cs="Arial"/>
          <w:noProof/>
          <w:color w:val="373A3C"/>
          <w:szCs w:val="21"/>
        </w:rPr>
        <w:drawing>
          <wp:inline distT="0" distB="0" distL="0" distR="0">
            <wp:extent cx="2895600" cy="2750820"/>
            <wp:effectExtent l="0" t="0" r="0" b="0"/>
            <wp:docPr id="3" name="图片 3" descr="https://d3c33hcgiwev3.cloudfront.net/imageAssetProxy.v1/fph0S5tTEeajtg5TyD0vYA_9b28bdfeb34b2d4914d0b64903735cf1_Screenshot-2016-10-26-01.09.05.png?expiry=1501459200000&amp;hmac=T2Hl-U1hTCRXwjiAl3bylJn_hpsSSSIuiy-f6wItS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ph0S5tTEeajtg5TyD0vYA_9b28bdfeb34b2d4914d0b64903735cf1_Screenshot-2016-10-26-01.09.05.png?expiry=1501459200000&amp;hmac=T2Hl-U1hTCRXwjiAl3bylJn_hpsSSSIuiy-f6wItS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5082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after="0" w:line="315" w:lineRule="atLeast"/>
        <w:rPr>
          <w:rFonts w:ascii="Arial" w:hAnsi="Arial" w:cs="Arial"/>
          <w:color w:val="373A3C"/>
          <w:sz w:val="21"/>
          <w:szCs w:val="21"/>
        </w:rPr>
      </w:pPr>
      <w:proofErr w:type="gramStart"/>
      <w:r>
        <w:rPr>
          <w:rFonts w:ascii="Arial" w:hAnsi="Arial" w:cs="Arial"/>
          <w:color w:val="373A3C"/>
          <w:sz w:val="21"/>
          <w:szCs w:val="21"/>
        </w:rPr>
        <w:t>Thus</w:t>
      </w:r>
      <w:proofErr w:type="gramEnd"/>
      <w:r>
        <w:rPr>
          <w:rFonts w:ascii="Arial" w:hAnsi="Arial" w:cs="Arial"/>
          <w:color w:val="373A3C"/>
          <w:sz w:val="21"/>
          <w:szCs w:val="21"/>
        </w:rPr>
        <w:t xml:space="preserve"> as a goal, we should try to minimize the cost function. In this case,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w:t>
      </w:r>
      <w:r>
        <w:rPr>
          <w:rFonts w:ascii="Arial" w:hAnsi="Arial" w:cs="Arial"/>
          <w:color w:val="373A3C"/>
          <w:sz w:val="21"/>
          <w:szCs w:val="21"/>
        </w:rPr>
        <w:t> is our global minimum.</w:t>
      </w:r>
    </w:p>
    <w:p w:rsidR="00241C31" w:rsidRDefault="00241C31" w:rsidP="00241C31">
      <w:pPr>
        <w:pStyle w:val="1"/>
        <w:shd w:val="clear" w:color="auto" w:fill="FFFFFF"/>
        <w:spacing w:before="0" w:after="300" w:line="540" w:lineRule="atLeast"/>
        <w:rPr>
          <w:rFonts w:ascii="Arial" w:hAnsi="Arial" w:cs="Arial"/>
          <w:b w:val="0"/>
          <w:bCs w:val="0"/>
          <w:color w:val="373A3C"/>
        </w:rPr>
      </w:pPr>
      <w:r>
        <w:rPr>
          <w:rFonts w:ascii="Arial" w:hAnsi="Arial" w:cs="Arial"/>
          <w:b w:val="0"/>
          <w:bCs w:val="0"/>
          <w:color w:val="373A3C"/>
        </w:rPr>
        <w:t>Cost Function - Intuition II</w:t>
      </w:r>
    </w:p>
    <w:p w:rsidR="00241C31" w:rsidRDefault="00241C31" w:rsidP="00241C31">
      <w:pPr>
        <w:pStyle w:val="a3"/>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A contour plot is a graph that contains many contour lines. A contour line of a </w:t>
      </w:r>
      <w:proofErr w:type="gramStart"/>
      <w:r>
        <w:rPr>
          <w:rFonts w:ascii="Arial" w:hAnsi="Arial" w:cs="Arial"/>
          <w:color w:val="373A3C"/>
          <w:sz w:val="21"/>
          <w:szCs w:val="21"/>
        </w:rPr>
        <w:t>two variable</w:t>
      </w:r>
      <w:proofErr w:type="gramEnd"/>
      <w:r>
        <w:rPr>
          <w:rFonts w:ascii="Arial" w:hAnsi="Arial" w:cs="Arial"/>
          <w:color w:val="373A3C"/>
          <w:sz w:val="21"/>
          <w:szCs w:val="21"/>
        </w:rPr>
        <w:t xml:space="preserve"> function has a constant value at all points of the same line. An example of such a graph is the one to the right below.</w:t>
      </w:r>
    </w:p>
    <w:p w:rsidR="00241C31" w:rsidRDefault="00241C31" w:rsidP="00241C31">
      <w:pPr>
        <w:rPr>
          <w:rFonts w:ascii="宋体" w:hAnsi="宋体" w:cs="宋体"/>
          <w:sz w:val="24"/>
          <w:szCs w:val="24"/>
        </w:rPr>
      </w:pPr>
      <w:r>
        <w:rPr>
          <w:noProof/>
        </w:rPr>
        <w:lastRenderedPageBreak/>
        <w:drawing>
          <wp:inline distT="0" distB="0" distL="0" distR="0">
            <wp:extent cx="6286500" cy="3329940"/>
            <wp:effectExtent l="0" t="0" r="0" b="3810"/>
            <wp:docPr id="8" name="图片 8" descr="https://d3c33hcgiwev3.cloudfront.net/imageAssetProxy.v1/N2oKYp2wEeaVChLw2Vaaug_d4d1c5b1c90578b32a6672e3b7e4b3a4_Screenshot-2016-10-29-01.14.37.png?expiry=1501459200000&amp;hmac=pmRv3gLHnLrw54wSAeXgKaWAqUVMz4YB-Hvs4-_0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N2oKYp2wEeaVChLw2Vaaug_d4d1c5b1c90578b32a6672e3b7e4b3a4_Screenshot-2016-10-29-01.14.37.png?expiry=1501459200000&amp;hmac=pmRv3gLHnLrw54wSAeXgKaWAqUVMz4YB-Hvs4-_0i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32994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Taking any color and going along the 'circle', one would expect to get the same value of the cost function. For example, the three green points found on the green line above have the same value for </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End"/>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and as a result, they are found along the same line. The circled x displays the value of the cost function for the graph on the left when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 800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-0.15. Taking another h(x) and plotting its contour plot, one gets the following graphs:</w:t>
      </w:r>
    </w:p>
    <w:p w:rsidR="00241C31" w:rsidRDefault="00241C31" w:rsidP="00241C31">
      <w:pPr>
        <w:rPr>
          <w:rFonts w:ascii="宋体" w:hAnsi="宋体" w:cs="宋体"/>
          <w:sz w:val="24"/>
          <w:szCs w:val="24"/>
        </w:rPr>
      </w:pPr>
      <w:r>
        <w:rPr>
          <w:noProof/>
        </w:rPr>
        <w:drawing>
          <wp:inline distT="0" distB="0" distL="0" distR="0">
            <wp:extent cx="6217920" cy="3467100"/>
            <wp:effectExtent l="0" t="0" r="0" b="0"/>
            <wp:docPr id="7" name="图片 7" descr="https://d3c33hcgiwev3.cloudfront.net/imageAssetProxy.v1/26RZhJ34EeaiZBL80Yza_A_0f38a99c8ceb8aa5b90a5f12136fdf43_Screenshot-2016-10-29-01.14.57.png?expiry=1501459200000&amp;hmac=dq7612zXzBZvkQjoMahB71fkfuIa7DkEJjFC8_2F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26RZhJ34EeaiZBL80Yza_A_0f38a99c8ceb8aa5b90a5f12136fdf43_Screenshot-2016-10-29-01.14.57.png?expiry=1501459200000&amp;hmac=dq7612zXzBZvkQjoMahB71fkfuIa7DkEJjFC8_2Fo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346710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When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 360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 0, the value of </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End"/>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in the contour plot gets closer to the center thus reducing the cost function error. Now giving our hypothesis function a slightly positive slope results in a better fit of the data.</w:t>
      </w:r>
    </w:p>
    <w:p w:rsidR="00241C31" w:rsidRDefault="00241C31" w:rsidP="00241C31">
      <w:pPr>
        <w:rPr>
          <w:rFonts w:ascii="宋体" w:hAnsi="宋体" w:cs="宋体"/>
          <w:sz w:val="24"/>
          <w:szCs w:val="24"/>
        </w:rPr>
      </w:pPr>
      <w:r>
        <w:rPr>
          <w:noProof/>
        </w:rPr>
        <w:lastRenderedPageBreak/>
        <w:drawing>
          <wp:inline distT="0" distB="0" distL="0" distR="0">
            <wp:extent cx="6149340" cy="2987040"/>
            <wp:effectExtent l="0" t="0" r="3810" b="3810"/>
            <wp:docPr id="6" name="图片 6" descr="https://d3c33hcgiwev3.cloudfront.net/imageAssetProxy.v1/hsGgT536Eeai9RKvXdDYag_2a61803b5f4f86d4290b6e878befc44f_Screenshot-2016-10-29-09.59.41.png?expiry=1501459200000&amp;hmac=fKl83sADcuQ9aUuSZgc_BTgNUHiuh1nvAE9k31R6-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hsGgT536Eeai9RKvXdDYag_2a61803b5f4f86d4290b6e878befc44f_Screenshot-2016-10-29-09.59.41.png?expiry=1501459200000&amp;hmac=fKl83sADcuQ9aUuSZgc_BTgNUHiuh1nvAE9k31R6-0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2987040"/>
                    </a:xfrm>
                    <a:prstGeom prst="rect">
                      <a:avLst/>
                    </a:prstGeom>
                    <a:noFill/>
                    <a:ln>
                      <a:noFill/>
                    </a:ln>
                  </pic:spPr>
                </pic:pic>
              </a:graphicData>
            </a:graphic>
          </wp:inline>
        </w:drawing>
      </w:r>
    </w:p>
    <w:p w:rsidR="00241C31" w:rsidRDefault="00241C31" w:rsidP="00241C31">
      <w:pPr>
        <w:pStyle w:val="a3"/>
        <w:shd w:val="clear" w:color="auto" w:fill="FFFFFF"/>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The graph above minimizes the cost function as much as possible and consequently, the result of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tend to be around 0.12 and 250 respectively. Plotting those values on our graph to the right seems to put our point in the center of the inner most 'circle'.</w:t>
      </w:r>
    </w:p>
    <w:p w:rsidR="00241C31" w:rsidRDefault="00241C31" w:rsidP="00241C31"/>
    <w:p w:rsidR="00810E37" w:rsidRDefault="00810E37" w:rsidP="00810E37">
      <w:pPr>
        <w:widowControl/>
        <w:shd w:val="clear" w:color="auto" w:fill="FFFFFF"/>
        <w:spacing w:after="240" w:line="360" w:lineRule="atLeast"/>
        <w:jc w:val="left"/>
        <w:outlineLvl w:val="1"/>
        <w:rPr>
          <w:rFonts w:ascii="Arial" w:eastAsia="宋体" w:hAnsi="Arial" w:cs="Arial"/>
          <w:color w:val="373A3C"/>
          <w:kern w:val="0"/>
          <w:sz w:val="33"/>
          <w:szCs w:val="33"/>
        </w:rPr>
      </w:pPr>
      <w:r>
        <w:rPr>
          <w:rFonts w:ascii="Arial" w:eastAsia="宋体" w:hAnsi="Arial" w:cs="Arial" w:hint="eastAsia"/>
          <w:color w:val="373A3C"/>
          <w:kern w:val="0"/>
          <w:sz w:val="33"/>
          <w:szCs w:val="33"/>
        </w:rPr>
        <w:t>P</w:t>
      </w:r>
      <w:r>
        <w:rPr>
          <w:rFonts w:ascii="Arial" w:eastAsia="宋体" w:hAnsi="Arial" w:cs="Arial"/>
          <w:color w:val="373A3C"/>
          <w:kern w:val="0"/>
          <w:sz w:val="33"/>
          <w:szCs w:val="33"/>
        </w:rPr>
        <w:t>art 3</w:t>
      </w:r>
      <w:r>
        <w:rPr>
          <w:rFonts w:ascii="Arial" w:eastAsia="宋体" w:hAnsi="Arial" w:cs="Arial"/>
          <w:color w:val="373A3C"/>
          <w:kern w:val="0"/>
          <w:sz w:val="33"/>
          <w:szCs w:val="33"/>
        </w:rPr>
        <w:t xml:space="preserve"> </w:t>
      </w:r>
      <w:r>
        <w:rPr>
          <w:rFonts w:ascii="Arial" w:eastAsia="宋体" w:hAnsi="Arial" w:cs="Arial"/>
          <w:color w:val="373A3C"/>
          <w:kern w:val="0"/>
          <w:sz w:val="33"/>
          <w:szCs w:val="33"/>
        </w:rPr>
        <w:t>Parameter Learning</w:t>
      </w:r>
    </w:p>
    <w:p w:rsidR="00810E37" w:rsidRDefault="00810E37" w:rsidP="00810E37">
      <w:pPr>
        <w:pStyle w:val="1"/>
        <w:shd w:val="clear" w:color="auto" w:fill="FAFAFA"/>
        <w:spacing w:before="0" w:after="300" w:line="540" w:lineRule="atLeast"/>
        <w:rPr>
          <w:rFonts w:ascii="Arial" w:hAnsi="Arial" w:cs="Arial"/>
          <w:b w:val="0"/>
          <w:bCs w:val="0"/>
          <w:color w:val="373A3C"/>
        </w:rPr>
      </w:pPr>
      <w:r>
        <w:rPr>
          <w:rFonts w:ascii="Arial" w:hAnsi="Arial" w:cs="Arial"/>
          <w:b w:val="0"/>
          <w:bCs w:val="0"/>
          <w:color w:val="373A3C"/>
        </w:rPr>
        <w:t>Gradient Descent</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proofErr w:type="gramStart"/>
      <w:r>
        <w:rPr>
          <w:rFonts w:ascii="Arial" w:hAnsi="Arial" w:cs="Arial"/>
          <w:color w:val="373A3C"/>
          <w:sz w:val="21"/>
          <w:szCs w:val="21"/>
        </w:rPr>
        <w:t>So</w:t>
      </w:r>
      <w:proofErr w:type="gramEnd"/>
      <w:r>
        <w:rPr>
          <w:rFonts w:ascii="Arial" w:hAnsi="Arial" w:cs="Arial"/>
          <w:color w:val="373A3C"/>
          <w:sz w:val="21"/>
          <w:szCs w:val="21"/>
        </w:rPr>
        <w:t xml:space="preserve"> we have our hypothesis function and we have a way of measuring how well it fits into the data. Now we need to estimate the parameters in the hypothesis function. That's where gradient descent comes in.</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Imagine that we graph our hypothesis function based on its fields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w:t>
      </w:r>
      <w:proofErr w:type="gramStart"/>
      <w:r>
        <w:rPr>
          <w:rFonts w:ascii="Arial" w:hAnsi="Arial" w:cs="Arial"/>
          <w:color w:val="373A3C"/>
          <w:sz w:val="21"/>
          <w:szCs w:val="21"/>
        </w:rPr>
        <w:t>actually we</w:t>
      </w:r>
      <w:proofErr w:type="gramEnd"/>
      <w:r>
        <w:rPr>
          <w:rFonts w:ascii="Arial" w:hAnsi="Arial" w:cs="Arial"/>
          <w:color w:val="373A3C"/>
          <w:sz w:val="21"/>
          <w:szCs w:val="21"/>
        </w:rPr>
        <w:t xml:space="preserve"> are graphing the cost function as a function of the parameter estimates). We are not graphing x and y itself, but the parameter range of our hypothesis function and the cost resulting from selecting a </w:t>
      </w:r>
      <w:proofErr w:type="gramStart"/>
      <w:r>
        <w:rPr>
          <w:rFonts w:ascii="Arial" w:hAnsi="Arial" w:cs="Arial"/>
          <w:color w:val="373A3C"/>
          <w:sz w:val="21"/>
          <w:szCs w:val="21"/>
        </w:rPr>
        <w:t>particular set</w:t>
      </w:r>
      <w:proofErr w:type="gramEnd"/>
      <w:r>
        <w:rPr>
          <w:rFonts w:ascii="Arial" w:hAnsi="Arial" w:cs="Arial"/>
          <w:color w:val="373A3C"/>
          <w:sz w:val="21"/>
          <w:szCs w:val="21"/>
        </w:rPr>
        <w:t xml:space="preserve"> of parameters.</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We put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on the x axis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on the y axis, with the cost function on the vertical z axis. The points on our graph will be the result of the cost function using our hypothesis with those specific theta parameters. The graph below depicts such a setup.</w:t>
      </w:r>
    </w:p>
    <w:p w:rsidR="00810E37" w:rsidRDefault="00810E37" w:rsidP="00810E37">
      <w:pPr>
        <w:rPr>
          <w:rFonts w:ascii="宋体" w:hAnsi="宋体" w:cs="宋体"/>
          <w:sz w:val="24"/>
          <w:szCs w:val="24"/>
        </w:rPr>
      </w:pPr>
      <w:r>
        <w:rPr>
          <w:noProof/>
        </w:rPr>
        <w:lastRenderedPageBreak/>
        <w:drawing>
          <wp:inline distT="0" distB="0" distL="0" distR="0">
            <wp:extent cx="5417820" cy="2880360"/>
            <wp:effectExtent l="0" t="0" r="0" b="0"/>
            <wp:docPr id="10" name="图片 10" descr="https://d3c33hcgiwev3.cloudfront.net/imageAssetProxy.v1/bn9SyaDIEeav5QpTGIv-Pg_0d06dca3d225f3de8b5a4a7e92254153_Screenshot-2016-11-01-23.48.26.png?expiry=1501459200000&amp;hmac=9OgiE_Wh-WpTP88244OG-Qk0biSzRzNgXtjtdUSsu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c33hcgiwev3.cloudfront.net/imageAssetProxy.v1/bn9SyaDIEeav5QpTGIv-Pg_0d06dca3d225f3de8b5a4a7e92254153_Screenshot-2016-11-01-23.48.26.png?expiry=1501459200000&amp;hmac=9OgiE_Wh-WpTP88244OG-Qk0biSzRzNgXtjtdUSsuH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2880360"/>
                    </a:xfrm>
                    <a:prstGeom prst="rect">
                      <a:avLst/>
                    </a:prstGeom>
                    <a:noFill/>
                    <a:ln>
                      <a:noFill/>
                    </a:ln>
                  </pic:spPr>
                </pic:pic>
              </a:graphicData>
            </a:graphic>
          </wp:inline>
        </w:drawing>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will know that we have succeeded when our cost function is at the very bottom of the pits in our graph, i.e. when its value is the minimum. The red arrows show the minimum points in the graph.</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End"/>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Depending on where one starts on the graph, one could end up at different points. The image above shows us two different starting points that end up in two different places.</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gradient descent algorithm is:</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repeat until convergence:</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proofErr w:type="spellStart"/>
      <w:r>
        <w:rPr>
          <w:rStyle w:val="mi"/>
          <w:rFonts w:ascii="MathJax_Math" w:hAnsi="MathJax_Math" w:cs="Arial"/>
          <w:i/>
          <w:iCs/>
          <w:color w:val="373A3C"/>
          <w:sz w:val="26"/>
          <w:szCs w:val="26"/>
          <w:bdr w:val="none" w:sz="0" w:space="0" w:color="auto" w:frame="1"/>
        </w:rPr>
        <w:t>θ</w:t>
      </w:r>
      <w:proofErr w:type="gramStart"/>
      <w:r>
        <w:rPr>
          <w:rStyle w:val="mi"/>
          <w:rFonts w:ascii="MathJax_Math" w:hAnsi="MathJax_Math" w:cs="Arial"/>
          <w:i/>
          <w:iCs/>
          <w:color w:val="373A3C"/>
          <w:sz w:val="18"/>
          <w:szCs w:val="18"/>
          <w:bdr w:val="none" w:sz="0" w:space="0" w:color="auto" w:frame="1"/>
        </w:rPr>
        <w:t>j</w:t>
      </w:r>
      <w:proofErr w:type="spellEnd"/>
      <w:r>
        <w:rPr>
          <w:rStyle w:val="mo"/>
          <w:rFonts w:ascii="MathJax_Main" w:hAnsi="MathJax_Main" w:cs="Arial"/>
          <w:color w:val="373A3C"/>
          <w:sz w:val="26"/>
          <w:szCs w:val="26"/>
          <w:bdr w:val="none" w:sz="0" w:space="0" w:color="auto" w:frame="1"/>
        </w:rPr>
        <w:t>:=</w:t>
      </w:r>
      <w:proofErr w:type="spellStart"/>
      <w:proofErr w:type="gramEnd"/>
      <w:r>
        <w:rPr>
          <w:rStyle w:val="mi"/>
          <w:rFonts w:ascii="MathJax_Math" w:hAnsi="MathJax_Math" w:cs="Arial"/>
          <w:i/>
          <w:iCs/>
          <w:color w:val="373A3C"/>
          <w:sz w:val="26"/>
          <w:szCs w:val="26"/>
          <w:bdr w:val="none" w:sz="0" w:space="0" w:color="auto" w:frame="1"/>
        </w:rPr>
        <w:t>θ</w:t>
      </w:r>
      <w:r>
        <w:rPr>
          <w:rStyle w:val="mi"/>
          <w:rFonts w:ascii="MathJax_Math" w:hAnsi="MathJax_Math" w:cs="Arial"/>
          <w:i/>
          <w:iCs/>
          <w:color w:val="373A3C"/>
          <w:sz w:val="18"/>
          <w:szCs w:val="18"/>
          <w:bdr w:val="none" w:sz="0" w:space="0" w:color="auto" w:frame="1"/>
        </w:rPr>
        <w:t>j</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α</w:t>
      </w:r>
      <w:r>
        <w:rPr>
          <w:rStyle w:val="mi"/>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θ</w:t>
      </w:r>
      <w:r>
        <w:rPr>
          <w:rStyle w:val="mi"/>
          <w:rFonts w:ascii="MathJax_Math" w:hAnsi="MathJax_Math" w:cs="Arial"/>
          <w:i/>
          <w:iCs/>
          <w:color w:val="373A3C"/>
          <w:sz w:val="14"/>
          <w:szCs w:val="14"/>
          <w:bdr w:val="none" w:sz="0" w:space="0" w:color="auto" w:frame="1"/>
        </w:rPr>
        <w:t>j</w:t>
      </w:r>
      <w:r>
        <w:rPr>
          <w:rStyle w:val="mi"/>
          <w:rFonts w:ascii="MathJax_Math" w:hAnsi="MathJax_Math" w:cs="Arial"/>
          <w:i/>
          <w:iCs/>
          <w:color w:val="373A3C"/>
          <w:sz w:val="26"/>
          <w:szCs w:val="26"/>
          <w:bdr w:val="none" w:sz="0" w:space="0" w:color="auto" w:frame="1"/>
        </w:rPr>
        <w:t>J</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where</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j=0,1 represents the feature index number.</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At each iteration j, one should simultaneously update the parameters </w:t>
      </w: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proofErr w:type="gramEnd"/>
      <w:r>
        <w:rPr>
          <w:rStyle w:val="mn"/>
          <w:rFonts w:ascii="MathJax_Main" w:hAnsi="MathJax_Main" w:cs="Arial"/>
          <w:color w:val="373A3C"/>
          <w:sz w:val="18"/>
          <w:szCs w:val="18"/>
          <w:bdr w:val="none" w:sz="0" w:space="0" w:color="auto" w:frame="1"/>
        </w:rPr>
        <w:t>2</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θ</w:t>
      </w:r>
      <w:r>
        <w:rPr>
          <w:rStyle w:val="mi"/>
          <w:rFonts w:ascii="MathJax_Math" w:hAnsi="MathJax_Math" w:cs="Arial"/>
          <w:i/>
          <w:iCs/>
          <w:color w:val="373A3C"/>
          <w:sz w:val="18"/>
          <w:szCs w:val="18"/>
          <w:bdr w:val="none" w:sz="0" w:space="0" w:color="auto" w:frame="1"/>
        </w:rPr>
        <w:t>n</w:t>
      </w:r>
      <w:proofErr w:type="spellEnd"/>
      <w:r>
        <w:rPr>
          <w:rFonts w:ascii="Arial" w:hAnsi="Arial" w:cs="Arial"/>
          <w:color w:val="373A3C"/>
          <w:sz w:val="21"/>
          <w:szCs w:val="21"/>
        </w:rPr>
        <w:t>. Updating a specific parameter prior to calculating another one on the </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th</w:t>
      </w:r>
      <w:proofErr w:type="spellEnd"/>
      <w:r>
        <w:rPr>
          <w:rStyle w:val="mo"/>
          <w:rFonts w:ascii="MathJax_Main" w:hAnsi="MathJax_Main" w:cs="Arial"/>
          <w:color w:val="373A3C"/>
          <w:sz w:val="18"/>
          <w:szCs w:val="18"/>
          <w:bdr w:val="none" w:sz="0" w:space="0" w:color="auto" w:frame="1"/>
        </w:rPr>
        <w:t>)</w:t>
      </w:r>
      <w:r>
        <w:rPr>
          <w:rFonts w:ascii="Arial" w:hAnsi="Arial" w:cs="Arial"/>
          <w:color w:val="373A3C"/>
          <w:sz w:val="21"/>
          <w:szCs w:val="21"/>
        </w:rPr>
        <w:t> iteration would yield to a wrong implementation.</w:t>
      </w:r>
    </w:p>
    <w:p w:rsidR="00810E37" w:rsidRDefault="00810E37" w:rsidP="00810E37">
      <w:r>
        <w:rPr>
          <w:noProof/>
        </w:rPr>
        <w:lastRenderedPageBreak/>
        <w:drawing>
          <wp:inline distT="0" distB="0" distL="0" distR="0">
            <wp:extent cx="6256020" cy="1295400"/>
            <wp:effectExtent l="0" t="0" r="0" b="0"/>
            <wp:docPr id="9" name="图片 9" descr="https://d3c33hcgiwev3.cloudfront.net/imageAssetProxy.v1/yr-D1aDMEeai9RKvXdDYag_627e5ab52d5ff941c0fcc741c2b162a0_Screenshot-2016-11-02-00.19.56.png?expiry=1501459200000&amp;hmac=twq4UL1bfgyd8_FDYkvBWYDs5K4TPR6SBTvrww45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yr-D1aDMEeai9RKvXdDYag_627e5ab52d5ff941c0fcc741c2b162a0_Screenshot-2016-11-02-00.19.56.png?expiry=1501459200000&amp;hmac=twq4UL1bfgyd8_FDYkvBWYDs5K4TPR6SBTvrww45M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1295400"/>
                    </a:xfrm>
                    <a:prstGeom prst="rect">
                      <a:avLst/>
                    </a:prstGeom>
                    <a:noFill/>
                    <a:ln>
                      <a:noFill/>
                    </a:ln>
                  </pic:spPr>
                </pic:pic>
              </a:graphicData>
            </a:graphic>
          </wp:inline>
        </w:drawing>
      </w:r>
    </w:p>
    <w:p w:rsidR="00810E37" w:rsidRDefault="00810E37" w:rsidP="00810E37"/>
    <w:p w:rsidR="00810E37" w:rsidRDefault="00810E37" w:rsidP="00810E37">
      <w:pPr>
        <w:pStyle w:val="1"/>
        <w:shd w:val="clear" w:color="auto" w:fill="FAFAFA"/>
        <w:spacing w:before="0" w:after="300" w:line="540" w:lineRule="atLeast"/>
        <w:rPr>
          <w:rFonts w:ascii="Arial" w:hAnsi="Arial" w:cs="Arial"/>
          <w:b w:val="0"/>
          <w:bCs w:val="0"/>
          <w:color w:val="373A3C"/>
        </w:rPr>
      </w:pPr>
      <w:r>
        <w:rPr>
          <w:rFonts w:ascii="Arial" w:hAnsi="Arial" w:cs="Arial"/>
          <w:b w:val="0"/>
          <w:bCs w:val="0"/>
          <w:color w:val="373A3C"/>
        </w:rPr>
        <w:t>Gradient Descent Intuition</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 xml:space="preserve">In this </w:t>
      </w:r>
      <w:proofErr w:type="gramStart"/>
      <w:r>
        <w:rPr>
          <w:rFonts w:ascii="Arial" w:hAnsi="Arial" w:cs="Arial"/>
          <w:color w:val="373A3C"/>
          <w:sz w:val="21"/>
          <w:szCs w:val="21"/>
        </w:rPr>
        <w:t>video</w:t>
      </w:r>
      <w:proofErr w:type="gramEnd"/>
      <w:r>
        <w:rPr>
          <w:rFonts w:ascii="Arial" w:hAnsi="Arial" w:cs="Arial"/>
          <w:color w:val="373A3C"/>
          <w:sz w:val="21"/>
          <w:szCs w:val="21"/>
        </w:rPr>
        <w:t xml:space="preserve"> we explored the scenario where we used one parameter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xml:space="preserve"> and plotted its cost function to implement a gradient descent. Our formula for a single parameter </w:t>
      </w:r>
      <w:proofErr w:type="gramStart"/>
      <w:r>
        <w:rPr>
          <w:rFonts w:ascii="Arial" w:hAnsi="Arial" w:cs="Arial"/>
          <w:color w:val="373A3C"/>
          <w:sz w:val="21"/>
          <w:szCs w:val="21"/>
        </w:rPr>
        <w:t>was :</w:t>
      </w:r>
      <w:proofErr w:type="gramEnd"/>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Repeat until convergence:</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1244"/>
      </w:tblGrid>
      <w:tr w:rsidR="00810E37" w:rsidTr="00810E37">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810E37" w:rsidRDefault="00810E37">
            <w:pPr>
              <w:rPr>
                <w:rFonts w:ascii="Arial" w:hAnsi="Arial" w:cs="Arial"/>
                <w:color w:val="373A3C"/>
                <w:szCs w:val="21"/>
              </w:rPr>
            </w:pP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proofErr w:type="gramEnd"/>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α</w:t>
            </w:r>
            <w:r>
              <w:rPr>
                <w:rStyle w:val="mi"/>
                <w:rFonts w:ascii="MathJax_Math" w:hAnsi="MathJax_Math" w:cs="Arial"/>
                <w:i/>
                <w:iCs/>
                <w:color w:val="373A3C"/>
                <w:sz w:val="18"/>
                <w:szCs w:val="18"/>
                <w:bdr w:val="none" w:sz="0" w:space="0" w:color="auto" w:frame="1"/>
              </w:rPr>
              <w:t>ddθ</w:t>
            </w:r>
            <w:r>
              <w:rPr>
                <w:rStyle w:val="mn"/>
                <w:rFonts w:ascii="MathJax_Main" w:hAnsi="MathJax_Main" w:cs="Arial"/>
                <w:color w:val="373A3C"/>
                <w:sz w:val="14"/>
                <w:szCs w:val="14"/>
                <w:bdr w:val="none" w:sz="0" w:space="0" w:color="auto" w:frame="1"/>
              </w:rPr>
              <w:t>1</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p>
        </w:tc>
      </w:tr>
    </w:tbl>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Regardless of the slope's sign for </w:t>
      </w:r>
      <w:r>
        <w:rPr>
          <w:rStyle w:val="mi"/>
          <w:rFonts w:ascii="MathJax_Math" w:hAnsi="MathJax_Math" w:cs="Arial"/>
          <w:i/>
          <w:iCs/>
          <w:color w:val="373A3C"/>
          <w:sz w:val="18"/>
          <w:szCs w:val="18"/>
          <w:bdr w:val="none" w:sz="0" w:space="0" w:color="auto" w:frame="1"/>
        </w:rPr>
        <w:t>ddθ</w:t>
      </w:r>
      <w:r>
        <w:rPr>
          <w:rStyle w:val="mn"/>
          <w:rFonts w:ascii="MathJax_Main" w:hAnsi="MathJax_Main" w:cs="Arial"/>
          <w:color w:val="373A3C"/>
          <w:sz w:val="14"/>
          <w:szCs w:val="14"/>
          <w:bdr w:val="none" w:sz="0" w:space="0" w:color="auto" w:frame="1"/>
        </w:rPr>
        <w:t>1</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eventually converges to its minimum value. The following graph shows that when the slope is negative, the value of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increases and when it is positive, the value of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decreases.</w:t>
      </w:r>
    </w:p>
    <w:p w:rsidR="00810E37" w:rsidRDefault="00810E37" w:rsidP="00810E37">
      <w:pPr>
        <w:rPr>
          <w:rFonts w:ascii="宋体" w:hAnsi="宋体" w:cs="宋体"/>
          <w:sz w:val="24"/>
          <w:szCs w:val="24"/>
        </w:rPr>
      </w:pPr>
      <w:r>
        <w:rPr>
          <w:noProof/>
        </w:rPr>
        <w:drawing>
          <wp:inline distT="0" distB="0" distL="0" distR="0">
            <wp:extent cx="6057900" cy="3467100"/>
            <wp:effectExtent l="0" t="0" r="0" b="0"/>
            <wp:docPr id="13" name="图片 13" descr="https://d3c33hcgiwev3.cloudfront.net/imageAssetProxy.v1/SMSIxKGUEeav5QpTGIv-Pg_ad3404010579ac16068105cfdc8e950a_Screenshot-2016-11-03-00.05.06.png?expiry=1501459200000&amp;hmac=ZmZaVaAoFPREGolT02jIL3pDenikhHludwUzqkceu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SMSIxKGUEeav5QpTGIv-Pg_ad3404010579ac16068105cfdc8e950a_Screenshot-2016-11-03-00.05.06.png?expiry=1501459200000&amp;hmac=ZmZaVaAoFPREGolT02jIL3pDenikhHludwUzqkceuw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On a side note, we should adjust our parameter </w:t>
      </w:r>
      <w:r>
        <w:rPr>
          <w:rStyle w:val="mi"/>
          <w:rFonts w:ascii="MathJax_Math" w:hAnsi="MathJax_Math" w:cs="Arial"/>
          <w:i/>
          <w:iCs/>
          <w:color w:val="373A3C"/>
          <w:sz w:val="26"/>
          <w:szCs w:val="26"/>
          <w:bdr w:val="none" w:sz="0" w:space="0" w:color="auto" w:frame="1"/>
        </w:rPr>
        <w:t>α</w:t>
      </w:r>
      <w:r>
        <w:rPr>
          <w:rFonts w:ascii="Arial" w:hAnsi="Arial" w:cs="Arial"/>
          <w:color w:val="373A3C"/>
          <w:sz w:val="21"/>
          <w:szCs w:val="21"/>
        </w:rPr>
        <w:t> to ensure that the gradient descent algorithm converges in a reasonable time. Failure to converge or too much time to obtain the minimum value imply that our step size is wrong.</w:t>
      </w:r>
    </w:p>
    <w:p w:rsidR="00810E37" w:rsidRDefault="00810E37" w:rsidP="00810E37">
      <w:pPr>
        <w:rPr>
          <w:rFonts w:ascii="宋体" w:hAnsi="宋体" w:cs="宋体"/>
          <w:sz w:val="24"/>
          <w:szCs w:val="24"/>
        </w:rPr>
      </w:pPr>
      <w:r>
        <w:rPr>
          <w:noProof/>
        </w:rPr>
        <w:lastRenderedPageBreak/>
        <w:drawing>
          <wp:inline distT="0" distB="0" distL="0" distR="0">
            <wp:extent cx="6316980" cy="3474720"/>
            <wp:effectExtent l="0" t="0" r="7620" b="0"/>
            <wp:docPr id="12" name="图片 12" descr="https://d3c33hcgiwev3.cloudfront.net/imageAssetProxy.v1/UJpiD6GWEeai9RKvXdDYag_3c3ad6625a2a4ec8456f421a2f4daf2e_Screenshot-2016-11-03-00.05.27.png?expiry=1501459200000&amp;hmac=q-nhKujtQoOJOHYudf6SNAQ-mKjjJ6HlJPh-UJ8n8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UJpiD6GWEeai9RKvXdDYag_3c3ad6625a2a4ec8456f421a2f4daf2e_Screenshot-2016-11-03-00.05.27.png?expiry=1501459200000&amp;hmac=q-nhKujtQoOJOHYudf6SNAQ-mKjjJ6HlJPh-UJ8n8T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6980" cy="3474720"/>
                    </a:xfrm>
                    <a:prstGeom prst="rect">
                      <a:avLst/>
                    </a:prstGeom>
                    <a:noFill/>
                    <a:ln>
                      <a:noFill/>
                    </a:ln>
                  </pic:spPr>
                </pic:pic>
              </a:graphicData>
            </a:graphic>
          </wp:inline>
        </w:drawing>
      </w:r>
    </w:p>
    <w:p w:rsidR="00810E37" w:rsidRDefault="00810E37" w:rsidP="00810E37">
      <w:pPr>
        <w:pStyle w:val="3"/>
        <w:shd w:val="clear" w:color="auto" w:fill="FAFAFA"/>
        <w:spacing w:before="0" w:after="0" w:line="360" w:lineRule="atLeast"/>
        <w:rPr>
          <w:rFonts w:ascii="Arial" w:hAnsi="Arial" w:cs="Arial"/>
          <w:b w:val="0"/>
          <w:bCs w:val="0"/>
          <w:color w:val="373A3C"/>
          <w:sz w:val="24"/>
          <w:szCs w:val="24"/>
        </w:rPr>
      </w:pPr>
      <w:r>
        <w:rPr>
          <w:rFonts w:ascii="Arial" w:hAnsi="Arial" w:cs="Arial"/>
          <w:b w:val="0"/>
          <w:bCs w:val="0"/>
          <w:color w:val="373A3C"/>
          <w:sz w:val="24"/>
          <w:szCs w:val="24"/>
        </w:rPr>
        <w:t>How does gradient descent converge with a fixed step size </w:t>
      </w:r>
      <w:r>
        <w:rPr>
          <w:rStyle w:val="mi"/>
          <w:rFonts w:ascii="MathJax_Math" w:hAnsi="MathJax_Math" w:cs="Arial"/>
          <w:b w:val="0"/>
          <w:bCs w:val="0"/>
          <w:i/>
          <w:iCs/>
          <w:color w:val="373A3C"/>
          <w:sz w:val="30"/>
          <w:szCs w:val="30"/>
          <w:bdr w:val="none" w:sz="0" w:space="0" w:color="auto" w:frame="1"/>
        </w:rPr>
        <w:t>α</w:t>
      </w:r>
      <w:r>
        <w:rPr>
          <w:rFonts w:ascii="Arial" w:hAnsi="Arial" w:cs="Arial"/>
          <w:b w:val="0"/>
          <w:bCs w:val="0"/>
          <w:color w:val="373A3C"/>
          <w:sz w:val="24"/>
          <w:szCs w:val="24"/>
        </w:rPr>
        <w:t>?</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The intuition behind the convergence is that </w:t>
      </w:r>
      <w:r>
        <w:rPr>
          <w:rStyle w:val="mi"/>
          <w:rFonts w:ascii="MathJax_Math" w:hAnsi="MathJax_Math" w:cs="Arial"/>
          <w:i/>
          <w:iCs/>
          <w:color w:val="373A3C"/>
          <w:sz w:val="18"/>
          <w:szCs w:val="18"/>
          <w:bdr w:val="none" w:sz="0" w:space="0" w:color="auto" w:frame="1"/>
        </w:rPr>
        <w:t>ddθ</w:t>
      </w:r>
      <w:r>
        <w:rPr>
          <w:rStyle w:val="mn"/>
          <w:rFonts w:ascii="MathJax_Main" w:hAnsi="MathJax_Main" w:cs="Arial"/>
          <w:color w:val="373A3C"/>
          <w:sz w:val="14"/>
          <w:szCs w:val="14"/>
          <w:bdr w:val="none" w:sz="0" w:space="0" w:color="auto" w:frame="1"/>
        </w:rPr>
        <w:t>1</w:t>
      </w:r>
      <w:r>
        <w:rPr>
          <w:rStyle w:val="mi"/>
          <w:rFonts w:ascii="MathJax_Math" w:hAnsi="MathJax_Math" w:cs="Arial"/>
          <w:i/>
          <w:iCs/>
          <w:color w:val="373A3C"/>
          <w:sz w:val="26"/>
          <w:szCs w:val="26"/>
          <w:bdr w:val="none" w:sz="0" w:space="0" w:color="auto" w:frame="1"/>
        </w:rPr>
        <w:t>J</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approaches 0 as we approach the bottom of our convex function. At the minimum, the derivative will always be 0 and thus we get:</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1244"/>
      </w:tblGrid>
      <w:tr w:rsidR="00810E37" w:rsidTr="00810E37">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810E37" w:rsidRDefault="00810E37">
            <w:pPr>
              <w:rPr>
                <w:rFonts w:ascii="Arial" w:hAnsi="Arial" w:cs="Arial"/>
                <w:color w:val="373A3C"/>
                <w:szCs w:val="21"/>
              </w:rPr>
            </w:pPr>
            <w:r>
              <w:rPr>
                <w:rStyle w:val="mi"/>
                <w:rFonts w:ascii="MathJax_Math" w:hAnsi="MathJax_Math" w:cs="Arial"/>
                <w:i/>
                <w:iCs/>
                <w:color w:val="373A3C"/>
                <w:sz w:val="26"/>
                <w:szCs w:val="26"/>
                <w:bdr w:val="none" w:sz="0" w:space="0" w:color="auto" w:frame="1"/>
              </w:rPr>
              <w:t>θ</w:t>
            </w:r>
            <w:proofErr w:type="gramStart"/>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proofErr w:type="gramEnd"/>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α</w:t>
            </w:r>
            <w:r>
              <w:rPr>
                <w:rStyle w:val="mo"/>
                <w:rFonts w:ascii="Cambria Math" w:hAnsi="Cambria Math" w:cs="Cambria Math"/>
                <w:color w:val="373A3C"/>
                <w:sz w:val="26"/>
                <w:szCs w:val="26"/>
                <w:bdr w:val="none" w:sz="0" w:space="0" w:color="auto" w:frame="1"/>
              </w:rPr>
              <w:t>∗</w:t>
            </w:r>
            <w:r>
              <w:rPr>
                <w:rStyle w:val="mn"/>
                <w:rFonts w:ascii="MathJax_Main" w:hAnsi="MathJax_Main" w:cs="Arial"/>
                <w:color w:val="373A3C"/>
                <w:sz w:val="26"/>
                <w:szCs w:val="26"/>
                <w:bdr w:val="none" w:sz="0" w:space="0" w:color="auto" w:frame="1"/>
              </w:rPr>
              <w:t>0</w:t>
            </w:r>
          </w:p>
        </w:tc>
      </w:tr>
    </w:tbl>
    <w:p w:rsidR="00810E37" w:rsidRDefault="00810E37" w:rsidP="00810E37">
      <w:r>
        <w:rPr>
          <w:noProof/>
        </w:rPr>
        <w:drawing>
          <wp:inline distT="0" distB="0" distL="0" distR="0">
            <wp:extent cx="6233160" cy="3451860"/>
            <wp:effectExtent l="0" t="0" r="0" b="0"/>
            <wp:docPr id="11" name="图片 11" descr="https://d3c33hcgiwev3.cloudfront.net/imageAssetProxy.v1/RDcJ-KGXEeaVChLw2Vaaug_cb782d34d272321e88f202940c36afe9_Screenshot-2016-11-03-00.06.00.png?expiry=1501459200000&amp;hmac=DWgXfaVjgyeFiV0CN8_njMQd8v7zn1hr4Pv9PHUU7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c33hcgiwev3.cloudfront.net/imageAssetProxy.v1/RDcJ-KGXEeaVChLw2Vaaug_cb782d34d272321e88f202940c36afe9_Screenshot-2016-11-03-00.06.00.png?expiry=1501459200000&amp;hmac=DWgXfaVjgyeFiV0CN8_njMQd8v7zn1hr4Pv9PHUU7Q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3160" cy="3451860"/>
                    </a:xfrm>
                    <a:prstGeom prst="rect">
                      <a:avLst/>
                    </a:prstGeom>
                    <a:noFill/>
                    <a:ln>
                      <a:noFill/>
                    </a:ln>
                  </pic:spPr>
                </pic:pic>
              </a:graphicData>
            </a:graphic>
          </wp:inline>
        </w:drawing>
      </w:r>
    </w:p>
    <w:p w:rsidR="00810E37" w:rsidRDefault="00810E37" w:rsidP="00810E37"/>
    <w:p w:rsidR="00810E37" w:rsidRDefault="00810E37" w:rsidP="00810E37">
      <w:pPr>
        <w:pStyle w:val="1"/>
        <w:shd w:val="clear" w:color="auto" w:fill="FAFAFA"/>
        <w:spacing w:before="0" w:after="300" w:line="540" w:lineRule="atLeast"/>
        <w:rPr>
          <w:rFonts w:ascii="Arial" w:hAnsi="Arial" w:cs="Arial"/>
          <w:b w:val="0"/>
          <w:bCs w:val="0"/>
          <w:color w:val="373A3C"/>
        </w:rPr>
      </w:pPr>
      <w:r>
        <w:rPr>
          <w:rFonts w:ascii="Arial" w:hAnsi="Arial" w:cs="Arial"/>
          <w:b w:val="0"/>
          <w:bCs w:val="0"/>
          <w:color w:val="373A3C"/>
        </w:rPr>
        <w:lastRenderedPageBreak/>
        <w:t xml:space="preserve">Gradient Descent </w:t>
      </w:r>
      <w:proofErr w:type="gramStart"/>
      <w:r>
        <w:rPr>
          <w:rFonts w:ascii="Arial" w:hAnsi="Arial" w:cs="Arial"/>
          <w:b w:val="0"/>
          <w:bCs w:val="0"/>
          <w:color w:val="373A3C"/>
        </w:rPr>
        <w:t>For</w:t>
      </w:r>
      <w:proofErr w:type="gramEnd"/>
      <w:r>
        <w:rPr>
          <w:rFonts w:ascii="Arial" w:hAnsi="Arial" w:cs="Arial"/>
          <w:b w:val="0"/>
          <w:bCs w:val="0"/>
          <w:color w:val="373A3C"/>
        </w:rPr>
        <w:t xml:space="preserve"> Linear Regression</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Note:</w:t>
      </w:r>
      <w:r>
        <w:rPr>
          <w:rFonts w:ascii="Arial" w:hAnsi="Arial" w:cs="Arial"/>
          <w:color w:val="373A3C"/>
          <w:sz w:val="21"/>
          <w:szCs w:val="21"/>
        </w:rPr>
        <w:t> [At 6:15 "h(x) = -900 - 0.1x" should be "h(x) = 900 - 0.1x"]</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Pr>
          <w:rFonts w:ascii="Arial" w:hAnsi="Arial" w:cs="Arial"/>
          <w:color w:val="373A3C"/>
          <w:sz w:val="21"/>
          <w:szCs w:val="21"/>
        </w:rPr>
        <w:t>to :</w:t>
      </w:r>
      <w:proofErr w:type="gramEnd"/>
    </w:p>
    <w:tbl>
      <w:tblPr>
        <w:tblW w:w="112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1244"/>
      </w:tblGrid>
      <w:tr w:rsidR="00810E37" w:rsidTr="00810E3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810E37" w:rsidRDefault="00810E37">
            <w:pPr>
              <w:rPr>
                <w:rFonts w:ascii="宋体" w:hAnsi="宋体" w:cs="宋体"/>
                <w:sz w:val="24"/>
                <w:szCs w:val="24"/>
              </w:rPr>
            </w:pPr>
            <w:r>
              <w:rPr>
                <w:rStyle w:val="mtext"/>
                <w:rFonts w:ascii="MathJax_Main" w:hAnsi="MathJax_Main"/>
                <w:sz w:val="26"/>
                <w:szCs w:val="26"/>
                <w:bdr w:val="none" w:sz="0" w:space="0" w:color="auto" w:frame="1"/>
              </w:rPr>
              <w:t>repeat until convergence: </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θ</w:t>
            </w:r>
            <w:proofErr w:type="gramStart"/>
            <w:r>
              <w:rPr>
                <w:rStyle w:val="mn"/>
                <w:rFonts w:ascii="MathJax_Main" w:hAnsi="MathJax_Main"/>
                <w:sz w:val="18"/>
                <w:szCs w:val="18"/>
                <w:bdr w:val="none" w:sz="0" w:space="0" w:color="auto" w:frame="1"/>
              </w:rPr>
              <w:t>0</w:t>
            </w:r>
            <w:r>
              <w:rPr>
                <w:rStyle w:val="mo"/>
                <w:rFonts w:ascii="MathJax_Main" w:hAnsi="MathJax_Main"/>
                <w:sz w:val="26"/>
                <w:szCs w:val="26"/>
                <w:bdr w:val="none" w:sz="0" w:space="0" w:color="auto" w:frame="1"/>
              </w:rPr>
              <w:t>:=</w:t>
            </w:r>
            <w:proofErr w:type="gramEnd"/>
            <w:r>
              <w:rPr>
                <w:rStyle w:val="mi"/>
                <w:rFonts w:ascii="MathJax_Math" w:hAnsi="MathJax_Math"/>
                <w:i/>
                <w:iCs/>
                <w:sz w:val="26"/>
                <w:szCs w:val="26"/>
                <w:bdr w:val="none" w:sz="0" w:space="0" w:color="auto" w:frame="1"/>
              </w:rPr>
              <w:t>θ</w:t>
            </w:r>
            <w:r>
              <w:rPr>
                <w:rStyle w:val="mn"/>
                <w:rFonts w:ascii="MathJax_Main" w:hAnsi="MathJax_Main"/>
                <w:sz w:val="18"/>
                <w:szCs w:val="18"/>
                <w:bdr w:val="none" w:sz="0" w:space="0" w:color="auto" w:frame="1"/>
              </w:rPr>
              <w:t>1</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θ</w:t>
            </w:r>
            <w:r>
              <w:rPr>
                <w:rStyle w:val="mn"/>
                <w:rFonts w:ascii="MathJax_Main" w:hAnsi="MathJax_Main"/>
                <w:sz w:val="18"/>
                <w:szCs w:val="18"/>
                <w:bdr w:val="none" w:sz="0" w:space="0" w:color="auto" w:frame="1"/>
              </w:rPr>
              <w:t>0</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α</w:t>
            </w:r>
            <w:r>
              <w:rPr>
                <w:rStyle w:val="mn"/>
                <w:rFonts w:ascii="MathJax_Main" w:hAnsi="MathJax_Main"/>
                <w:sz w:val="26"/>
                <w:szCs w:val="26"/>
                <w:bdr w:val="none" w:sz="0" w:space="0" w:color="auto" w:frame="1"/>
              </w:rPr>
              <w:t>1</w:t>
            </w:r>
            <w:r>
              <w:rPr>
                <w:rStyle w:val="mi"/>
                <w:rFonts w:ascii="MathJax_Math" w:hAnsi="MathJax_Math"/>
                <w:i/>
                <w:iCs/>
                <w:sz w:val="26"/>
                <w:szCs w:val="26"/>
                <w:bdr w:val="none" w:sz="0" w:space="0" w:color="auto" w:frame="1"/>
              </w:rPr>
              <w:t>m</w:t>
            </w:r>
            <w:r>
              <w:rPr>
                <w:rStyle w:val="mo"/>
                <w:rFonts w:ascii="MathJax_Size2" w:hAnsi="MathJax_Size2"/>
                <w:sz w:val="26"/>
                <w:szCs w:val="26"/>
                <w:bdr w:val="none" w:sz="0" w:space="0" w:color="auto" w:frame="1"/>
              </w:rPr>
              <w:t>∑</w:t>
            </w:r>
            <w:r>
              <w:rPr>
                <w:rStyle w:val="mi"/>
                <w:rFonts w:ascii="MathJax_Math" w:hAnsi="MathJax_Math"/>
                <w:i/>
                <w:iCs/>
                <w:sz w:val="18"/>
                <w:szCs w:val="18"/>
                <w:bdr w:val="none" w:sz="0" w:space="0" w:color="auto" w:frame="1"/>
              </w:rPr>
              <w:t>i</w:t>
            </w:r>
            <w:r>
              <w:rPr>
                <w:rStyle w:val="mo"/>
                <w:rFonts w:ascii="MathJax_Main" w:hAnsi="MathJax_Main"/>
                <w:sz w:val="18"/>
                <w:szCs w:val="18"/>
                <w:bdr w:val="none" w:sz="0" w:space="0" w:color="auto" w:frame="1"/>
              </w:rPr>
              <w:t>=</w:t>
            </w:r>
            <w:r>
              <w:rPr>
                <w:rStyle w:val="mn"/>
                <w:rFonts w:ascii="MathJax_Main" w:hAnsi="MathJax_Main"/>
                <w:sz w:val="18"/>
                <w:szCs w:val="18"/>
                <w:bdr w:val="none" w:sz="0" w:space="0" w:color="auto" w:frame="1"/>
              </w:rPr>
              <w:t>1</w:t>
            </w:r>
            <w:r>
              <w:rPr>
                <w:rStyle w:val="mi"/>
                <w:rFonts w:ascii="MathJax_Math" w:hAnsi="MathJax_Math"/>
                <w:i/>
                <w:iCs/>
                <w:sz w:val="18"/>
                <w:szCs w:val="18"/>
                <w:bdr w:val="none" w:sz="0" w:space="0" w:color="auto" w:frame="1"/>
              </w:rPr>
              <w:t>m</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h</w:t>
            </w:r>
            <w:r>
              <w:rPr>
                <w:rStyle w:val="mi"/>
                <w:rFonts w:ascii="MathJax_Math" w:hAnsi="MathJax_Math"/>
                <w:i/>
                <w:iCs/>
                <w:sz w:val="18"/>
                <w:szCs w:val="18"/>
                <w:bdr w:val="none" w:sz="0" w:space="0" w:color="auto" w:frame="1"/>
              </w:rPr>
              <w:t>θ</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x</w:t>
            </w:r>
            <w:r>
              <w:rPr>
                <w:rStyle w:val="mi"/>
                <w:rFonts w:ascii="MathJax_Math" w:hAnsi="MathJax_Math"/>
                <w:i/>
                <w:iCs/>
                <w:sz w:val="18"/>
                <w:szCs w:val="18"/>
                <w:bdr w:val="none" w:sz="0" w:space="0" w:color="auto" w:frame="1"/>
              </w:rPr>
              <w:t>i</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y</w:t>
            </w:r>
            <w:r>
              <w:rPr>
                <w:rStyle w:val="mi"/>
                <w:rFonts w:ascii="MathJax_Math" w:hAnsi="MathJax_Math"/>
                <w:i/>
                <w:iCs/>
                <w:sz w:val="18"/>
                <w:szCs w:val="18"/>
                <w:bdr w:val="none" w:sz="0" w:space="0" w:color="auto" w:frame="1"/>
              </w:rPr>
              <w:t>i</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θ</w:t>
            </w:r>
            <w:r>
              <w:rPr>
                <w:rStyle w:val="mn"/>
                <w:rFonts w:ascii="MathJax_Main" w:hAnsi="MathJax_Main"/>
                <w:sz w:val="18"/>
                <w:szCs w:val="18"/>
                <w:bdr w:val="none" w:sz="0" w:space="0" w:color="auto" w:frame="1"/>
              </w:rPr>
              <w:t>1</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α</w:t>
            </w:r>
            <w:r>
              <w:rPr>
                <w:rStyle w:val="mn"/>
                <w:rFonts w:ascii="MathJax_Main" w:hAnsi="MathJax_Main"/>
                <w:sz w:val="26"/>
                <w:szCs w:val="26"/>
                <w:bdr w:val="none" w:sz="0" w:space="0" w:color="auto" w:frame="1"/>
              </w:rPr>
              <w:t>1</w:t>
            </w:r>
            <w:r>
              <w:rPr>
                <w:rStyle w:val="mi"/>
                <w:rFonts w:ascii="MathJax_Math" w:hAnsi="MathJax_Math"/>
                <w:i/>
                <w:iCs/>
                <w:sz w:val="26"/>
                <w:szCs w:val="26"/>
                <w:bdr w:val="none" w:sz="0" w:space="0" w:color="auto" w:frame="1"/>
              </w:rPr>
              <w:t>m</w:t>
            </w:r>
            <w:r>
              <w:rPr>
                <w:rStyle w:val="mo"/>
                <w:rFonts w:ascii="MathJax_Size2" w:hAnsi="MathJax_Size2"/>
                <w:sz w:val="26"/>
                <w:szCs w:val="26"/>
                <w:bdr w:val="none" w:sz="0" w:space="0" w:color="auto" w:frame="1"/>
              </w:rPr>
              <w:t>∑</w:t>
            </w:r>
            <w:r>
              <w:rPr>
                <w:rStyle w:val="mi"/>
                <w:rFonts w:ascii="MathJax_Math" w:hAnsi="MathJax_Math"/>
                <w:i/>
                <w:iCs/>
                <w:sz w:val="18"/>
                <w:szCs w:val="18"/>
                <w:bdr w:val="none" w:sz="0" w:space="0" w:color="auto" w:frame="1"/>
              </w:rPr>
              <w:t>i</w:t>
            </w:r>
            <w:r>
              <w:rPr>
                <w:rStyle w:val="mo"/>
                <w:rFonts w:ascii="MathJax_Main" w:hAnsi="MathJax_Main"/>
                <w:sz w:val="18"/>
                <w:szCs w:val="18"/>
                <w:bdr w:val="none" w:sz="0" w:space="0" w:color="auto" w:frame="1"/>
              </w:rPr>
              <w:t>=</w:t>
            </w:r>
            <w:r>
              <w:rPr>
                <w:rStyle w:val="mn"/>
                <w:rFonts w:ascii="MathJax_Main" w:hAnsi="MathJax_Main"/>
                <w:sz w:val="18"/>
                <w:szCs w:val="18"/>
                <w:bdr w:val="none" w:sz="0" w:space="0" w:color="auto" w:frame="1"/>
              </w:rPr>
              <w:t>1</w:t>
            </w:r>
            <w:r>
              <w:rPr>
                <w:rStyle w:val="mi"/>
                <w:rFonts w:ascii="MathJax_Math" w:hAnsi="MathJax_Math"/>
                <w:i/>
                <w:iCs/>
                <w:sz w:val="18"/>
                <w:szCs w:val="18"/>
                <w:bdr w:val="none" w:sz="0" w:space="0" w:color="auto" w:frame="1"/>
              </w:rPr>
              <w:t>m</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h</w:t>
            </w:r>
            <w:r>
              <w:rPr>
                <w:rStyle w:val="mi"/>
                <w:rFonts w:ascii="MathJax_Math" w:hAnsi="MathJax_Math"/>
                <w:i/>
                <w:iCs/>
                <w:sz w:val="18"/>
                <w:szCs w:val="18"/>
                <w:bdr w:val="none" w:sz="0" w:space="0" w:color="auto" w:frame="1"/>
              </w:rPr>
              <w:t>θ</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x</w:t>
            </w:r>
            <w:r>
              <w:rPr>
                <w:rStyle w:val="mi"/>
                <w:rFonts w:ascii="MathJax_Math" w:hAnsi="MathJax_Math"/>
                <w:i/>
                <w:iCs/>
                <w:sz w:val="18"/>
                <w:szCs w:val="18"/>
                <w:bdr w:val="none" w:sz="0" w:space="0" w:color="auto" w:frame="1"/>
              </w:rPr>
              <w:t>i</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y</w:t>
            </w:r>
            <w:r>
              <w:rPr>
                <w:rStyle w:val="mi"/>
                <w:rFonts w:ascii="MathJax_Math" w:hAnsi="MathJax_Math"/>
                <w:i/>
                <w:iCs/>
                <w:sz w:val="18"/>
                <w:szCs w:val="18"/>
                <w:bdr w:val="none" w:sz="0" w:space="0" w:color="auto" w:frame="1"/>
              </w:rPr>
              <w:t>i</w:t>
            </w:r>
            <w:r>
              <w:rPr>
                <w:rStyle w:val="mo"/>
                <w:rFonts w:ascii="MathJax_Main" w:hAnsi="MathJax_Main"/>
                <w:sz w:val="26"/>
                <w:szCs w:val="26"/>
                <w:bdr w:val="none" w:sz="0" w:space="0" w:color="auto" w:frame="1"/>
              </w:rPr>
              <w:t>)</w:t>
            </w:r>
            <w:r>
              <w:rPr>
                <w:rStyle w:val="mi"/>
                <w:rFonts w:ascii="MathJax_Math" w:hAnsi="MathJax_Math"/>
                <w:i/>
                <w:iCs/>
                <w:sz w:val="26"/>
                <w:szCs w:val="26"/>
                <w:bdr w:val="none" w:sz="0" w:space="0" w:color="auto" w:frame="1"/>
              </w:rPr>
              <w:t>x</w:t>
            </w:r>
            <w:r>
              <w:rPr>
                <w:rStyle w:val="mi"/>
                <w:rFonts w:ascii="MathJax_Math" w:hAnsi="MathJax_Math"/>
                <w:i/>
                <w:iCs/>
                <w:sz w:val="18"/>
                <w:szCs w:val="18"/>
                <w:bdr w:val="none" w:sz="0" w:space="0" w:color="auto" w:frame="1"/>
              </w:rPr>
              <w:t>i</w:t>
            </w:r>
            <w:r>
              <w:rPr>
                <w:rStyle w:val="mo"/>
                <w:rFonts w:ascii="MathJax_Main" w:hAnsi="MathJax_Main"/>
                <w:sz w:val="26"/>
                <w:szCs w:val="26"/>
                <w:bdr w:val="none" w:sz="0" w:space="0" w:color="auto" w:frame="1"/>
              </w:rPr>
              <w:t>)</w:t>
            </w:r>
          </w:p>
        </w:tc>
      </w:tr>
    </w:tbl>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where m is the size of the training set,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a constant that will be changing simultaneously with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and </w:t>
      </w:r>
      <w:proofErr w:type="spellStart"/>
      <w:proofErr w:type="gramStart"/>
      <w:r>
        <w:rPr>
          <w:rStyle w:val="mi"/>
          <w:rFonts w:ascii="MathJax_Math" w:hAnsi="MathJax_Math" w:cs="Arial"/>
          <w:i/>
          <w:iCs/>
          <w:color w:val="373A3C"/>
          <w:sz w:val="26"/>
          <w:szCs w:val="26"/>
          <w:bdr w:val="none" w:sz="0" w:space="0" w:color="auto" w:frame="1"/>
        </w:rPr>
        <w:t>x</w:t>
      </w:r>
      <w:r>
        <w:rPr>
          <w:rStyle w:val="mi"/>
          <w:rFonts w:ascii="MathJax_Math" w:hAnsi="MathJax_Math" w:cs="Arial"/>
          <w:i/>
          <w:iCs/>
          <w:color w:val="373A3C"/>
          <w:sz w:val="18"/>
          <w:szCs w:val="18"/>
          <w:bdr w:val="none" w:sz="0" w:space="0" w:color="auto" w:frame="1"/>
        </w:rPr>
        <w:t>i</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r>
        <w:rPr>
          <w:rStyle w:val="mi"/>
          <w:rFonts w:ascii="MathJax_Math" w:hAnsi="MathJax_Math" w:cs="Arial"/>
          <w:i/>
          <w:iCs/>
          <w:color w:val="373A3C"/>
          <w:sz w:val="18"/>
          <w:szCs w:val="18"/>
          <w:bdr w:val="none" w:sz="0" w:space="0" w:color="auto" w:frame="1"/>
        </w:rPr>
        <w:t>i</w:t>
      </w:r>
      <w:r>
        <w:rPr>
          <w:rFonts w:ascii="Arial" w:hAnsi="Arial" w:cs="Arial"/>
          <w:color w:val="373A3C"/>
          <w:sz w:val="21"/>
          <w:szCs w:val="21"/>
        </w:rPr>
        <w:t>are</w:t>
      </w:r>
      <w:proofErr w:type="spellEnd"/>
      <w:proofErr w:type="gramEnd"/>
      <w:r>
        <w:rPr>
          <w:rFonts w:ascii="Arial" w:hAnsi="Arial" w:cs="Arial"/>
          <w:color w:val="373A3C"/>
          <w:sz w:val="21"/>
          <w:szCs w:val="21"/>
        </w:rPr>
        <w:t xml:space="preserve"> values of the given training set (data).</w:t>
      </w:r>
    </w:p>
    <w:p w:rsidR="00810E37" w:rsidRDefault="00810E37" w:rsidP="00810E3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Note that we have separated out the two cases for </w:t>
      </w:r>
      <w:proofErr w:type="spellStart"/>
      <w:r>
        <w:rPr>
          <w:rStyle w:val="mi"/>
          <w:rFonts w:ascii="MathJax_Math" w:hAnsi="MathJax_Math" w:cs="Arial"/>
          <w:i/>
          <w:iCs/>
          <w:color w:val="373A3C"/>
          <w:sz w:val="26"/>
          <w:szCs w:val="26"/>
          <w:bdr w:val="none" w:sz="0" w:space="0" w:color="auto" w:frame="1"/>
        </w:rPr>
        <w:t>θ</w:t>
      </w:r>
      <w:r>
        <w:rPr>
          <w:rStyle w:val="mi"/>
          <w:rFonts w:ascii="MathJax_Math" w:hAnsi="MathJax_Math" w:cs="Arial"/>
          <w:i/>
          <w:iCs/>
          <w:color w:val="373A3C"/>
          <w:sz w:val="18"/>
          <w:szCs w:val="18"/>
          <w:bdr w:val="none" w:sz="0" w:space="0" w:color="auto" w:frame="1"/>
        </w:rPr>
        <w:t>j</w:t>
      </w:r>
      <w:proofErr w:type="spellEnd"/>
      <w:r>
        <w:rPr>
          <w:rFonts w:ascii="Arial" w:hAnsi="Arial" w:cs="Arial"/>
          <w:color w:val="373A3C"/>
          <w:sz w:val="21"/>
          <w:szCs w:val="21"/>
        </w:rPr>
        <w:t> into separate equations for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and that for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1</w:t>
      </w:r>
      <w:r>
        <w:rPr>
          <w:rFonts w:ascii="Arial" w:hAnsi="Arial" w:cs="Arial"/>
          <w:color w:val="373A3C"/>
          <w:sz w:val="21"/>
          <w:szCs w:val="21"/>
        </w:rPr>
        <w:t> we are multiplying </w:t>
      </w:r>
      <w:r>
        <w:rPr>
          <w:rStyle w:val="mi"/>
          <w:rFonts w:ascii="MathJax_Math" w:hAnsi="MathJax_Math" w:cs="Arial"/>
          <w:i/>
          <w:iCs/>
          <w:color w:val="373A3C"/>
          <w:sz w:val="26"/>
          <w:szCs w:val="26"/>
          <w:bdr w:val="none" w:sz="0" w:space="0" w:color="auto" w:frame="1"/>
        </w:rPr>
        <w:t>x</w:t>
      </w:r>
      <w:r>
        <w:rPr>
          <w:rStyle w:val="mi"/>
          <w:rFonts w:ascii="MathJax_Math" w:hAnsi="MathJax_Math" w:cs="Arial"/>
          <w:i/>
          <w:iCs/>
          <w:color w:val="373A3C"/>
          <w:sz w:val="18"/>
          <w:szCs w:val="18"/>
          <w:bdr w:val="none" w:sz="0" w:space="0" w:color="auto" w:frame="1"/>
        </w:rPr>
        <w:t>i</w:t>
      </w:r>
      <w:r>
        <w:rPr>
          <w:rFonts w:ascii="Arial" w:hAnsi="Arial" w:cs="Arial"/>
          <w:color w:val="373A3C"/>
          <w:sz w:val="21"/>
          <w:szCs w:val="21"/>
        </w:rPr>
        <w:t> at the end due to the derivative. The following is a derivation of </w:t>
      </w:r>
      <w:r>
        <w:rPr>
          <w:rStyle w:val="mi"/>
          <w:rFonts w:ascii="MathJax_Main" w:hAnsi="MathJax_Main" w:cs="Arial"/>
          <w:color w:val="373A3C"/>
          <w:sz w:val="18"/>
          <w:szCs w:val="18"/>
          <w:bdr w:val="none" w:sz="0" w:space="0" w:color="auto" w:frame="1"/>
        </w:rPr>
        <w:t>∂∂</w:t>
      </w:r>
      <w:proofErr w:type="spellStart"/>
      <w:r>
        <w:rPr>
          <w:rStyle w:val="mi"/>
          <w:rFonts w:ascii="MathJax_Math" w:hAnsi="MathJax_Math" w:cs="Arial"/>
          <w:i/>
          <w:iCs/>
          <w:color w:val="373A3C"/>
          <w:sz w:val="18"/>
          <w:szCs w:val="18"/>
          <w:bdr w:val="none" w:sz="0" w:space="0" w:color="auto" w:frame="1"/>
        </w:rPr>
        <w:t>θ</w:t>
      </w:r>
      <w:r>
        <w:rPr>
          <w:rStyle w:val="mi"/>
          <w:rFonts w:ascii="MathJax_Math" w:hAnsi="MathJax_Math" w:cs="Arial"/>
          <w:i/>
          <w:iCs/>
          <w:color w:val="373A3C"/>
          <w:sz w:val="14"/>
          <w:szCs w:val="14"/>
          <w:bdr w:val="none" w:sz="0" w:space="0" w:color="auto" w:frame="1"/>
        </w:rPr>
        <w:t>j</w:t>
      </w:r>
      <w:r>
        <w:rPr>
          <w:rStyle w:val="mi"/>
          <w:rFonts w:ascii="MathJax_Math" w:hAnsi="MathJax_Math" w:cs="Arial"/>
          <w:i/>
          <w:iCs/>
          <w:color w:val="373A3C"/>
          <w:sz w:val="26"/>
          <w:szCs w:val="26"/>
          <w:bdr w:val="none" w:sz="0" w:space="0" w:color="auto" w:frame="1"/>
        </w:rPr>
        <w:t>J</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θ</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xml:space="preserve"> for a single </w:t>
      </w:r>
      <w:proofErr w:type="gramStart"/>
      <w:r>
        <w:rPr>
          <w:rFonts w:ascii="Arial" w:hAnsi="Arial" w:cs="Arial"/>
          <w:color w:val="373A3C"/>
          <w:sz w:val="21"/>
          <w:szCs w:val="21"/>
        </w:rPr>
        <w:t>example :</w:t>
      </w:r>
      <w:proofErr w:type="gramEnd"/>
    </w:p>
    <w:p w:rsidR="00810E37" w:rsidRDefault="00810E37" w:rsidP="00810E37">
      <w:pPr>
        <w:shd w:val="clear" w:color="auto" w:fill="FAFAFA"/>
        <w:rPr>
          <w:rFonts w:ascii="Arial" w:hAnsi="Arial" w:cs="Arial"/>
          <w:color w:val="373A3C"/>
          <w:szCs w:val="21"/>
        </w:rPr>
      </w:pPr>
      <w:r>
        <w:rPr>
          <w:rFonts w:ascii="Arial" w:hAnsi="Arial" w:cs="Arial"/>
          <w:noProof/>
          <w:color w:val="373A3C"/>
          <w:szCs w:val="21"/>
        </w:rPr>
        <w:drawing>
          <wp:inline distT="0" distB="0" distL="0" distR="0">
            <wp:extent cx="3352800" cy="1813560"/>
            <wp:effectExtent l="0" t="0" r="0" b="0"/>
            <wp:docPr id="15" name="图片 15" descr="https://d3c33hcgiwev3.cloudfront.net/imageAssetProxy.v1/QFpooaaaEea7TQ6MHcgMPA_cc3c276df7991b1072b2afb142a78da1_Screenshot-2016-11-09-08.30.54.png?expiry=1501459200000&amp;hmac=C4Ntf5en_LB4c6PZuhjaojyGySblR--Zj_LGDf2xI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3c33hcgiwev3.cloudfront.net/imageAssetProxy.v1/QFpooaaaEea7TQ6MHcgMPA_cc3c276df7991b1072b2afb142a78da1_Screenshot-2016-11-09-08.30.54.png?expiry=1501459200000&amp;hmac=C4Ntf5en_LB4c6PZuhjaojyGySblR--Zj_LGDf2xIf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813560"/>
                    </a:xfrm>
                    <a:prstGeom prst="rect">
                      <a:avLst/>
                    </a:prstGeom>
                    <a:noFill/>
                    <a:ln>
                      <a:noFill/>
                    </a:ln>
                  </pic:spPr>
                </pic:pic>
              </a:graphicData>
            </a:graphic>
          </wp:inline>
        </w:drawing>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point of all this is that if we start with a guess for our hypothesis and then repeatedly apply these gradient descent equations, our hypothesis will become more and more accurate.</w:t>
      </w:r>
    </w:p>
    <w:p w:rsidR="00810E37" w:rsidRDefault="00810E37" w:rsidP="00810E3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So, this is simply gradient descent on the original cost function J. This method looks at every example in the entire training set on every step, and is called </w:t>
      </w:r>
      <w:r>
        <w:rPr>
          <w:rStyle w:val="a4"/>
          <w:rFonts w:ascii="Arial" w:hAnsi="Arial" w:cs="Arial"/>
          <w:color w:val="373A3C"/>
          <w:sz w:val="21"/>
          <w:szCs w:val="21"/>
        </w:rPr>
        <w:t>batch gradient descent</w:t>
      </w:r>
      <w:r>
        <w:rPr>
          <w:rFonts w:ascii="Arial" w:hAnsi="Arial" w:cs="Arial"/>
          <w:color w:val="373A3C"/>
          <w:sz w:val="21"/>
          <w:szCs w:val="21"/>
        </w:rPr>
        <w:t xml:space="preserve">. Note that, while gradient descent can be susceptible to local minima in general, the optimization problem we have posed here for linear regression has only one global, and no other local, optima; </w:t>
      </w:r>
      <w:proofErr w:type="gramStart"/>
      <w:r>
        <w:rPr>
          <w:rFonts w:ascii="Arial" w:hAnsi="Arial" w:cs="Arial"/>
          <w:color w:val="373A3C"/>
          <w:sz w:val="21"/>
          <w:szCs w:val="21"/>
        </w:rPr>
        <w:t>thus</w:t>
      </w:r>
      <w:proofErr w:type="gramEnd"/>
      <w:r>
        <w:rPr>
          <w:rFonts w:ascii="Arial" w:hAnsi="Arial" w:cs="Arial"/>
          <w:color w:val="373A3C"/>
          <w:sz w:val="21"/>
          <w:szCs w:val="21"/>
        </w:rPr>
        <w:t xml:space="preserve"> gradient descent always converges (assuming the learning rate α is not too large) to the global minimum. Indeed, J is a convex quadratic function. Here is an example of gradient descent as it is run to minimize a quadratic function.</w:t>
      </w:r>
    </w:p>
    <w:p w:rsidR="00810E37" w:rsidRDefault="00810E37" w:rsidP="00810E37">
      <w:pPr>
        <w:shd w:val="clear" w:color="auto" w:fill="FAFAFA"/>
        <w:rPr>
          <w:rFonts w:ascii="Arial" w:hAnsi="Arial" w:cs="Arial"/>
          <w:color w:val="373A3C"/>
          <w:szCs w:val="21"/>
        </w:rPr>
      </w:pPr>
      <w:r>
        <w:rPr>
          <w:rFonts w:ascii="Arial" w:hAnsi="Arial" w:cs="Arial"/>
          <w:noProof/>
          <w:color w:val="373A3C"/>
          <w:szCs w:val="21"/>
        </w:rPr>
        <w:lastRenderedPageBreak/>
        <w:drawing>
          <wp:inline distT="0" distB="0" distL="0" distR="0">
            <wp:extent cx="3009900" cy="2286000"/>
            <wp:effectExtent l="0" t="0" r="0" b="0"/>
            <wp:docPr id="14" name="图片 14" descr="https://d3c33hcgiwev3.cloudfront.net/imageAssetProxy.v1/xAQBlqaaEeawbAp5ByfpEg_24e9420f16fdd758ccb7097788f879e7_Screenshot-2016-11-09-08.36.49.png?expiry=1501459200000&amp;hmac=pozB5a_Cpj3em74e3Z5nT0lkuJZ9EjDMGAzdftoY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3c33hcgiwev3.cloudfront.net/imageAssetProxy.v1/xAQBlqaaEeawbAp5ByfpEg_24e9420f16fdd758ccb7097788f879e7_Screenshot-2016-11-09-08.36.49.png?expiry=1501459200000&amp;hmac=pozB5a_Cpj3em74e3Z5nT0lkuJZ9EjDMGAzdftoYa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rsidR="00810E37" w:rsidRDefault="00810E37" w:rsidP="00810E37">
      <w:pPr>
        <w:pStyle w:val="a3"/>
        <w:shd w:val="clear" w:color="auto" w:fill="FAFAFA"/>
        <w:spacing w:before="0" w:beforeAutospacing="0" w:line="315" w:lineRule="atLeast"/>
        <w:rPr>
          <w:rFonts w:ascii="Arial" w:hAnsi="Arial" w:cs="Arial"/>
          <w:color w:val="373A3C"/>
          <w:sz w:val="21"/>
          <w:szCs w:val="21"/>
        </w:rPr>
      </w:pPr>
      <w:r>
        <w:rPr>
          <w:rFonts w:ascii="Arial" w:hAnsi="Arial" w:cs="Arial"/>
          <w:color w:val="373A3C"/>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rsidR="00810E37" w:rsidRDefault="00810E37" w:rsidP="00810E37">
      <w:pPr>
        <w:widowControl/>
        <w:shd w:val="clear" w:color="auto" w:fill="FFFFFF"/>
        <w:spacing w:after="240" w:line="360" w:lineRule="atLeast"/>
        <w:jc w:val="left"/>
        <w:outlineLvl w:val="1"/>
        <w:rPr>
          <w:rFonts w:ascii="Arial" w:eastAsia="宋体" w:hAnsi="Arial" w:cs="Arial"/>
          <w:color w:val="373A3C"/>
          <w:kern w:val="0"/>
          <w:sz w:val="33"/>
          <w:szCs w:val="33"/>
        </w:rPr>
      </w:pPr>
      <w:r>
        <w:rPr>
          <w:rFonts w:ascii="Arial" w:eastAsia="宋体" w:hAnsi="Arial" w:cs="Arial" w:hint="eastAsia"/>
          <w:color w:val="373A3C"/>
          <w:kern w:val="0"/>
          <w:sz w:val="33"/>
          <w:szCs w:val="33"/>
        </w:rPr>
        <w:t>P</w:t>
      </w:r>
      <w:r>
        <w:rPr>
          <w:rFonts w:ascii="Arial" w:eastAsia="宋体" w:hAnsi="Arial" w:cs="Arial"/>
          <w:color w:val="373A3C"/>
          <w:kern w:val="0"/>
          <w:sz w:val="33"/>
          <w:szCs w:val="33"/>
        </w:rPr>
        <w:t xml:space="preserve">art </w:t>
      </w:r>
      <w:r>
        <w:rPr>
          <w:rFonts w:ascii="Arial" w:eastAsia="宋体" w:hAnsi="Arial" w:cs="Arial"/>
          <w:color w:val="373A3C"/>
          <w:kern w:val="0"/>
          <w:sz w:val="33"/>
          <w:szCs w:val="33"/>
        </w:rPr>
        <w:t>4</w:t>
      </w:r>
      <w:r>
        <w:rPr>
          <w:rFonts w:ascii="Arial" w:eastAsia="宋体" w:hAnsi="Arial" w:cs="Arial"/>
          <w:color w:val="373A3C"/>
          <w:kern w:val="0"/>
          <w:sz w:val="33"/>
          <w:szCs w:val="33"/>
        </w:rPr>
        <w:t xml:space="preserve"> </w:t>
      </w:r>
      <w:r>
        <w:rPr>
          <w:rFonts w:ascii="Arial" w:eastAsia="宋体" w:hAnsi="Arial" w:cs="Arial"/>
          <w:color w:val="373A3C"/>
          <w:kern w:val="0"/>
          <w:sz w:val="33"/>
          <w:szCs w:val="33"/>
        </w:rPr>
        <w:t>Linear Algebra Review</w:t>
      </w:r>
    </w:p>
    <w:p w:rsidR="00810E37" w:rsidRPr="00810E37" w:rsidRDefault="00810E37" w:rsidP="00810E37">
      <w:pPr>
        <w:rPr>
          <w:rFonts w:hint="eastAsia"/>
        </w:rPr>
      </w:pPr>
      <w:bookmarkStart w:id="0" w:name="_GoBack"/>
      <w:bookmarkEnd w:id="0"/>
    </w:p>
    <w:sectPr w:rsidR="00810E37" w:rsidRPr="00810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DB"/>
    <w:rsid w:val="001059B9"/>
    <w:rsid w:val="00241C31"/>
    <w:rsid w:val="005D01A0"/>
    <w:rsid w:val="00810E37"/>
    <w:rsid w:val="009B32DB"/>
    <w:rsid w:val="00D2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F917"/>
  <w15:chartTrackingRefBased/>
  <w15:docId w15:val="{75BBC394-4787-4894-8619-A1F71F45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1C3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B32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810E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B32DB"/>
    <w:rPr>
      <w:rFonts w:ascii="宋体" w:eastAsia="宋体" w:hAnsi="宋体" w:cs="宋体"/>
      <w:b/>
      <w:bCs/>
      <w:kern w:val="0"/>
      <w:sz w:val="36"/>
      <w:szCs w:val="36"/>
    </w:rPr>
  </w:style>
  <w:style w:type="paragraph" w:styleId="a3">
    <w:name w:val="Normal (Web)"/>
    <w:basedOn w:val="a"/>
    <w:uiPriority w:val="99"/>
    <w:semiHidden/>
    <w:unhideWhenUsed/>
    <w:rsid w:val="009B32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32DB"/>
    <w:rPr>
      <w:b/>
      <w:bCs/>
    </w:rPr>
  </w:style>
  <w:style w:type="character" w:styleId="a5">
    <w:name w:val="Hyperlink"/>
    <w:basedOn w:val="a0"/>
    <w:uiPriority w:val="99"/>
    <w:semiHidden/>
    <w:unhideWhenUsed/>
    <w:rsid w:val="009B32DB"/>
    <w:rPr>
      <w:color w:val="0000FF"/>
      <w:u w:val="single"/>
    </w:rPr>
  </w:style>
  <w:style w:type="character" w:customStyle="1" w:styleId="10">
    <w:name w:val="标题 1 字符"/>
    <w:basedOn w:val="a0"/>
    <w:link w:val="1"/>
    <w:uiPriority w:val="9"/>
    <w:rsid w:val="00241C31"/>
    <w:rPr>
      <w:b/>
      <w:bCs/>
      <w:kern w:val="44"/>
      <w:sz w:val="44"/>
      <w:szCs w:val="44"/>
    </w:rPr>
  </w:style>
  <w:style w:type="character" w:customStyle="1" w:styleId="mi">
    <w:name w:val="mi"/>
    <w:basedOn w:val="a0"/>
    <w:rsid w:val="00241C31"/>
  </w:style>
  <w:style w:type="character" w:customStyle="1" w:styleId="mo">
    <w:name w:val="mo"/>
    <w:basedOn w:val="a0"/>
    <w:rsid w:val="00241C31"/>
  </w:style>
  <w:style w:type="character" w:customStyle="1" w:styleId="mn">
    <w:name w:val="mn"/>
    <w:basedOn w:val="a0"/>
    <w:rsid w:val="00241C31"/>
  </w:style>
  <w:style w:type="character" w:customStyle="1" w:styleId="30">
    <w:name w:val="标题 3 字符"/>
    <w:basedOn w:val="a0"/>
    <w:link w:val="3"/>
    <w:uiPriority w:val="9"/>
    <w:semiHidden/>
    <w:rsid w:val="00810E37"/>
    <w:rPr>
      <w:b/>
      <w:bCs/>
      <w:sz w:val="32"/>
      <w:szCs w:val="32"/>
    </w:rPr>
  </w:style>
  <w:style w:type="character" w:customStyle="1" w:styleId="mtext">
    <w:name w:val="mtext"/>
    <w:basedOn w:val="a0"/>
    <w:rsid w:val="0081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2056">
      <w:bodyDiv w:val="1"/>
      <w:marLeft w:val="0"/>
      <w:marRight w:val="0"/>
      <w:marTop w:val="0"/>
      <w:marBottom w:val="0"/>
      <w:divBdr>
        <w:top w:val="none" w:sz="0" w:space="0" w:color="auto"/>
        <w:left w:val="none" w:sz="0" w:space="0" w:color="auto"/>
        <w:bottom w:val="none" w:sz="0" w:space="0" w:color="auto"/>
        <w:right w:val="none" w:sz="0" w:space="0" w:color="auto"/>
      </w:divBdr>
    </w:div>
    <w:div w:id="288364076">
      <w:bodyDiv w:val="1"/>
      <w:marLeft w:val="0"/>
      <w:marRight w:val="0"/>
      <w:marTop w:val="0"/>
      <w:marBottom w:val="0"/>
      <w:divBdr>
        <w:top w:val="none" w:sz="0" w:space="0" w:color="auto"/>
        <w:left w:val="none" w:sz="0" w:space="0" w:color="auto"/>
        <w:bottom w:val="none" w:sz="0" w:space="0" w:color="auto"/>
        <w:right w:val="none" w:sz="0" w:space="0" w:color="auto"/>
      </w:divBdr>
    </w:div>
    <w:div w:id="291710478">
      <w:bodyDiv w:val="1"/>
      <w:marLeft w:val="0"/>
      <w:marRight w:val="0"/>
      <w:marTop w:val="0"/>
      <w:marBottom w:val="0"/>
      <w:divBdr>
        <w:top w:val="none" w:sz="0" w:space="0" w:color="auto"/>
        <w:left w:val="none" w:sz="0" w:space="0" w:color="auto"/>
        <w:bottom w:val="none" w:sz="0" w:space="0" w:color="auto"/>
        <w:right w:val="none" w:sz="0" w:space="0" w:color="auto"/>
      </w:divBdr>
      <w:divsChild>
        <w:div w:id="1847788823">
          <w:marLeft w:val="0"/>
          <w:marRight w:val="0"/>
          <w:marTop w:val="0"/>
          <w:marBottom w:val="0"/>
          <w:divBdr>
            <w:top w:val="none" w:sz="0" w:space="0" w:color="auto"/>
            <w:left w:val="none" w:sz="0" w:space="0" w:color="auto"/>
            <w:bottom w:val="none" w:sz="0" w:space="0" w:color="auto"/>
            <w:right w:val="none" w:sz="0" w:space="0" w:color="auto"/>
          </w:divBdr>
          <w:divsChild>
            <w:div w:id="1958633625">
              <w:marLeft w:val="0"/>
              <w:marRight w:val="0"/>
              <w:marTop w:val="0"/>
              <w:marBottom w:val="0"/>
              <w:divBdr>
                <w:top w:val="none" w:sz="0" w:space="0" w:color="auto"/>
                <w:left w:val="none" w:sz="0" w:space="0" w:color="auto"/>
                <w:bottom w:val="none" w:sz="0" w:space="0" w:color="auto"/>
                <w:right w:val="none" w:sz="0" w:space="0" w:color="auto"/>
              </w:divBdr>
              <w:divsChild>
                <w:div w:id="1805155083">
                  <w:marLeft w:val="0"/>
                  <w:marRight w:val="0"/>
                  <w:marTop w:val="0"/>
                  <w:marBottom w:val="0"/>
                  <w:divBdr>
                    <w:top w:val="none" w:sz="0" w:space="0" w:color="auto"/>
                    <w:left w:val="none" w:sz="0" w:space="0" w:color="auto"/>
                    <w:bottom w:val="none" w:sz="0" w:space="0" w:color="auto"/>
                    <w:right w:val="none" w:sz="0" w:space="0" w:color="auto"/>
                  </w:divBdr>
                  <w:divsChild>
                    <w:div w:id="2059357789">
                      <w:marLeft w:val="0"/>
                      <w:marRight w:val="0"/>
                      <w:marTop w:val="0"/>
                      <w:marBottom w:val="0"/>
                      <w:divBdr>
                        <w:top w:val="none" w:sz="0" w:space="0" w:color="auto"/>
                        <w:left w:val="none" w:sz="0" w:space="0" w:color="auto"/>
                        <w:bottom w:val="none" w:sz="0" w:space="0" w:color="auto"/>
                        <w:right w:val="none" w:sz="0" w:space="0" w:color="auto"/>
                      </w:divBdr>
                      <w:divsChild>
                        <w:div w:id="17690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6415">
      <w:bodyDiv w:val="1"/>
      <w:marLeft w:val="0"/>
      <w:marRight w:val="0"/>
      <w:marTop w:val="0"/>
      <w:marBottom w:val="0"/>
      <w:divBdr>
        <w:top w:val="none" w:sz="0" w:space="0" w:color="auto"/>
        <w:left w:val="none" w:sz="0" w:space="0" w:color="auto"/>
        <w:bottom w:val="none" w:sz="0" w:space="0" w:color="auto"/>
        <w:right w:val="none" w:sz="0" w:space="0" w:color="auto"/>
      </w:divBdr>
    </w:div>
    <w:div w:id="1000236591">
      <w:bodyDiv w:val="1"/>
      <w:marLeft w:val="0"/>
      <w:marRight w:val="0"/>
      <w:marTop w:val="0"/>
      <w:marBottom w:val="0"/>
      <w:divBdr>
        <w:top w:val="none" w:sz="0" w:space="0" w:color="auto"/>
        <w:left w:val="none" w:sz="0" w:space="0" w:color="auto"/>
        <w:bottom w:val="none" w:sz="0" w:space="0" w:color="auto"/>
        <w:right w:val="none" w:sz="0" w:space="0" w:color="auto"/>
      </w:divBdr>
    </w:div>
    <w:div w:id="1313221669">
      <w:bodyDiv w:val="1"/>
      <w:marLeft w:val="0"/>
      <w:marRight w:val="0"/>
      <w:marTop w:val="0"/>
      <w:marBottom w:val="0"/>
      <w:divBdr>
        <w:top w:val="none" w:sz="0" w:space="0" w:color="auto"/>
        <w:left w:val="none" w:sz="0" w:space="0" w:color="auto"/>
        <w:bottom w:val="none" w:sz="0" w:space="0" w:color="auto"/>
        <w:right w:val="none" w:sz="0" w:space="0" w:color="auto"/>
      </w:divBdr>
    </w:div>
    <w:div w:id="1448305648">
      <w:bodyDiv w:val="1"/>
      <w:marLeft w:val="0"/>
      <w:marRight w:val="0"/>
      <w:marTop w:val="0"/>
      <w:marBottom w:val="0"/>
      <w:divBdr>
        <w:top w:val="none" w:sz="0" w:space="0" w:color="auto"/>
        <w:left w:val="none" w:sz="0" w:space="0" w:color="auto"/>
        <w:bottom w:val="none" w:sz="0" w:space="0" w:color="auto"/>
        <w:right w:val="none" w:sz="0" w:space="0" w:color="auto"/>
      </w:divBdr>
    </w:div>
    <w:div w:id="1515459107">
      <w:bodyDiv w:val="1"/>
      <w:marLeft w:val="0"/>
      <w:marRight w:val="0"/>
      <w:marTop w:val="0"/>
      <w:marBottom w:val="0"/>
      <w:divBdr>
        <w:top w:val="none" w:sz="0" w:space="0" w:color="auto"/>
        <w:left w:val="none" w:sz="0" w:space="0" w:color="auto"/>
        <w:bottom w:val="none" w:sz="0" w:space="0" w:color="auto"/>
        <w:right w:val="none" w:sz="0" w:space="0" w:color="auto"/>
      </w:divBdr>
    </w:div>
    <w:div w:id="1626540160">
      <w:bodyDiv w:val="1"/>
      <w:marLeft w:val="0"/>
      <w:marRight w:val="0"/>
      <w:marTop w:val="0"/>
      <w:marBottom w:val="0"/>
      <w:divBdr>
        <w:top w:val="none" w:sz="0" w:space="0" w:color="auto"/>
        <w:left w:val="none" w:sz="0" w:space="0" w:color="auto"/>
        <w:bottom w:val="none" w:sz="0" w:space="0" w:color="auto"/>
        <w:right w:val="none" w:sz="0" w:space="0" w:color="auto"/>
      </w:divBdr>
      <w:divsChild>
        <w:div w:id="522592702">
          <w:marLeft w:val="0"/>
          <w:marRight w:val="0"/>
          <w:marTop w:val="0"/>
          <w:marBottom w:val="0"/>
          <w:divBdr>
            <w:top w:val="none" w:sz="0" w:space="0" w:color="auto"/>
            <w:left w:val="none" w:sz="0" w:space="0" w:color="auto"/>
            <w:bottom w:val="none" w:sz="0" w:space="0" w:color="auto"/>
            <w:right w:val="none" w:sz="0" w:space="0" w:color="auto"/>
          </w:divBdr>
          <w:divsChild>
            <w:div w:id="959804458">
              <w:marLeft w:val="0"/>
              <w:marRight w:val="0"/>
              <w:marTop w:val="0"/>
              <w:marBottom w:val="0"/>
              <w:divBdr>
                <w:top w:val="none" w:sz="0" w:space="0" w:color="auto"/>
                <w:left w:val="none" w:sz="0" w:space="0" w:color="auto"/>
                <w:bottom w:val="none" w:sz="0" w:space="0" w:color="auto"/>
                <w:right w:val="none" w:sz="0" w:space="0" w:color="auto"/>
              </w:divBdr>
              <w:divsChild>
                <w:div w:id="376395957">
                  <w:marLeft w:val="0"/>
                  <w:marRight w:val="0"/>
                  <w:marTop w:val="0"/>
                  <w:marBottom w:val="0"/>
                  <w:divBdr>
                    <w:top w:val="none" w:sz="0" w:space="0" w:color="auto"/>
                    <w:left w:val="none" w:sz="0" w:space="0" w:color="auto"/>
                    <w:bottom w:val="none" w:sz="0" w:space="0" w:color="auto"/>
                    <w:right w:val="none" w:sz="0" w:space="0" w:color="auto"/>
                  </w:divBdr>
                  <w:divsChild>
                    <w:div w:id="762188145">
                      <w:marLeft w:val="0"/>
                      <w:marRight w:val="0"/>
                      <w:marTop w:val="0"/>
                      <w:marBottom w:val="0"/>
                      <w:divBdr>
                        <w:top w:val="none" w:sz="0" w:space="0" w:color="auto"/>
                        <w:left w:val="none" w:sz="0" w:space="0" w:color="auto"/>
                        <w:bottom w:val="none" w:sz="0" w:space="0" w:color="auto"/>
                        <w:right w:val="none" w:sz="0" w:space="0" w:color="auto"/>
                      </w:divBdr>
                      <w:divsChild>
                        <w:div w:id="8775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en.wikipedia.org/wiki/Cocktail_party_effec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3</cp:revision>
  <dcterms:created xsi:type="dcterms:W3CDTF">2017-07-29T06:49:00Z</dcterms:created>
  <dcterms:modified xsi:type="dcterms:W3CDTF">2017-07-29T07:05:00Z</dcterms:modified>
</cp:coreProperties>
</file>