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C1009" w14:textId="77777777" w:rsidR="00EC6337" w:rsidRDefault="00D75CF5" w:rsidP="00C771AA">
      <w:pPr>
        <w:jc w:val="center"/>
        <w:rPr>
          <w:rFonts w:ascii="Times New Roman" w:hAnsi="Times New Roman" w:cs="Times New Roman"/>
          <w:b/>
          <w:sz w:val="32"/>
          <w:szCs w:val="32"/>
        </w:rPr>
      </w:pPr>
      <w:r w:rsidRPr="00FD0777">
        <w:rPr>
          <w:rFonts w:ascii="Times New Roman" w:hAnsi="Times New Roman" w:cs="Times New Roman"/>
          <w:b/>
          <w:sz w:val="32"/>
          <w:szCs w:val="32"/>
        </w:rPr>
        <w:t>Project-Specific Professional Liability Indication Worksheet</w:t>
      </w:r>
    </w:p>
    <w:p w14:paraId="046C100A" w14:textId="77777777" w:rsidR="005C145A" w:rsidRPr="005C145A" w:rsidRDefault="005C145A" w:rsidP="005C145A">
      <w:pPr>
        <w:spacing w:line="240" w:lineRule="auto"/>
        <w:jc w:val="center"/>
        <w:rPr>
          <w:rFonts w:ascii="Times New Roman" w:hAnsi="Times New Roman" w:cs="Times New Roman"/>
          <w:b/>
        </w:rPr>
      </w:pPr>
      <w:r>
        <w:rPr>
          <w:rFonts w:ascii="Times New Roman" w:hAnsi="Times New Roman" w:cs="Times New Roman"/>
          <w:b/>
        </w:rPr>
        <w:t>Please fill out the following form in its entirety and return to the Americas Legal team with an attachment of the applicable contractual insurance requirements.</w:t>
      </w:r>
    </w:p>
    <w:tbl>
      <w:tblPr>
        <w:tblStyle w:val="TableGrid"/>
        <w:tblW w:w="10440" w:type="dxa"/>
        <w:tblInd w:w="18" w:type="dxa"/>
        <w:tblLook w:val="04A0" w:firstRow="1" w:lastRow="0" w:firstColumn="1" w:lastColumn="0" w:noHBand="0" w:noVBand="1"/>
      </w:tblPr>
      <w:tblGrid>
        <w:gridCol w:w="1822"/>
        <w:gridCol w:w="2263"/>
        <w:gridCol w:w="797"/>
        <w:gridCol w:w="503"/>
        <w:gridCol w:w="861"/>
        <w:gridCol w:w="1580"/>
        <w:gridCol w:w="1936"/>
        <w:gridCol w:w="796"/>
      </w:tblGrid>
      <w:tr w:rsidR="00D75CF5" w:rsidRPr="00C771AA" w14:paraId="046C100D" w14:textId="77777777" w:rsidTr="00FD0777">
        <w:trPr>
          <w:trHeight w:val="423"/>
        </w:trPr>
        <w:tc>
          <w:tcPr>
            <w:tcW w:w="2412" w:type="dxa"/>
            <w:tcBorders>
              <w:top w:val="nil"/>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046C100B" w14:textId="77777777" w:rsidR="00D75CF5" w:rsidRPr="00FD0777" w:rsidRDefault="00FD0777" w:rsidP="005C145A">
            <w:pPr>
              <w:pStyle w:val="ListParagraph"/>
              <w:numPr>
                <w:ilvl w:val="0"/>
                <w:numId w:val="1"/>
              </w:numPr>
              <w:spacing w:before="60" w:after="60"/>
              <w:ind w:left="432"/>
              <w:rPr>
                <w:rFonts w:ascii="Times New Roman" w:hAnsi="Times New Roman" w:cs="Times New Roman"/>
                <w:b/>
              </w:rPr>
            </w:pPr>
            <w:r w:rsidRPr="00FD0777">
              <w:rPr>
                <w:rFonts w:ascii="Times New Roman" w:hAnsi="Times New Roman" w:cs="Times New Roman"/>
                <w:b/>
              </w:rPr>
              <w:t>Date</w:t>
            </w:r>
            <w:r w:rsidR="00D75CF5" w:rsidRPr="00FD0777">
              <w:rPr>
                <w:rFonts w:ascii="Times New Roman" w:hAnsi="Times New Roman" w:cs="Times New Roman"/>
                <w:b/>
              </w:rPr>
              <w:t>:</w:t>
            </w:r>
          </w:p>
        </w:tc>
        <w:tc>
          <w:tcPr>
            <w:tcW w:w="8028" w:type="dxa"/>
            <w:gridSpan w:val="7"/>
            <w:tcBorders>
              <w:top w:val="nil"/>
              <w:left w:val="single" w:sz="4" w:space="0" w:color="808080" w:themeColor="background1" w:themeShade="80"/>
              <w:bottom w:val="single" w:sz="4" w:space="0" w:color="808080" w:themeColor="background1" w:themeShade="80"/>
              <w:right w:val="nil"/>
            </w:tcBorders>
          </w:tcPr>
          <w:p w14:paraId="046C100C" w14:textId="5D8E7CD5" w:rsidR="00D75CF5" w:rsidRPr="00C771AA" w:rsidRDefault="007D619A" w:rsidP="005C145A">
            <w:pPr>
              <w:spacing w:before="60" w:after="60"/>
              <w:rPr>
                <w:rFonts w:ascii="Times New Roman" w:hAnsi="Times New Roman" w:cs="Times New Roman"/>
                <w:color w:val="0000FF"/>
              </w:rPr>
            </w:pPr>
            <w:r>
              <w:rPr>
                <w:rFonts w:ascii="Times New Roman" w:hAnsi="Times New Roman" w:cs="Times New Roman"/>
                <w:color w:val="0000FF"/>
              </w:rPr>
              <w:t>November 1</w:t>
            </w:r>
            <w:r w:rsidR="00B86F2E">
              <w:rPr>
                <w:rFonts w:ascii="Times New Roman" w:hAnsi="Times New Roman" w:cs="Times New Roman"/>
                <w:color w:val="0000FF"/>
              </w:rPr>
              <w:t>6</w:t>
            </w:r>
            <w:r>
              <w:rPr>
                <w:rFonts w:ascii="Times New Roman" w:hAnsi="Times New Roman" w:cs="Times New Roman"/>
                <w:color w:val="0000FF"/>
              </w:rPr>
              <w:t>, 2023</w:t>
            </w:r>
          </w:p>
        </w:tc>
      </w:tr>
      <w:tr w:rsidR="005D2A84" w:rsidRPr="00C771AA" w14:paraId="046C1013" w14:textId="77777777" w:rsidTr="00A6620E">
        <w:trPr>
          <w:trHeight w:val="566"/>
        </w:trPr>
        <w:tc>
          <w:tcPr>
            <w:tcW w:w="24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046C100E" w14:textId="77777777" w:rsidR="00FD0777" w:rsidRPr="00FD0777" w:rsidRDefault="00FD0777" w:rsidP="005C145A">
            <w:pPr>
              <w:pStyle w:val="ListParagraph"/>
              <w:numPr>
                <w:ilvl w:val="0"/>
                <w:numId w:val="1"/>
              </w:numPr>
              <w:spacing w:before="60" w:after="60"/>
              <w:ind w:left="432"/>
              <w:rPr>
                <w:rFonts w:ascii="Times New Roman" w:hAnsi="Times New Roman" w:cs="Times New Roman"/>
                <w:b/>
              </w:rPr>
            </w:pPr>
            <w:r w:rsidRPr="00FD0777">
              <w:rPr>
                <w:rFonts w:ascii="Times New Roman" w:hAnsi="Times New Roman" w:cs="Times New Roman"/>
                <w:b/>
              </w:rPr>
              <w:t>Coverage:</w:t>
            </w:r>
          </w:p>
        </w:tc>
        <w:tc>
          <w:tcPr>
            <w:tcW w:w="3348"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046C100F" w14:textId="77777777" w:rsidR="00FD0777" w:rsidRPr="00C771AA" w:rsidRDefault="00FD0777" w:rsidP="005C145A">
            <w:pPr>
              <w:spacing w:before="60" w:after="60"/>
              <w:rPr>
                <w:rFonts w:ascii="Times New Roman" w:hAnsi="Times New Roman" w:cs="Times New Roman"/>
              </w:rPr>
            </w:pPr>
            <w:r w:rsidRPr="00C771AA">
              <w:rPr>
                <w:rFonts w:ascii="Times New Roman" w:hAnsi="Times New Roman" w:cs="Times New Roman"/>
              </w:rPr>
              <w:t>Professional Liability (PL) Only?</w:t>
            </w:r>
          </w:p>
        </w:tc>
        <w:tc>
          <w:tcPr>
            <w:tcW w:w="7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F549655" w14:textId="7B00BB16" w:rsidR="00A6620E" w:rsidRPr="007D619A" w:rsidRDefault="007D619A" w:rsidP="00A6620E">
            <w:pPr>
              <w:spacing w:before="60" w:after="60"/>
              <w:rPr>
                <w:rFonts w:ascii="Times New Roman" w:hAnsi="Times New Roman" w:cs="Times New Roman"/>
                <w:color w:val="0000FF"/>
              </w:rPr>
            </w:pPr>
            <w:r w:rsidRPr="007D619A">
              <w:rPr>
                <w:rFonts w:ascii="Times New Roman" w:hAnsi="Times New Roman" w:cs="Times New Roman"/>
                <w:color w:val="0000FF"/>
              </w:rPr>
              <w:t>Y</w:t>
            </w:r>
          </w:p>
          <w:p w14:paraId="046C1010" w14:textId="648C77C6" w:rsidR="005061E1" w:rsidRPr="002F6740" w:rsidRDefault="005061E1" w:rsidP="00A6620E">
            <w:pPr>
              <w:spacing w:before="60" w:after="60"/>
              <w:rPr>
                <w:rFonts w:ascii="Times New Roman" w:hAnsi="Times New Roman" w:cs="Times New Roman"/>
                <w:b/>
                <w:color w:val="0000FF"/>
              </w:rPr>
            </w:pPr>
          </w:p>
        </w:tc>
        <w:tc>
          <w:tcPr>
            <w:tcW w:w="334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046C1011" w14:textId="77777777" w:rsidR="00FD0777" w:rsidRPr="00C771AA" w:rsidRDefault="00FD0777" w:rsidP="00FA1E38">
            <w:pPr>
              <w:spacing w:before="60" w:after="60"/>
              <w:rPr>
                <w:rFonts w:ascii="Times New Roman" w:hAnsi="Times New Roman" w:cs="Times New Roman"/>
              </w:rPr>
            </w:pPr>
            <w:r w:rsidRPr="00C771AA">
              <w:rPr>
                <w:rFonts w:ascii="Times New Roman" w:hAnsi="Times New Roman" w:cs="Times New Roman"/>
              </w:rPr>
              <w:t>PL and Contractors Pollution Liability?</w:t>
            </w:r>
          </w:p>
        </w:tc>
        <w:tc>
          <w:tcPr>
            <w:tcW w:w="63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6C1012" w14:textId="7F28D0A1" w:rsidR="00FD0777" w:rsidRPr="002F6740" w:rsidRDefault="007D619A" w:rsidP="007D619A">
            <w:pPr>
              <w:spacing w:before="60" w:after="60"/>
              <w:rPr>
                <w:rFonts w:ascii="Times New Roman" w:hAnsi="Times New Roman" w:cs="Times New Roman"/>
                <w:b/>
                <w:color w:val="0000FF"/>
              </w:rPr>
            </w:pPr>
            <w:r w:rsidRPr="007D619A">
              <w:rPr>
                <w:rFonts w:ascii="Times New Roman" w:hAnsi="Times New Roman" w:cs="Times New Roman"/>
                <w:color w:val="0000FF"/>
              </w:rPr>
              <w:t>N</w:t>
            </w:r>
          </w:p>
        </w:tc>
      </w:tr>
      <w:tr w:rsidR="00FC3673" w:rsidRPr="00C771AA" w14:paraId="046C1016" w14:textId="77777777" w:rsidTr="00FD0777">
        <w:tc>
          <w:tcPr>
            <w:tcW w:w="24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046C1014" w14:textId="479CB082" w:rsidR="00FC3673" w:rsidRPr="004D79F2" w:rsidRDefault="007B65D7" w:rsidP="005C145A">
            <w:pPr>
              <w:pStyle w:val="ListParagraph"/>
              <w:numPr>
                <w:ilvl w:val="0"/>
                <w:numId w:val="1"/>
              </w:numPr>
              <w:spacing w:before="60" w:after="60"/>
              <w:ind w:left="432"/>
              <w:rPr>
                <w:rFonts w:ascii="Times New Roman" w:hAnsi="Times New Roman" w:cs="Times New Roman"/>
                <w:b/>
              </w:rPr>
            </w:pPr>
            <w:r w:rsidRPr="004D79F2">
              <w:rPr>
                <w:rFonts w:ascii="Times New Roman" w:hAnsi="Times New Roman" w:cs="Times New Roman"/>
                <w:b/>
              </w:rPr>
              <w:t xml:space="preserve">Joint Venture </w:t>
            </w:r>
            <w:r w:rsidR="00C771AA" w:rsidRPr="004D79F2">
              <w:rPr>
                <w:rFonts w:ascii="Times New Roman" w:hAnsi="Times New Roman" w:cs="Times New Roman"/>
                <w:b/>
              </w:rPr>
              <w:t xml:space="preserve">Contracting </w:t>
            </w:r>
            <w:r w:rsidR="00FD0777" w:rsidRPr="004D79F2">
              <w:rPr>
                <w:rFonts w:ascii="Times New Roman" w:hAnsi="Times New Roman" w:cs="Times New Roman"/>
                <w:b/>
              </w:rPr>
              <w:t>E</w:t>
            </w:r>
            <w:r w:rsidR="00C771AA" w:rsidRPr="004D79F2">
              <w:rPr>
                <w:rFonts w:ascii="Times New Roman" w:hAnsi="Times New Roman" w:cs="Times New Roman"/>
                <w:b/>
              </w:rPr>
              <w:t>ntity</w:t>
            </w:r>
            <w:r w:rsidR="00FC3673" w:rsidRPr="004D79F2">
              <w:rPr>
                <w:rFonts w:ascii="Times New Roman" w:hAnsi="Times New Roman" w:cs="Times New Roman"/>
                <w:b/>
              </w:rPr>
              <w:t>:</w:t>
            </w:r>
          </w:p>
        </w:tc>
        <w:tc>
          <w:tcPr>
            <w:tcW w:w="8028" w:type="dxa"/>
            <w:gridSpan w:val="7"/>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6C1015" w14:textId="25E1B36F" w:rsidR="00FC3673" w:rsidRPr="004D79F2" w:rsidRDefault="007B65D7" w:rsidP="008D2023">
            <w:pPr>
              <w:spacing w:before="60" w:after="60"/>
              <w:jc w:val="both"/>
              <w:rPr>
                <w:rFonts w:ascii="Times New Roman" w:hAnsi="Times New Roman" w:cs="Times New Roman"/>
                <w:color w:val="0000FF"/>
              </w:rPr>
            </w:pPr>
            <w:r w:rsidRPr="004D79F2">
              <w:rPr>
                <w:rFonts w:ascii="Times New Roman" w:hAnsi="Times New Roman" w:cs="Times New Roman"/>
                <w:color w:val="0000FF"/>
              </w:rPr>
              <w:t xml:space="preserve">Unincorporated joint venture consisting of: Arup US, Inc., Atkins North America, Inc., and </w:t>
            </w:r>
            <w:r w:rsidR="00AA65AD" w:rsidRPr="004D79F2">
              <w:rPr>
                <w:rFonts w:ascii="Times New Roman" w:hAnsi="Times New Roman" w:cs="Times New Roman"/>
                <w:color w:val="0000FF"/>
              </w:rPr>
              <w:t>The McKissack Group Inc.</w:t>
            </w:r>
          </w:p>
        </w:tc>
      </w:tr>
      <w:tr w:rsidR="00FC3673" w:rsidRPr="00C771AA" w14:paraId="046C1019" w14:textId="77777777" w:rsidTr="00FD0777">
        <w:trPr>
          <w:trHeight w:val="1223"/>
        </w:trPr>
        <w:tc>
          <w:tcPr>
            <w:tcW w:w="24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046C1017" w14:textId="77777777" w:rsidR="00FC3673" w:rsidRPr="004D79F2" w:rsidRDefault="00FC3673" w:rsidP="005C145A">
            <w:pPr>
              <w:pStyle w:val="ListParagraph"/>
              <w:numPr>
                <w:ilvl w:val="0"/>
                <w:numId w:val="1"/>
              </w:numPr>
              <w:spacing w:before="60" w:after="60"/>
              <w:ind w:left="432"/>
              <w:rPr>
                <w:rFonts w:ascii="Times New Roman" w:hAnsi="Times New Roman" w:cs="Times New Roman"/>
                <w:b/>
              </w:rPr>
            </w:pPr>
            <w:r w:rsidRPr="004D79F2">
              <w:rPr>
                <w:rFonts w:ascii="Times New Roman" w:hAnsi="Times New Roman" w:cs="Times New Roman"/>
                <w:b/>
              </w:rPr>
              <w:t xml:space="preserve">Project </w:t>
            </w:r>
            <w:r w:rsidR="00FD0777" w:rsidRPr="004D79F2">
              <w:rPr>
                <w:rFonts w:ascii="Times New Roman" w:hAnsi="Times New Roman" w:cs="Times New Roman"/>
                <w:b/>
              </w:rPr>
              <w:t>D</w:t>
            </w:r>
            <w:r w:rsidRPr="004D79F2">
              <w:rPr>
                <w:rFonts w:ascii="Times New Roman" w:hAnsi="Times New Roman" w:cs="Times New Roman"/>
                <w:b/>
              </w:rPr>
              <w:t xml:space="preserve">escription:                                  </w:t>
            </w:r>
          </w:p>
        </w:tc>
        <w:tc>
          <w:tcPr>
            <w:tcW w:w="8028" w:type="dxa"/>
            <w:gridSpan w:val="7"/>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E4750EB" w14:textId="77777777" w:rsidR="005D2A84" w:rsidRPr="008D2023" w:rsidRDefault="005D2A84" w:rsidP="008D2023">
            <w:pPr>
              <w:spacing w:before="60" w:after="60"/>
              <w:jc w:val="both"/>
              <w:rPr>
                <w:rFonts w:ascii="Times New Roman" w:hAnsi="Times New Roman" w:cs="Times New Roman"/>
                <w:b/>
                <w:bCs/>
                <w:color w:val="0000FF"/>
              </w:rPr>
            </w:pPr>
            <w:r w:rsidRPr="008D2023">
              <w:rPr>
                <w:rFonts w:ascii="Times New Roman" w:hAnsi="Times New Roman" w:cs="Times New Roman"/>
                <w:b/>
                <w:bCs/>
                <w:color w:val="0000FF"/>
              </w:rPr>
              <w:t>The Hudson Tunnel Project has Three Major Components</w:t>
            </w:r>
          </w:p>
          <w:p w14:paraId="30F7FFDE" w14:textId="77777777" w:rsidR="005D2A84" w:rsidRPr="008D2023" w:rsidRDefault="005D2A84" w:rsidP="008D2023">
            <w:pPr>
              <w:spacing w:before="60" w:after="60"/>
              <w:jc w:val="both"/>
              <w:rPr>
                <w:rFonts w:ascii="Times New Roman" w:hAnsi="Times New Roman" w:cs="Times New Roman"/>
                <w:color w:val="0000FF"/>
              </w:rPr>
            </w:pPr>
            <w:r w:rsidRPr="008D2023">
              <w:rPr>
                <w:rFonts w:ascii="Times New Roman" w:hAnsi="Times New Roman" w:cs="Times New Roman"/>
                <w:b/>
                <w:bCs/>
                <w:color w:val="0000FF"/>
              </w:rPr>
              <w:t>New, Two-Track Hudson River Tunnel:</w:t>
            </w:r>
            <w:r w:rsidRPr="008D2023">
              <w:rPr>
                <w:rFonts w:ascii="Times New Roman" w:hAnsi="Times New Roman" w:cs="Times New Roman"/>
                <w:color w:val="0000FF"/>
              </w:rPr>
              <w:t xml:space="preserve"> A new, two-track Hudson River rail tunnel will be constructed between the Bergen Palisades in New Jersey to Manhattan.</w:t>
            </w:r>
          </w:p>
          <w:p w14:paraId="351FBFD7" w14:textId="77777777" w:rsidR="005D2A84" w:rsidRPr="008D2023" w:rsidRDefault="005D2A84" w:rsidP="008D2023">
            <w:pPr>
              <w:spacing w:before="60" w:after="60"/>
              <w:jc w:val="both"/>
              <w:rPr>
                <w:rFonts w:ascii="Times New Roman" w:hAnsi="Times New Roman" w:cs="Times New Roman"/>
                <w:color w:val="0000FF"/>
              </w:rPr>
            </w:pPr>
            <w:r w:rsidRPr="008D2023">
              <w:rPr>
                <w:rFonts w:ascii="Times New Roman" w:hAnsi="Times New Roman" w:cs="Times New Roman"/>
                <w:b/>
                <w:bCs/>
                <w:color w:val="0000FF"/>
              </w:rPr>
              <w:t>Hudson Yards Concrete Casing, Section 3:</w:t>
            </w:r>
            <w:r w:rsidRPr="008D2023">
              <w:rPr>
                <w:rFonts w:ascii="Times New Roman" w:hAnsi="Times New Roman" w:cs="Times New Roman"/>
                <w:color w:val="0000FF"/>
              </w:rPr>
              <w:t xml:space="preserve"> A third and final rail right-of-way preservation section will be built underneath Hudson Yards in New York. This will eventually allow trains to travel between the new Hudson River Tunnel and the existing Penn Station New York.</w:t>
            </w:r>
          </w:p>
          <w:p w14:paraId="1E0F6CEE" w14:textId="77777777" w:rsidR="005D2A84" w:rsidRPr="008D2023" w:rsidRDefault="005D2A84" w:rsidP="008D2023">
            <w:pPr>
              <w:spacing w:before="60" w:after="60"/>
              <w:jc w:val="both"/>
              <w:rPr>
                <w:rFonts w:ascii="Times New Roman" w:hAnsi="Times New Roman" w:cs="Times New Roman"/>
                <w:color w:val="0000FF"/>
              </w:rPr>
            </w:pPr>
            <w:r w:rsidRPr="008D2023">
              <w:rPr>
                <w:rFonts w:ascii="Times New Roman" w:hAnsi="Times New Roman" w:cs="Times New Roman"/>
                <w:b/>
                <w:bCs/>
                <w:color w:val="0000FF"/>
              </w:rPr>
              <w:t>North River Tunnel Rehabilitation:</w:t>
            </w:r>
            <w:r w:rsidRPr="008D2023">
              <w:rPr>
                <w:rFonts w:ascii="Times New Roman" w:hAnsi="Times New Roman" w:cs="Times New Roman"/>
                <w:color w:val="0000FF"/>
              </w:rPr>
              <w:t xml:space="preserve"> The existing tunnel beneath the Hudson River, which has suboptimal service reliability its and antiquated design, and was severely damaged during Superstorm Sandy, will be rehabilitated.</w:t>
            </w:r>
          </w:p>
          <w:p w14:paraId="046C1018" w14:textId="50D2A76C" w:rsidR="00FC3673" w:rsidRPr="004D79F2" w:rsidRDefault="005D2A84" w:rsidP="008D2023">
            <w:pPr>
              <w:spacing w:before="60" w:after="60"/>
              <w:jc w:val="both"/>
            </w:pPr>
            <w:r w:rsidRPr="008D2023">
              <w:rPr>
                <w:rFonts w:ascii="Times New Roman" w:hAnsi="Times New Roman" w:cs="Times New Roman"/>
                <w:color w:val="0000FF"/>
              </w:rPr>
              <w:t>These three components will improve reliability, resiliency, and redundancy for hundreds of thousands of daily passengers who travel across the Hudson River, and allow for much-needed repairs on an essential stretch of the Northeast Corridor. Upon completion of the Hudson Tunnel Project, four tracks (two in the new Hudson River Tunnel and two in the North River Tunnel) will be available between New Jersey and New York under the Hudson River, which allow for operational flexibility and redundancy for Amtrak and NJ TRANSIT rail operations to maintain current capacity levels.</w:t>
            </w:r>
          </w:p>
        </w:tc>
      </w:tr>
      <w:tr w:rsidR="00FC3673" w:rsidRPr="00C771AA" w14:paraId="046C101C" w14:textId="77777777" w:rsidTr="00FD0777">
        <w:tc>
          <w:tcPr>
            <w:tcW w:w="24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046C101A" w14:textId="2AD071B2" w:rsidR="00FC3673" w:rsidRPr="004D79F2" w:rsidRDefault="007B65D7" w:rsidP="005C145A">
            <w:pPr>
              <w:pStyle w:val="ListParagraph"/>
              <w:numPr>
                <w:ilvl w:val="0"/>
                <w:numId w:val="1"/>
              </w:numPr>
              <w:spacing w:before="60" w:after="60"/>
              <w:ind w:left="432"/>
              <w:rPr>
                <w:rFonts w:ascii="Times New Roman" w:hAnsi="Times New Roman" w:cs="Times New Roman"/>
                <w:b/>
              </w:rPr>
            </w:pPr>
            <w:r w:rsidRPr="004D79F2">
              <w:rPr>
                <w:rFonts w:ascii="Times New Roman" w:hAnsi="Times New Roman" w:cs="Times New Roman"/>
                <w:b/>
              </w:rPr>
              <w:t xml:space="preserve">Joint </w:t>
            </w:r>
            <w:r w:rsidR="007D619A" w:rsidRPr="004D79F2">
              <w:rPr>
                <w:rFonts w:ascii="Times New Roman" w:hAnsi="Times New Roman" w:cs="Times New Roman"/>
                <w:b/>
              </w:rPr>
              <w:t>Venture’s</w:t>
            </w:r>
            <w:r w:rsidR="00FC3673" w:rsidRPr="004D79F2">
              <w:rPr>
                <w:rFonts w:ascii="Times New Roman" w:hAnsi="Times New Roman" w:cs="Times New Roman"/>
                <w:b/>
              </w:rPr>
              <w:t xml:space="preserve"> </w:t>
            </w:r>
            <w:r w:rsidR="00FD0777" w:rsidRPr="004D79F2">
              <w:rPr>
                <w:rFonts w:ascii="Times New Roman" w:hAnsi="Times New Roman" w:cs="Times New Roman"/>
                <w:b/>
              </w:rPr>
              <w:t>Scope of S</w:t>
            </w:r>
            <w:r w:rsidR="00FC3673" w:rsidRPr="004D79F2">
              <w:rPr>
                <w:rFonts w:ascii="Times New Roman" w:hAnsi="Times New Roman" w:cs="Times New Roman"/>
                <w:b/>
              </w:rPr>
              <w:t>ervices:</w:t>
            </w:r>
          </w:p>
        </w:tc>
        <w:tc>
          <w:tcPr>
            <w:tcW w:w="8028" w:type="dxa"/>
            <w:gridSpan w:val="7"/>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FC7FF63" w14:textId="77777777" w:rsidR="005D2A84" w:rsidRPr="008D2023" w:rsidRDefault="005D2A84" w:rsidP="008D2023">
            <w:pPr>
              <w:spacing w:before="60" w:after="60"/>
              <w:jc w:val="both"/>
              <w:rPr>
                <w:rFonts w:ascii="Times New Roman" w:hAnsi="Times New Roman" w:cs="Times New Roman"/>
                <w:color w:val="0000FF"/>
              </w:rPr>
            </w:pPr>
            <w:r w:rsidRPr="008D2023">
              <w:rPr>
                <w:rFonts w:ascii="Times New Roman" w:hAnsi="Times New Roman" w:cs="Times New Roman"/>
                <w:color w:val="0000FF"/>
              </w:rPr>
              <w:t xml:space="preserve">The Gateway Development Commission (“GDC”), through the National Railroad </w:t>
            </w:r>
          </w:p>
          <w:p w14:paraId="42043741" w14:textId="63319F68" w:rsidR="005D2A84" w:rsidRPr="008D2023" w:rsidRDefault="005D2A84" w:rsidP="008D2023">
            <w:pPr>
              <w:spacing w:before="60" w:after="60"/>
              <w:jc w:val="both"/>
              <w:rPr>
                <w:rFonts w:ascii="Times New Roman" w:hAnsi="Times New Roman" w:cs="Times New Roman"/>
                <w:color w:val="0000FF"/>
              </w:rPr>
            </w:pPr>
            <w:r w:rsidRPr="008D2023">
              <w:rPr>
                <w:rFonts w:ascii="Times New Roman" w:hAnsi="Times New Roman" w:cs="Times New Roman"/>
                <w:color w:val="0000FF"/>
              </w:rPr>
              <w:t xml:space="preserve">Passenger Corporation (“Amtrak”), is soliciting proposals for “Delivery Partner” (DP) </w:t>
            </w:r>
          </w:p>
          <w:p w14:paraId="046C101B" w14:textId="7BE070B1" w:rsidR="006A18ED" w:rsidRPr="004D79F2" w:rsidRDefault="005D2A84" w:rsidP="008D2023">
            <w:pPr>
              <w:spacing w:before="60" w:after="60"/>
              <w:jc w:val="both"/>
              <w:rPr>
                <w:rFonts w:ascii="Times New Roman" w:hAnsi="Times New Roman" w:cs="Times New Roman"/>
                <w:color w:val="0000FF"/>
              </w:rPr>
            </w:pPr>
            <w:r w:rsidRPr="008D2023">
              <w:rPr>
                <w:rFonts w:ascii="Times New Roman" w:hAnsi="Times New Roman" w:cs="Times New Roman"/>
                <w:color w:val="0000FF"/>
              </w:rPr>
              <w:t>services to support development and execution of the Hudson Tunnel Project (HTP).  The Delivery Partner will serve as staff extension to GDC and increase GDC’s technical, financial, and legal capacities to manage and deliver the Hudson Tunnel Project including enhancements to project planning, programming, design management, and construction management capabilities.</w:t>
            </w:r>
          </w:p>
        </w:tc>
      </w:tr>
      <w:tr w:rsidR="00FC3673" w:rsidRPr="00C771AA" w14:paraId="046C101F" w14:textId="77777777" w:rsidTr="00FD0777">
        <w:tc>
          <w:tcPr>
            <w:tcW w:w="24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046C101D" w14:textId="77777777" w:rsidR="00FC3673" w:rsidRPr="004D79F2" w:rsidRDefault="00FC3673" w:rsidP="005C145A">
            <w:pPr>
              <w:pStyle w:val="ListParagraph"/>
              <w:numPr>
                <w:ilvl w:val="0"/>
                <w:numId w:val="1"/>
              </w:numPr>
              <w:spacing w:before="60" w:after="60"/>
              <w:ind w:left="432"/>
              <w:rPr>
                <w:rFonts w:ascii="Times New Roman" w:hAnsi="Times New Roman" w:cs="Times New Roman"/>
                <w:b/>
              </w:rPr>
            </w:pPr>
            <w:r w:rsidRPr="004D79F2">
              <w:rPr>
                <w:rFonts w:ascii="Times New Roman" w:hAnsi="Times New Roman" w:cs="Times New Roman"/>
                <w:b/>
              </w:rPr>
              <w:t>What is the scope of any subs or other firms to be insured?</w:t>
            </w:r>
          </w:p>
        </w:tc>
        <w:tc>
          <w:tcPr>
            <w:tcW w:w="8028" w:type="dxa"/>
            <w:gridSpan w:val="7"/>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6C101E" w14:textId="2E90406F" w:rsidR="00D163DC" w:rsidRPr="004D79F2" w:rsidRDefault="004D79F2" w:rsidP="008D2023">
            <w:pPr>
              <w:spacing w:before="60" w:after="60"/>
              <w:jc w:val="both"/>
              <w:rPr>
                <w:rFonts w:ascii="Times New Roman" w:hAnsi="Times New Roman" w:cs="Times New Roman"/>
                <w:color w:val="0000FF"/>
              </w:rPr>
            </w:pPr>
            <w:r w:rsidRPr="004D79F2">
              <w:rPr>
                <w:rFonts w:ascii="Times New Roman" w:hAnsi="Times New Roman" w:cs="Times New Roman"/>
                <w:color w:val="0000FF"/>
              </w:rPr>
              <w:t>All subconsultants will perform services consistent with the range of Delivery Partner services noted above, namely “staff extension to GDC and increase GDC’s technical, financial, and legal capacities to manage and deliver the Hudson Tunnel Project including enhancements to project planning, programming, design management, and construction management capabilities.”</w:t>
            </w:r>
          </w:p>
        </w:tc>
      </w:tr>
      <w:tr w:rsidR="00FC3673" w:rsidRPr="00C771AA" w14:paraId="046C1022" w14:textId="77777777" w:rsidTr="00FD0777">
        <w:tc>
          <w:tcPr>
            <w:tcW w:w="24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046C1020" w14:textId="77777777" w:rsidR="00FC3673" w:rsidRPr="004D79F2" w:rsidRDefault="00FC3673" w:rsidP="005C145A">
            <w:pPr>
              <w:pStyle w:val="ListParagraph"/>
              <w:numPr>
                <w:ilvl w:val="0"/>
                <w:numId w:val="1"/>
              </w:numPr>
              <w:spacing w:before="60" w:after="60"/>
              <w:ind w:left="432"/>
              <w:rPr>
                <w:rFonts w:ascii="Times New Roman" w:hAnsi="Times New Roman" w:cs="Times New Roman"/>
                <w:b/>
              </w:rPr>
            </w:pPr>
            <w:r w:rsidRPr="004D79F2">
              <w:rPr>
                <w:rFonts w:ascii="Times New Roman" w:hAnsi="Times New Roman" w:cs="Times New Roman"/>
                <w:b/>
              </w:rPr>
              <w:t>Project</w:t>
            </w:r>
            <w:r w:rsidR="00C771AA" w:rsidRPr="004D79F2">
              <w:rPr>
                <w:rFonts w:ascii="Times New Roman" w:hAnsi="Times New Roman" w:cs="Times New Roman"/>
                <w:b/>
              </w:rPr>
              <w:t xml:space="preserve"> O</w:t>
            </w:r>
            <w:r w:rsidRPr="004D79F2">
              <w:rPr>
                <w:rFonts w:ascii="Times New Roman" w:hAnsi="Times New Roman" w:cs="Times New Roman"/>
                <w:b/>
              </w:rPr>
              <w:t>wner:</w:t>
            </w:r>
          </w:p>
        </w:tc>
        <w:tc>
          <w:tcPr>
            <w:tcW w:w="8028" w:type="dxa"/>
            <w:gridSpan w:val="7"/>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6C1021" w14:textId="4D8382B0" w:rsidR="00FC3673" w:rsidRPr="004D79F2" w:rsidRDefault="007D619A" w:rsidP="008D2023">
            <w:pPr>
              <w:spacing w:before="60" w:after="60"/>
              <w:jc w:val="both"/>
              <w:rPr>
                <w:rFonts w:ascii="Times New Roman" w:hAnsi="Times New Roman" w:cs="Times New Roman"/>
                <w:color w:val="0000FF"/>
              </w:rPr>
            </w:pPr>
            <w:r w:rsidRPr="004D79F2">
              <w:rPr>
                <w:rFonts w:ascii="Times New Roman" w:hAnsi="Times New Roman" w:cs="Times New Roman"/>
                <w:color w:val="0000FF"/>
              </w:rPr>
              <w:t>Gateway Development Commission (GDC) through the National Railroad Passenger Corporation (Amtrak)</w:t>
            </w:r>
          </w:p>
        </w:tc>
      </w:tr>
      <w:tr w:rsidR="00FC3673" w:rsidRPr="00C771AA" w14:paraId="046C1025" w14:textId="77777777" w:rsidTr="00FD0777">
        <w:tc>
          <w:tcPr>
            <w:tcW w:w="24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046C1023" w14:textId="77777777" w:rsidR="00FC3673" w:rsidRPr="004D79F2" w:rsidRDefault="00FC3673" w:rsidP="005C145A">
            <w:pPr>
              <w:pStyle w:val="ListParagraph"/>
              <w:numPr>
                <w:ilvl w:val="0"/>
                <w:numId w:val="1"/>
              </w:numPr>
              <w:spacing w:before="60" w:after="60"/>
              <w:ind w:left="432"/>
              <w:rPr>
                <w:rFonts w:ascii="Times New Roman" w:hAnsi="Times New Roman" w:cs="Times New Roman"/>
                <w:b/>
              </w:rPr>
            </w:pPr>
            <w:r w:rsidRPr="004D79F2">
              <w:rPr>
                <w:rFonts w:ascii="Times New Roman" w:hAnsi="Times New Roman" w:cs="Times New Roman"/>
                <w:b/>
              </w:rPr>
              <w:t>Contractor:</w:t>
            </w:r>
          </w:p>
        </w:tc>
        <w:tc>
          <w:tcPr>
            <w:tcW w:w="8028" w:type="dxa"/>
            <w:gridSpan w:val="7"/>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576BAB2" w14:textId="47D93883" w:rsidR="00FC3673" w:rsidRPr="004D79F2" w:rsidRDefault="00422AD3" w:rsidP="008D2023">
            <w:pPr>
              <w:spacing w:before="60" w:after="60"/>
              <w:jc w:val="both"/>
              <w:rPr>
                <w:rFonts w:ascii="Times New Roman" w:hAnsi="Times New Roman" w:cs="Times New Roman"/>
                <w:color w:val="0000FF"/>
              </w:rPr>
            </w:pPr>
            <w:r w:rsidRPr="004D79F2">
              <w:rPr>
                <w:rFonts w:ascii="Times New Roman" w:hAnsi="Times New Roman" w:cs="Times New Roman"/>
                <w:color w:val="0000FF"/>
              </w:rPr>
              <w:t>Multi-Contr</w:t>
            </w:r>
            <w:r w:rsidR="00595A86" w:rsidRPr="004D79F2">
              <w:rPr>
                <w:rFonts w:ascii="Times New Roman" w:hAnsi="Times New Roman" w:cs="Times New Roman"/>
                <w:color w:val="0000FF"/>
              </w:rPr>
              <w:t>act program</w:t>
            </w:r>
            <w:r w:rsidR="005D2A84" w:rsidRPr="004D79F2">
              <w:rPr>
                <w:rFonts w:ascii="Times New Roman" w:hAnsi="Times New Roman" w:cs="Times New Roman"/>
                <w:color w:val="0000FF"/>
              </w:rPr>
              <w:t>:  Package 4 below is awarded to Conti</w:t>
            </w:r>
            <w:r w:rsidR="004D79F2" w:rsidRPr="004D79F2">
              <w:rPr>
                <w:rFonts w:ascii="Times New Roman" w:hAnsi="Times New Roman" w:cs="Times New Roman"/>
                <w:color w:val="0000FF"/>
              </w:rPr>
              <w:t xml:space="preserve"> Civil LLC</w:t>
            </w:r>
            <w:r w:rsidR="005D2A84" w:rsidRPr="004D79F2">
              <w:rPr>
                <w:rFonts w:ascii="Times New Roman" w:hAnsi="Times New Roman" w:cs="Times New Roman"/>
                <w:color w:val="0000FF"/>
              </w:rPr>
              <w:t>.  Package 0 below will be developed by Related</w:t>
            </w:r>
            <w:r w:rsidR="004D79F2" w:rsidRPr="004D79F2">
              <w:rPr>
                <w:rFonts w:ascii="Times New Roman" w:hAnsi="Times New Roman" w:cs="Times New Roman"/>
                <w:color w:val="0000FF"/>
              </w:rPr>
              <w:t xml:space="preserve"> Companies</w:t>
            </w:r>
            <w:r w:rsidR="005D2A84" w:rsidRPr="004D79F2">
              <w:rPr>
                <w:rFonts w:ascii="Times New Roman" w:hAnsi="Times New Roman" w:cs="Times New Roman"/>
                <w:color w:val="0000FF"/>
              </w:rPr>
              <w:t xml:space="preserve">.  </w:t>
            </w:r>
          </w:p>
          <w:p w14:paraId="046C1024" w14:textId="74AFC8AF" w:rsidR="005D2A84" w:rsidRPr="004D79F2" w:rsidRDefault="005D2A84" w:rsidP="008D2023">
            <w:pPr>
              <w:spacing w:before="60" w:after="60"/>
              <w:jc w:val="both"/>
              <w:rPr>
                <w:rFonts w:ascii="Times New Roman" w:hAnsi="Times New Roman" w:cs="Times New Roman"/>
                <w:color w:val="0000FF"/>
              </w:rPr>
            </w:pPr>
            <w:r w:rsidRPr="004D79F2">
              <w:rPr>
                <w:noProof/>
              </w:rPr>
              <w:lastRenderedPageBreak/>
              <w:drawing>
                <wp:inline distT="0" distB="0" distL="0" distR="0" wp14:anchorId="2D892601" wp14:editId="691A8CF6">
                  <wp:extent cx="5409210" cy="2881907"/>
                  <wp:effectExtent l="0" t="0" r="1270" b="0"/>
                  <wp:docPr id="12205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1400" name=""/>
                          <pic:cNvPicPr/>
                        </pic:nvPicPr>
                        <pic:blipFill>
                          <a:blip r:embed="rId10"/>
                          <a:stretch>
                            <a:fillRect/>
                          </a:stretch>
                        </pic:blipFill>
                        <pic:spPr>
                          <a:xfrm>
                            <a:off x="0" y="0"/>
                            <a:ext cx="5422277" cy="2888869"/>
                          </a:xfrm>
                          <a:prstGeom prst="rect">
                            <a:avLst/>
                          </a:prstGeom>
                        </pic:spPr>
                      </pic:pic>
                    </a:graphicData>
                  </a:graphic>
                </wp:inline>
              </w:drawing>
            </w:r>
          </w:p>
        </w:tc>
      </w:tr>
      <w:tr w:rsidR="00FC3673" w:rsidRPr="00C771AA" w14:paraId="046C1028" w14:textId="77777777" w:rsidTr="00FD0777">
        <w:tc>
          <w:tcPr>
            <w:tcW w:w="24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046C1026" w14:textId="77777777" w:rsidR="00FC3673" w:rsidRPr="004D79F2" w:rsidRDefault="00FC3673" w:rsidP="005C145A">
            <w:pPr>
              <w:pStyle w:val="ListParagraph"/>
              <w:numPr>
                <w:ilvl w:val="0"/>
                <w:numId w:val="1"/>
              </w:numPr>
              <w:spacing w:before="60" w:after="60"/>
              <w:ind w:left="432"/>
              <w:rPr>
                <w:rFonts w:ascii="Times New Roman" w:hAnsi="Times New Roman" w:cs="Times New Roman"/>
                <w:b/>
              </w:rPr>
            </w:pPr>
            <w:r w:rsidRPr="004D79F2">
              <w:rPr>
                <w:rFonts w:ascii="Times New Roman" w:hAnsi="Times New Roman" w:cs="Times New Roman"/>
                <w:b/>
              </w:rPr>
              <w:lastRenderedPageBreak/>
              <w:t>Project location:</w:t>
            </w:r>
          </w:p>
        </w:tc>
        <w:tc>
          <w:tcPr>
            <w:tcW w:w="8028" w:type="dxa"/>
            <w:gridSpan w:val="7"/>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6C1027" w14:textId="516A78A9" w:rsidR="00FC3673" w:rsidRPr="004D79F2" w:rsidRDefault="007D619A" w:rsidP="005C145A">
            <w:pPr>
              <w:spacing w:before="60" w:after="60"/>
              <w:rPr>
                <w:rFonts w:ascii="Times New Roman" w:hAnsi="Times New Roman" w:cs="Times New Roman"/>
                <w:color w:val="0000FF"/>
              </w:rPr>
            </w:pPr>
            <w:r w:rsidRPr="004D79F2">
              <w:rPr>
                <w:rFonts w:ascii="Times New Roman" w:hAnsi="Times New Roman" w:cs="Times New Roman"/>
                <w:color w:val="0000FF"/>
              </w:rPr>
              <w:t>New York and New Jersey</w:t>
            </w:r>
          </w:p>
        </w:tc>
      </w:tr>
      <w:tr w:rsidR="005D2A84" w:rsidRPr="00C771AA" w14:paraId="046C102D" w14:textId="77777777" w:rsidTr="00FD0777">
        <w:tc>
          <w:tcPr>
            <w:tcW w:w="2412" w:type="dxa"/>
            <w:vMerge w:val="restar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046C1029" w14:textId="77777777" w:rsidR="00FC3673" w:rsidRPr="004D79F2" w:rsidRDefault="00FC3673" w:rsidP="005C145A">
            <w:pPr>
              <w:pStyle w:val="ListParagraph"/>
              <w:numPr>
                <w:ilvl w:val="0"/>
                <w:numId w:val="1"/>
              </w:numPr>
              <w:spacing w:before="60" w:after="60"/>
              <w:ind w:left="432"/>
              <w:rPr>
                <w:rFonts w:ascii="Times New Roman" w:hAnsi="Times New Roman" w:cs="Times New Roman"/>
                <w:b/>
              </w:rPr>
            </w:pPr>
            <w:r w:rsidRPr="004D79F2">
              <w:rPr>
                <w:rFonts w:ascii="Times New Roman" w:hAnsi="Times New Roman" w:cs="Times New Roman"/>
                <w:b/>
              </w:rPr>
              <w:t>Project Schedule:</w:t>
            </w:r>
          </w:p>
        </w:tc>
        <w:tc>
          <w:tcPr>
            <w:tcW w:w="286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bottom"/>
          </w:tcPr>
          <w:p w14:paraId="046C102A" w14:textId="4B04C0AB" w:rsidR="00FC3673" w:rsidRPr="004D79F2" w:rsidRDefault="00FC3673" w:rsidP="005C145A">
            <w:pPr>
              <w:spacing w:before="60" w:after="60"/>
              <w:jc w:val="center"/>
              <w:rPr>
                <w:rFonts w:ascii="Times New Roman" w:hAnsi="Times New Roman" w:cs="Times New Roman"/>
              </w:rPr>
            </w:pPr>
            <w:r w:rsidRPr="004D79F2">
              <w:rPr>
                <w:rFonts w:ascii="Times New Roman" w:hAnsi="Times New Roman" w:cs="Times New Roman"/>
              </w:rPr>
              <w:t xml:space="preserve">Start of </w:t>
            </w:r>
            <w:r w:rsidRPr="004D79F2">
              <w:rPr>
                <w:rFonts w:ascii="Times New Roman" w:hAnsi="Times New Roman" w:cs="Times New Roman"/>
                <w:strike/>
              </w:rPr>
              <w:t>Design</w:t>
            </w:r>
            <w:r w:rsidR="004D79F2" w:rsidRPr="004D79F2">
              <w:rPr>
                <w:rFonts w:ascii="Times New Roman" w:hAnsi="Times New Roman" w:cs="Times New Roman"/>
                <w:strike/>
              </w:rPr>
              <w:t xml:space="preserve"> </w:t>
            </w:r>
            <w:r w:rsidR="004D79F2" w:rsidRPr="004D79F2">
              <w:rPr>
                <w:rFonts w:ascii="Times New Roman" w:hAnsi="Times New Roman" w:cs="Times New Roman"/>
              </w:rPr>
              <w:t>DP Services</w:t>
            </w:r>
          </w:p>
        </w:tc>
        <w:tc>
          <w:tcPr>
            <w:tcW w:w="258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bottom"/>
          </w:tcPr>
          <w:p w14:paraId="046C102B" w14:textId="77777777" w:rsidR="00FC3673" w:rsidRPr="004D79F2" w:rsidRDefault="00FC3673" w:rsidP="00FA1E38">
            <w:pPr>
              <w:spacing w:before="60" w:after="60"/>
              <w:jc w:val="center"/>
              <w:rPr>
                <w:rFonts w:ascii="Times New Roman" w:hAnsi="Times New Roman" w:cs="Times New Roman"/>
              </w:rPr>
            </w:pPr>
            <w:r w:rsidRPr="004D79F2">
              <w:rPr>
                <w:rFonts w:ascii="Times New Roman" w:hAnsi="Times New Roman" w:cs="Times New Roman"/>
              </w:rPr>
              <w:t>Start of Construction</w:t>
            </w:r>
          </w:p>
        </w:tc>
        <w:tc>
          <w:tcPr>
            <w:tcW w:w="258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vAlign w:val="bottom"/>
          </w:tcPr>
          <w:p w14:paraId="046C102C" w14:textId="77777777" w:rsidR="00FC3673" w:rsidRPr="004D79F2" w:rsidRDefault="00FC3673" w:rsidP="00FA1E38">
            <w:pPr>
              <w:spacing w:before="60" w:after="60"/>
              <w:jc w:val="center"/>
              <w:rPr>
                <w:rFonts w:ascii="Times New Roman" w:hAnsi="Times New Roman" w:cs="Times New Roman"/>
              </w:rPr>
            </w:pPr>
            <w:r w:rsidRPr="004D79F2">
              <w:rPr>
                <w:rFonts w:ascii="Times New Roman" w:hAnsi="Times New Roman" w:cs="Times New Roman"/>
              </w:rPr>
              <w:t>End of Construction</w:t>
            </w:r>
          </w:p>
        </w:tc>
      </w:tr>
      <w:tr w:rsidR="00FC3673" w:rsidRPr="00C771AA" w14:paraId="046C1032" w14:textId="77777777" w:rsidTr="00FD0777">
        <w:tc>
          <w:tcPr>
            <w:tcW w:w="2412" w:type="dxa"/>
            <w:vMerge/>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46C102E" w14:textId="77777777" w:rsidR="00FC3673" w:rsidRPr="004D79F2" w:rsidRDefault="00FC3673" w:rsidP="005C145A">
            <w:pPr>
              <w:spacing w:before="60" w:after="60"/>
              <w:ind w:left="432" w:hanging="360"/>
              <w:rPr>
                <w:rFonts w:ascii="Times New Roman" w:hAnsi="Times New Roman" w:cs="Times New Roman"/>
              </w:rPr>
            </w:pPr>
          </w:p>
        </w:tc>
        <w:tc>
          <w:tcPr>
            <w:tcW w:w="286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6C102F" w14:textId="71654704" w:rsidR="00FC3673" w:rsidRPr="004D79F2" w:rsidRDefault="004D79F2" w:rsidP="005C145A">
            <w:pPr>
              <w:spacing w:before="60" w:after="60"/>
              <w:rPr>
                <w:rFonts w:ascii="Times New Roman" w:hAnsi="Times New Roman" w:cs="Times New Roman"/>
                <w:color w:val="0000FF"/>
              </w:rPr>
            </w:pPr>
            <w:r w:rsidRPr="004D79F2">
              <w:rPr>
                <w:rFonts w:ascii="Times New Roman" w:hAnsi="Times New Roman" w:cs="Times New Roman"/>
                <w:color w:val="0000FF"/>
              </w:rPr>
              <w:t>March 1, 2024</w:t>
            </w:r>
          </w:p>
        </w:tc>
        <w:tc>
          <w:tcPr>
            <w:tcW w:w="258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6C1030" w14:textId="5818C33D" w:rsidR="00FC3673" w:rsidRPr="004D79F2" w:rsidRDefault="004D79F2" w:rsidP="008F5138">
            <w:pPr>
              <w:spacing w:before="60" w:after="60"/>
              <w:rPr>
                <w:rFonts w:ascii="Times New Roman" w:hAnsi="Times New Roman" w:cs="Times New Roman"/>
                <w:color w:val="0000FF"/>
              </w:rPr>
            </w:pPr>
            <w:r w:rsidRPr="004D79F2">
              <w:rPr>
                <w:rFonts w:ascii="Times New Roman" w:hAnsi="Times New Roman" w:cs="Times New Roman"/>
                <w:color w:val="0000FF"/>
              </w:rPr>
              <w:t>March 1, 2024</w:t>
            </w:r>
          </w:p>
        </w:tc>
        <w:tc>
          <w:tcPr>
            <w:tcW w:w="258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6C1031" w14:textId="4B8AE550" w:rsidR="00FC3673" w:rsidRPr="004D79F2" w:rsidRDefault="004D79F2" w:rsidP="008F5138">
            <w:pPr>
              <w:spacing w:before="60" w:after="60"/>
              <w:rPr>
                <w:rFonts w:ascii="Times New Roman" w:hAnsi="Times New Roman" w:cs="Times New Roman"/>
                <w:color w:val="0000FF"/>
              </w:rPr>
            </w:pPr>
            <w:r w:rsidRPr="004D79F2">
              <w:rPr>
                <w:rFonts w:ascii="Times New Roman" w:hAnsi="Times New Roman" w:cs="Times New Roman"/>
                <w:color w:val="0000FF"/>
              </w:rPr>
              <w:t>Spring, 2038</w:t>
            </w:r>
          </w:p>
        </w:tc>
      </w:tr>
      <w:tr w:rsidR="005D2A84" w:rsidRPr="00C771AA" w14:paraId="046C1037" w14:textId="77777777" w:rsidTr="00FD0777">
        <w:tc>
          <w:tcPr>
            <w:tcW w:w="2412" w:type="dxa"/>
            <w:vMerge w:val="restar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046C1033" w14:textId="77777777" w:rsidR="00FC3673" w:rsidRPr="00FD0777" w:rsidRDefault="00FC3673" w:rsidP="005C145A">
            <w:pPr>
              <w:pStyle w:val="ListParagraph"/>
              <w:numPr>
                <w:ilvl w:val="0"/>
                <w:numId w:val="1"/>
              </w:numPr>
              <w:spacing w:before="60" w:after="60"/>
              <w:ind w:left="432"/>
              <w:rPr>
                <w:rFonts w:ascii="Times New Roman" w:hAnsi="Times New Roman" w:cs="Times New Roman"/>
                <w:b/>
              </w:rPr>
            </w:pPr>
            <w:r w:rsidRPr="00FD0777">
              <w:rPr>
                <w:rFonts w:ascii="Times New Roman" w:hAnsi="Times New Roman" w:cs="Times New Roman"/>
                <w:b/>
              </w:rPr>
              <w:t>Fees for firms to be insured on the policy and construction values:</w:t>
            </w:r>
          </w:p>
        </w:tc>
        <w:tc>
          <w:tcPr>
            <w:tcW w:w="286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bottom"/>
          </w:tcPr>
          <w:p w14:paraId="046C1034" w14:textId="53615C42" w:rsidR="00FC3673" w:rsidRPr="00C771AA" w:rsidRDefault="00FC3673" w:rsidP="005C145A">
            <w:pPr>
              <w:spacing w:before="60" w:after="60"/>
              <w:jc w:val="center"/>
              <w:rPr>
                <w:rFonts w:ascii="Times New Roman" w:hAnsi="Times New Roman" w:cs="Times New Roman"/>
              </w:rPr>
            </w:pPr>
            <w:r w:rsidRPr="00C771AA">
              <w:rPr>
                <w:rFonts w:ascii="Times New Roman" w:hAnsi="Times New Roman" w:cs="Times New Roman"/>
              </w:rPr>
              <w:t xml:space="preserve">Fee for </w:t>
            </w:r>
            <w:r w:rsidR="007B65D7">
              <w:rPr>
                <w:rFonts w:ascii="Times New Roman" w:hAnsi="Times New Roman" w:cs="Times New Roman"/>
              </w:rPr>
              <w:t xml:space="preserve">Joint Venture </w:t>
            </w:r>
            <w:r w:rsidRPr="00C771AA">
              <w:rPr>
                <w:rFonts w:ascii="Times New Roman" w:hAnsi="Times New Roman" w:cs="Times New Roman"/>
              </w:rPr>
              <w:t>(</w:t>
            </w:r>
            <w:r w:rsidRPr="00C771AA">
              <w:rPr>
                <w:rFonts w:ascii="Times New Roman" w:hAnsi="Times New Roman" w:cs="Times New Roman"/>
                <w:b/>
              </w:rPr>
              <w:t>excluding</w:t>
            </w:r>
            <w:r w:rsidRPr="00C771AA">
              <w:rPr>
                <w:rFonts w:ascii="Times New Roman" w:hAnsi="Times New Roman" w:cs="Times New Roman"/>
              </w:rPr>
              <w:t xml:space="preserve"> subs and T&amp;E reimbursables)</w:t>
            </w:r>
          </w:p>
        </w:tc>
        <w:tc>
          <w:tcPr>
            <w:tcW w:w="258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bottom"/>
          </w:tcPr>
          <w:p w14:paraId="046C1035" w14:textId="77777777" w:rsidR="00FC3673" w:rsidRPr="00C771AA" w:rsidRDefault="00C771AA" w:rsidP="00FA1E38">
            <w:pPr>
              <w:spacing w:before="60" w:after="60"/>
              <w:jc w:val="center"/>
              <w:rPr>
                <w:rFonts w:ascii="Times New Roman" w:hAnsi="Times New Roman" w:cs="Times New Roman"/>
              </w:rPr>
            </w:pPr>
            <w:r>
              <w:rPr>
                <w:rFonts w:ascii="Times New Roman" w:hAnsi="Times New Roman" w:cs="Times New Roman"/>
              </w:rPr>
              <w:t>Fee(s)</w:t>
            </w:r>
            <w:r w:rsidR="00FC3673" w:rsidRPr="00C771AA">
              <w:rPr>
                <w:rFonts w:ascii="Times New Roman" w:hAnsi="Times New Roman" w:cs="Times New Roman"/>
              </w:rPr>
              <w:t xml:space="preserve"> for all other firms to be insured on the policy</w:t>
            </w:r>
          </w:p>
        </w:tc>
        <w:tc>
          <w:tcPr>
            <w:tcW w:w="258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vAlign w:val="bottom"/>
          </w:tcPr>
          <w:p w14:paraId="046C1036" w14:textId="77777777" w:rsidR="00FC3673" w:rsidRPr="00C771AA" w:rsidRDefault="00FC3673" w:rsidP="00FA1E38">
            <w:pPr>
              <w:spacing w:before="60" w:after="60"/>
              <w:jc w:val="center"/>
              <w:rPr>
                <w:rFonts w:ascii="Times New Roman" w:hAnsi="Times New Roman" w:cs="Times New Roman"/>
              </w:rPr>
            </w:pPr>
            <w:r w:rsidRPr="00C771AA">
              <w:rPr>
                <w:rFonts w:ascii="Times New Roman" w:hAnsi="Times New Roman" w:cs="Times New Roman"/>
              </w:rPr>
              <w:t>Construction Value</w:t>
            </w:r>
            <w:r w:rsidR="00C771AA">
              <w:rPr>
                <w:rFonts w:ascii="Times New Roman" w:hAnsi="Times New Roman" w:cs="Times New Roman"/>
              </w:rPr>
              <w:t>(</w:t>
            </w:r>
            <w:r w:rsidRPr="00C771AA">
              <w:rPr>
                <w:rFonts w:ascii="Times New Roman" w:hAnsi="Times New Roman" w:cs="Times New Roman"/>
              </w:rPr>
              <w:t>s</w:t>
            </w:r>
            <w:r w:rsidR="00C771AA">
              <w:rPr>
                <w:rFonts w:ascii="Times New Roman" w:hAnsi="Times New Roman" w:cs="Times New Roman"/>
              </w:rPr>
              <w:t>)</w:t>
            </w:r>
          </w:p>
        </w:tc>
      </w:tr>
      <w:tr w:rsidR="00FC3673" w:rsidRPr="00C771AA" w14:paraId="046C103C" w14:textId="77777777" w:rsidTr="00FD0777">
        <w:tc>
          <w:tcPr>
            <w:tcW w:w="2412" w:type="dxa"/>
            <w:vMerge/>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46C1038" w14:textId="77777777" w:rsidR="00FC3673" w:rsidRPr="00C771AA" w:rsidRDefault="00FC3673" w:rsidP="005C145A">
            <w:pPr>
              <w:spacing w:before="60" w:after="60"/>
              <w:ind w:left="432" w:hanging="360"/>
              <w:rPr>
                <w:rFonts w:ascii="Times New Roman" w:hAnsi="Times New Roman" w:cs="Times New Roman"/>
              </w:rPr>
            </w:pPr>
          </w:p>
        </w:tc>
        <w:tc>
          <w:tcPr>
            <w:tcW w:w="286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6C1039" w14:textId="79AFA657" w:rsidR="00FC3673" w:rsidRPr="00C771AA" w:rsidRDefault="00A9740B" w:rsidP="005C145A">
            <w:pPr>
              <w:spacing w:before="60" w:after="60"/>
              <w:rPr>
                <w:rFonts w:ascii="Times New Roman" w:hAnsi="Times New Roman" w:cs="Times New Roman"/>
                <w:color w:val="0000FF"/>
              </w:rPr>
            </w:pPr>
            <w:r>
              <w:rPr>
                <w:rFonts w:ascii="Times New Roman" w:hAnsi="Times New Roman" w:cs="Times New Roman"/>
                <w:color w:val="0000FF"/>
              </w:rPr>
              <w:t>~$450M</w:t>
            </w:r>
          </w:p>
        </w:tc>
        <w:tc>
          <w:tcPr>
            <w:tcW w:w="258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6C103A" w14:textId="2FC52667" w:rsidR="00FC3673" w:rsidRPr="00C771AA" w:rsidRDefault="00A9740B" w:rsidP="008F5138">
            <w:pPr>
              <w:spacing w:before="60" w:after="60"/>
              <w:rPr>
                <w:rFonts w:ascii="Times New Roman" w:hAnsi="Times New Roman" w:cs="Times New Roman"/>
                <w:color w:val="0000FF"/>
              </w:rPr>
            </w:pPr>
            <w:r>
              <w:rPr>
                <w:rFonts w:ascii="Times New Roman" w:hAnsi="Times New Roman" w:cs="Times New Roman"/>
                <w:color w:val="0000FF"/>
              </w:rPr>
              <w:t>~$175M</w:t>
            </w:r>
          </w:p>
        </w:tc>
        <w:tc>
          <w:tcPr>
            <w:tcW w:w="258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6C103B" w14:textId="1ACC30BA" w:rsidR="00FC3673" w:rsidRPr="00C771AA" w:rsidRDefault="00A9740B" w:rsidP="008F5138">
            <w:pPr>
              <w:spacing w:before="60" w:after="60"/>
              <w:rPr>
                <w:rFonts w:ascii="Times New Roman" w:hAnsi="Times New Roman" w:cs="Times New Roman"/>
                <w:color w:val="0000FF"/>
              </w:rPr>
            </w:pPr>
            <w:bookmarkStart w:id="0" w:name="QuickMark"/>
            <w:bookmarkEnd w:id="0"/>
            <w:r>
              <w:rPr>
                <w:rFonts w:ascii="Times New Roman" w:hAnsi="Times New Roman" w:cs="Times New Roman"/>
                <w:color w:val="0000FF"/>
              </w:rPr>
              <w:t>~$16.1B</w:t>
            </w:r>
          </w:p>
        </w:tc>
      </w:tr>
      <w:tr w:rsidR="005D2A84" w:rsidRPr="00C771AA" w14:paraId="046C1041" w14:textId="77777777" w:rsidTr="00FD0777">
        <w:trPr>
          <w:trHeight w:val="251"/>
        </w:trPr>
        <w:tc>
          <w:tcPr>
            <w:tcW w:w="24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vAlign w:val="bottom"/>
          </w:tcPr>
          <w:p w14:paraId="046C103D" w14:textId="77777777" w:rsidR="00FC3673" w:rsidRPr="00FD0777" w:rsidRDefault="00FC3673" w:rsidP="005C145A">
            <w:pPr>
              <w:pStyle w:val="ListParagraph"/>
              <w:numPr>
                <w:ilvl w:val="0"/>
                <w:numId w:val="1"/>
              </w:numPr>
              <w:spacing w:before="60" w:after="60"/>
              <w:ind w:left="432"/>
              <w:rPr>
                <w:rFonts w:ascii="Times New Roman" w:hAnsi="Times New Roman" w:cs="Times New Roman"/>
                <w:b/>
              </w:rPr>
            </w:pPr>
            <w:r w:rsidRPr="00FD0777">
              <w:rPr>
                <w:rFonts w:ascii="Times New Roman" w:hAnsi="Times New Roman" w:cs="Times New Roman"/>
                <w:b/>
              </w:rPr>
              <w:t>Quote options:</w:t>
            </w:r>
          </w:p>
        </w:tc>
        <w:tc>
          <w:tcPr>
            <w:tcW w:w="286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bottom"/>
          </w:tcPr>
          <w:p w14:paraId="046C103E" w14:textId="77777777" w:rsidR="00FC3673" w:rsidRPr="00C771AA" w:rsidRDefault="00FC3673" w:rsidP="005C145A">
            <w:pPr>
              <w:spacing w:before="60" w:after="60"/>
              <w:jc w:val="center"/>
              <w:rPr>
                <w:rFonts w:ascii="Times New Roman" w:hAnsi="Times New Roman" w:cs="Times New Roman"/>
              </w:rPr>
            </w:pPr>
            <w:r w:rsidRPr="00C771AA">
              <w:rPr>
                <w:rFonts w:ascii="Times New Roman" w:hAnsi="Times New Roman" w:cs="Times New Roman"/>
              </w:rPr>
              <w:t>Policy Limit</w:t>
            </w:r>
          </w:p>
        </w:tc>
        <w:tc>
          <w:tcPr>
            <w:tcW w:w="258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bottom"/>
          </w:tcPr>
          <w:p w14:paraId="046C103F" w14:textId="77777777" w:rsidR="00FC3673" w:rsidRPr="00C771AA" w:rsidRDefault="00FC3673" w:rsidP="00FA1E38">
            <w:pPr>
              <w:spacing w:before="60" w:after="60"/>
              <w:jc w:val="center"/>
              <w:rPr>
                <w:rFonts w:ascii="Times New Roman" w:hAnsi="Times New Roman" w:cs="Times New Roman"/>
              </w:rPr>
            </w:pPr>
            <w:r w:rsidRPr="00C771AA">
              <w:rPr>
                <w:rFonts w:ascii="Times New Roman" w:hAnsi="Times New Roman" w:cs="Times New Roman"/>
              </w:rPr>
              <w:t>Deductible (per-claim)</w:t>
            </w:r>
          </w:p>
        </w:tc>
        <w:tc>
          <w:tcPr>
            <w:tcW w:w="258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vAlign w:val="bottom"/>
          </w:tcPr>
          <w:p w14:paraId="046C1040" w14:textId="77777777" w:rsidR="00FC3673" w:rsidRPr="00C771AA" w:rsidRDefault="00FC3673" w:rsidP="00B82FAC">
            <w:pPr>
              <w:spacing w:before="60" w:after="60"/>
              <w:jc w:val="center"/>
              <w:rPr>
                <w:rFonts w:ascii="Times New Roman" w:hAnsi="Times New Roman" w:cs="Times New Roman"/>
              </w:rPr>
            </w:pPr>
            <w:r w:rsidRPr="00C771AA">
              <w:rPr>
                <w:rFonts w:ascii="Times New Roman" w:hAnsi="Times New Roman" w:cs="Times New Roman"/>
              </w:rPr>
              <w:t>Extended Reporting Period (# years)</w:t>
            </w:r>
          </w:p>
        </w:tc>
      </w:tr>
      <w:tr w:rsidR="00FC3673" w:rsidRPr="00C771AA" w14:paraId="046C1046" w14:textId="77777777" w:rsidTr="00FD0777">
        <w:tc>
          <w:tcPr>
            <w:tcW w:w="24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046C1042" w14:textId="77777777" w:rsidR="00FC3673" w:rsidRPr="00C771AA" w:rsidRDefault="00FC3673" w:rsidP="005C145A">
            <w:pPr>
              <w:spacing w:before="60" w:after="60"/>
              <w:ind w:left="432" w:hanging="360"/>
              <w:jc w:val="right"/>
              <w:rPr>
                <w:rFonts w:ascii="Times New Roman" w:hAnsi="Times New Roman" w:cs="Times New Roman"/>
              </w:rPr>
            </w:pPr>
            <w:r w:rsidRPr="00C771AA">
              <w:rPr>
                <w:rFonts w:ascii="Times New Roman" w:hAnsi="Times New Roman" w:cs="Times New Roman"/>
              </w:rPr>
              <w:t>Option 1:</w:t>
            </w:r>
          </w:p>
        </w:tc>
        <w:tc>
          <w:tcPr>
            <w:tcW w:w="286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6C1043" w14:textId="6E80DC45" w:rsidR="00FC3673" w:rsidRPr="00C771AA" w:rsidRDefault="007B65D7" w:rsidP="005C145A">
            <w:pPr>
              <w:spacing w:before="60" w:after="60"/>
              <w:rPr>
                <w:rFonts w:ascii="Times New Roman" w:hAnsi="Times New Roman" w:cs="Times New Roman"/>
                <w:color w:val="0000FF"/>
              </w:rPr>
            </w:pPr>
            <w:r>
              <w:rPr>
                <w:rFonts w:ascii="Times New Roman" w:hAnsi="Times New Roman" w:cs="Times New Roman"/>
                <w:color w:val="0000FF"/>
              </w:rPr>
              <w:t>$10,000,000</w:t>
            </w:r>
          </w:p>
        </w:tc>
        <w:tc>
          <w:tcPr>
            <w:tcW w:w="258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6C1044" w14:textId="1561BA46" w:rsidR="00FC3673" w:rsidRPr="00C771AA" w:rsidRDefault="007B65D7" w:rsidP="00FA1E38">
            <w:pPr>
              <w:spacing w:before="60" w:after="60"/>
              <w:rPr>
                <w:rFonts w:ascii="Times New Roman" w:hAnsi="Times New Roman" w:cs="Times New Roman"/>
                <w:color w:val="0000FF"/>
              </w:rPr>
            </w:pPr>
            <w:r>
              <w:rPr>
                <w:rFonts w:ascii="Times New Roman" w:hAnsi="Times New Roman" w:cs="Times New Roman"/>
                <w:color w:val="0000FF"/>
              </w:rPr>
              <w:t>$500,000</w:t>
            </w:r>
          </w:p>
        </w:tc>
        <w:tc>
          <w:tcPr>
            <w:tcW w:w="258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6C1045" w14:textId="70D87734" w:rsidR="00FC3673" w:rsidRPr="00C771AA" w:rsidRDefault="00AA65AD" w:rsidP="00FA1E38">
            <w:pPr>
              <w:spacing w:before="60" w:after="60"/>
              <w:rPr>
                <w:rFonts w:ascii="Times New Roman" w:hAnsi="Times New Roman" w:cs="Times New Roman"/>
                <w:color w:val="0000FF"/>
              </w:rPr>
            </w:pPr>
            <w:r>
              <w:rPr>
                <w:rFonts w:ascii="Times New Roman" w:hAnsi="Times New Roman" w:cs="Times New Roman"/>
                <w:color w:val="0000FF"/>
              </w:rPr>
              <w:t>10 years</w:t>
            </w:r>
          </w:p>
        </w:tc>
      </w:tr>
      <w:tr w:rsidR="00FC3673" w:rsidRPr="00C771AA" w14:paraId="046C104B" w14:textId="77777777" w:rsidTr="00FD0777">
        <w:tc>
          <w:tcPr>
            <w:tcW w:w="24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046C1047" w14:textId="77777777" w:rsidR="00FC3673" w:rsidRPr="00C771AA" w:rsidRDefault="00FC3673" w:rsidP="005C145A">
            <w:pPr>
              <w:spacing w:before="60" w:after="60"/>
              <w:ind w:left="432" w:hanging="360"/>
              <w:jc w:val="right"/>
              <w:rPr>
                <w:rFonts w:ascii="Times New Roman" w:hAnsi="Times New Roman" w:cs="Times New Roman"/>
              </w:rPr>
            </w:pPr>
            <w:r w:rsidRPr="00C771AA">
              <w:rPr>
                <w:rFonts w:ascii="Times New Roman" w:hAnsi="Times New Roman" w:cs="Times New Roman"/>
              </w:rPr>
              <w:t>Option 2:</w:t>
            </w:r>
          </w:p>
        </w:tc>
        <w:tc>
          <w:tcPr>
            <w:tcW w:w="286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6C1048" w14:textId="608F2E5D" w:rsidR="00FC3673" w:rsidRPr="00C771AA" w:rsidRDefault="007B65D7" w:rsidP="005C145A">
            <w:pPr>
              <w:spacing w:before="60" w:after="60"/>
              <w:rPr>
                <w:rFonts w:ascii="Times New Roman" w:hAnsi="Times New Roman" w:cs="Times New Roman"/>
                <w:color w:val="0000FF"/>
              </w:rPr>
            </w:pPr>
            <w:r>
              <w:rPr>
                <w:rFonts w:ascii="Times New Roman" w:hAnsi="Times New Roman" w:cs="Times New Roman"/>
                <w:color w:val="0000FF"/>
              </w:rPr>
              <w:t>$15,000,000</w:t>
            </w:r>
          </w:p>
        </w:tc>
        <w:tc>
          <w:tcPr>
            <w:tcW w:w="258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6C1049" w14:textId="07875422" w:rsidR="00FC3673" w:rsidRPr="00C771AA" w:rsidRDefault="007B65D7" w:rsidP="00FA1E38">
            <w:pPr>
              <w:spacing w:before="60" w:after="60"/>
              <w:rPr>
                <w:rFonts w:ascii="Times New Roman" w:hAnsi="Times New Roman" w:cs="Times New Roman"/>
                <w:color w:val="0000FF"/>
              </w:rPr>
            </w:pPr>
            <w:r w:rsidRPr="007B65D7">
              <w:rPr>
                <w:rFonts w:ascii="Times New Roman" w:hAnsi="Times New Roman" w:cs="Times New Roman"/>
                <w:color w:val="0000FF"/>
              </w:rPr>
              <w:t>$500,000</w:t>
            </w:r>
          </w:p>
        </w:tc>
        <w:tc>
          <w:tcPr>
            <w:tcW w:w="258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6C104A" w14:textId="7FA56343" w:rsidR="00FC3673" w:rsidRPr="00C771AA" w:rsidRDefault="00AA65AD" w:rsidP="00FA1E38">
            <w:pPr>
              <w:spacing w:before="60" w:after="60"/>
              <w:rPr>
                <w:rFonts w:ascii="Times New Roman" w:hAnsi="Times New Roman" w:cs="Times New Roman"/>
                <w:color w:val="0000FF"/>
              </w:rPr>
            </w:pPr>
            <w:r>
              <w:rPr>
                <w:rFonts w:ascii="Times New Roman" w:hAnsi="Times New Roman" w:cs="Times New Roman"/>
                <w:color w:val="0000FF"/>
              </w:rPr>
              <w:t>10 years</w:t>
            </w:r>
          </w:p>
        </w:tc>
      </w:tr>
      <w:tr w:rsidR="00FC3673" w:rsidRPr="00C771AA" w14:paraId="046C1050" w14:textId="77777777" w:rsidTr="00FD0777">
        <w:tc>
          <w:tcPr>
            <w:tcW w:w="24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046C104C" w14:textId="77777777" w:rsidR="00FC3673" w:rsidRPr="00C771AA" w:rsidRDefault="00FC3673" w:rsidP="005C145A">
            <w:pPr>
              <w:spacing w:before="60" w:after="60"/>
              <w:ind w:left="432" w:hanging="360"/>
              <w:jc w:val="right"/>
              <w:rPr>
                <w:rFonts w:ascii="Times New Roman" w:hAnsi="Times New Roman" w:cs="Times New Roman"/>
              </w:rPr>
            </w:pPr>
            <w:r w:rsidRPr="00C771AA">
              <w:rPr>
                <w:rFonts w:ascii="Times New Roman" w:hAnsi="Times New Roman" w:cs="Times New Roman"/>
              </w:rPr>
              <w:t>Option 3:</w:t>
            </w:r>
          </w:p>
        </w:tc>
        <w:tc>
          <w:tcPr>
            <w:tcW w:w="286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6C104D" w14:textId="6FF283D1" w:rsidR="00FC3673" w:rsidRPr="00C771AA" w:rsidRDefault="007B65D7" w:rsidP="005C145A">
            <w:pPr>
              <w:spacing w:before="60" w:after="60"/>
              <w:rPr>
                <w:rFonts w:ascii="Times New Roman" w:hAnsi="Times New Roman" w:cs="Times New Roman"/>
                <w:color w:val="0000FF"/>
              </w:rPr>
            </w:pPr>
            <w:r>
              <w:rPr>
                <w:rFonts w:ascii="Times New Roman" w:hAnsi="Times New Roman" w:cs="Times New Roman"/>
                <w:color w:val="0000FF"/>
              </w:rPr>
              <w:t>$20,000,000</w:t>
            </w:r>
          </w:p>
        </w:tc>
        <w:tc>
          <w:tcPr>
            <w:tcW w:w="258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6C104E" w14:textId="0AEE1392" w:rsidR="00FC3673" w:rsidRPr="00C771AA" w:rsidRDefault="007B65D7" w:rsidP="00C771AA">
            <w:pPr>
              <w:spacing w:before="60" w:after="60"/>
              <w:rPr>
                <w:rFonts w:ascii="Times New Roman" w:hAnsi="Times New Roman" w:cs="Times New Roman"/>
                <w:color w:val="0000FF"/>
              </w:rPr>
            </w:pPr>
            <w:r w:rsidRPr="007B65D7">
              <w:rPr>
                <w:rFonts w:ascii="Times New Roman" w:hAnsi="Times New Roman" w:cs="Times New Roman"/>
                <w:color w:val="0000FF"/>
              </w:rPr>
              <w:t>$500,000</w:t>
            </w:r>
          </w:p>
        </w:tc>
        <w:tc>
          <w:tcPr>
            <w:tcW w:w="258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6C104F" w14:textId="2B96C736" w:rsidR="00FC3673" w:rsidRPr="00C771AA" w:rsidRDefault="00AA65AD" w:rsidP="00FA1E38">
            <w:pPr>
              <w:spacing w:before="60" w:after="60"/>
              <w:rPr>
                <w:rFonts w:ascii="Times New Roman" w:hAnsi="Times New Roman" w:cs="Times New Roman"/>
                <w:color w:val="0000FF"/>
              </w:rPr>
            </w:pPr>
            <w:r>
              <w:rPr>
                <w:rFonts w:ascii="Times New Roman" w:hAnsi="Times New Roman" w:cs="Times New Roman"/>
                <w:color w:val="0000FF"/>
              </w:rPr>
              <w:t>10 years</w:t>
            </w:r>
          </w:p>
        </w:tc>
      </w:tr>
      <w:tr w:rsidR="00FA0AD7" w:rsidRPr="00C771AA" w14:paraId="046C1055" w14:textId="77777777" w:rsidTr="00FD0777">
        <w:tc>
          <w:tcPr>
            <w:tcW w:w="24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046C1051" w14:textId="77777777" w:rsidR="00FA0AD7" w:rsidRPr="00A9740B" w:rsidRDefault="00FA0AD7" w:rsidP="005C145A">
            <w:pPr>
              <w:spacing w:before="60" w:after="60"/>
              <w:ind w:left="432" w:hanging="360"/>
              <w:jc w:val="right"/>
              <w:rPr>
                <w:rFonts w:ascii="Times New Roman" w:hAnsi="Times New Roman" w:cs="Times New Roman"/>
              </w:rPr>
            </w:pPr>
            <w:r w:rsidRPr="00A9740B">
              <w:rPr>
                <w:rFonts w:ascii="Times New Roman" w:hAnsi="Times New Roman" w:cs="Times New Roman"/>
              </w:rPr>
              <w:t>Option 4:</w:t>
            </w:r>
          </w:p>
        </w:tc>
        <w:tc>
          <w:tcPr>
            <w:tcW w:w="286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6C1052" w14:textId="45B7E78E" w:rsidR="00FA0AD7" w:rsidRPr="00A9740B" w:rsidRDefault="007B65D7" w:rsidP="005C145A">
            <w:pPr>
              <w:spacing w:before="60" w:after="60"/>
              <w:rPr>
                <w:rFonts w:ascii="Times New Roman" w:hAnsi="Times New Roman" w:cs="Times New Roman"/>
                <w:color w:val="0000FF"/>
              </w:rPr>
            </w:pPr>
            <w:r w:rsidRPr="00A9740B">
              <w:rPr>
                <w:rFonts w:ascii="Times New Roman" w:hAnsi="Times New Roman" w:cs="Times New Roman"/>
                <w:color w:val="0000FF"/>
              </w:rPr>
              <w:t>$25,000,000</w:t>
            </w:r>
          </w:p>
        </w:tc>
        <w:tc>
          <w:tcPr>
            <w:tcW w:w="258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6C1053" w14:textId="01DB6623" w:rsidR="00FA0AD7" w:rsidRPr="00A9740B" w:rsidRDefault="007B65D7" w:rsidP="00FA1E38">
            <w:pPr>
              <w:spacing w:before="60" w:after="60"/>
              <w:rPr>
                <w:rFonts w:ascii="Times New Roman" w:hAnsi="Times New Roman" w:cs="Times New Roman"/>
                <w:color w:val="0000FF"/>
              </w:rPr>
            </w:pPr>
            <w:r w:rsidRPr="00A9740B">
              <w:rPr>
                <w:rFonts w:ascii="Times New Roman" w:hAnsi="Times New Roman" w:cs="Times New Roman"/>
                <w:color w:val="0000FF"/>
              </w:rPr>
              <w:t>$500,000</w:t>
            </w:r>
          </w:p>
        </w:tc>
        <w:tc>
          <w:tcPr>
            <w:tcW w:w="258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6C1054" w14:textId="6D0B29A4" w:rsidR="00FA0AD7" w:rsidRPr="00A9740B" w:rsidRDefault="00AA65AD" w:rsidP="00FA1E38">
            <w:pPr>
              <w:spacing w:before="60" w:after="60"/>
              <w:rPr>
                <w:rFonts w:ascii="Times New Roman" w:hAnsi="Times New Roman" w:cs="Times New Roman"/>
                <w:color w:val="0000FF"/>
              </w:rPr>
            </w:pPr>
            <w:r w:rsidRPr="00A9740B">
              <w:rPr>
                <w:rFonts w:ascii="Times New Roman" w:hAnsi="Times New Roman" w:cs="Times New Roman"/>
                <w:color w:val="0000FF"/>
              </w:rPr>
              <w:t>10 years</w:t>
            </w:r>
          </w:p>
        </w:tc>
      </w:tr>
      <w:tr w:rsidR="00FC3673" w:rsidRPr="00C771AA" w14:paraId="046C1058" w14:textId="77777777" w:rsidTr="00FD0777">
        <w:tc>
          <w:tcPr>
            <w:tcW w:w="4482"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046C1056" w14:textId="546AAD94" w:rsidR="00FC3673" w:rsidRPr="00A9740B" w:rsidRDefault="00FC3673" w:rsidP="005C145A">
            <w:pPr>
              <w:pStyle w:val="ListParagraph"/>
              <w:numPr>
                <w:ilvl w:val="0"/>
                <w:numId w:val="1"/>
              </w:numPr>
              <w:spacing w:before="60" w:after="60"/>
              <w:ind w:left="432"/>
              <w:rPr>
                <w:rFonts w:ascii="Times New Roman" w:hAnsi="Times New Roman" w:cs="Times New Roman"/>
                <w:b/>
              </w:rPr>
            </w:pPr>
            <w:r w:rsidRPr="00A9740B">
              <w:rPr>
                <w:rFonts w:ascii="Times New Roman" w:hAnsi="Times New Roman" w:cs="Times New Roman"/>
                <w:b/>
              </w:rPr>
              <w:t xml:space="preserve">In addition to </w:t>
            </w:r>
            <w:r w:rsidR="007B65D7" w:rsidRPr="00A9740B">
              <w:rPr>
                <w:rFonts w:ascii="Times New Roman" w:hAnsi="Times New Roman" w:cs="Times New Roman"/>
                <w:b/>
              </w:rPr>
              <w:t>the joint venture</w:t>
            </w:r>
            <w:r w:rsidRPr="00A9740B">
              <w:rPr>
                <w:rFonts w:ascii="Times New Roman" w:hAnsi="Times New Roman" w:cs="Times New Roman"/>
                <w:b/>
              </w:rPr>
              <w:t>, list the names or description of all other firms to be covered. If any firms listed are not subs to your firm, such as an owner’s consultant, please explain.</w:t>
            </w:r>
          </w:p>
        </w:tc>
        <w:tc>
          <w:tcPr>
            <w:tcW w:w="5958" w:type="dxa"/>
            <w:gridSpan w:val="6"/>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6C1057" w14:textId="7C1A2A6A" w:rsidR="00FC3673" w:rsidRPr="00A9740B" w:rsidRDefault="00A9740B" w:rsidP="00FA0AD7">
            <w:pPr>
              <w:spacing w:before="60" w:after="60"/>
              <w:rPr>
                <w:rFonts w:ascii="Times New Roman" w:hAnsi="Times New Roman" w:cs="Times New Roman"/>
                <w:color w:val="0000FF"/>
              </w:rPr>
            </w:pPr>
            <w:r w:rsidRPr="00A9740B">
              <w:rPr>
                <w:rFonts w:ascii="Times New Roman" w:hAnsi="Times New Roman" w:cs="Times New Roman"/>
                <w:color w:val="0000FF"/>
              </w:rPr>
              <w:t>TBC.</w:t>
            </w:r>
          </w:p>
        </w:tc>
      </w:tr>
      <w:tr w:rsidR="00FC3673" w:rsidRPr="00C771AA" w14:paraId="046C105B" w14:textId="77777777" w:rsidTr="00FD0777">
        <w:tc>
          <w:tcPr>
            <w:tcW w:w="4482"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046C1059" w14:textId="77777777" w:rsidR="00FC3673" w:rsidRPr="00A9740B" w:rsidRDefault="00FC3673" w:rsidP="005C145A">
            <w:pPr>
              <w:pStyle w:val="ListParagraph"/>
              <w:numPr>
                <w:ilvl w:val="0"/>
                <w:numId w:val="1"/>
              </w:numPr>
              <w:spacing w:before="60" w:after="60"/>
              <w:ind w:left="432"/>
              <w:rPr>
                <w:rFonts w:ascii="Times New Roman" w:hAnsi="Times New Roman" w:cs="Times New Roman"/>
                <w:b/>
              </w:rPr>
            </w:pPr>
            <w:r w:rsidRPr="00A9740B">
              <w:rPr>
                <w:rFonts w:ascii="Times New Roman" w:hAnsi="Times New Roman" w:cs="Times New Roman"/>
                <w:b/>
              </w:rPr>
              <w:t>If Construction Management services are to be performed, are they At-Risk or Agency?</w:t>
            </w:r>
          </w:p>
        </w:tc>
        <w:tc>
          <w:tcPr>
            <w:tcW w:w="5958" w:type="dxa"/>
            <w:gridSpan w:val="6"/>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6C105A" w14:textId="31CFD308" w:rsidR="00FC3673" w:rsidRPr="00A9740B" w:rsidRDefault="00A9740B" w:rsidP="008F5138">
            <w:pPr>
              <w:spacing w:before="60" w:after="60"/>
              <w:rPr>
                <w:rFonts w:ascii="Times New Roman" w:hAnsi="Times New Roman" w:cs="Times New Roman"/>
                <w:color w:val="0000FF"/>
              </w:rPr>
            </w:pPr>
            <w:r w:rsidRPr="00A9740B">
              <w:rPr>
                <w:rFonts w:ascii="Times New Roman" w:hAnsi="Times New Roman" w:cs="Times New Roman"/>
                <w:color w:val="0000FF"/>
              </w:rPr>
              <w:t>CM services are Agency.</w:t>
            </w:r>
          </w:p>
        </w:tc>
      </w:tr>
      <w:tr w:rsidR="00FC3673" w:rsidRPr="00C771AA" w14:paraId="046C105E" w14:textId="77777777" w:rsidTr="00FD0777">
        <w:tc>
          <w:tcPr>
            <w:tcW w:w="4482"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046C105C" w14:textId="77777777" w:rsidR="00FC3673" w:rsidRPr="00A9740B" w:rsidRDefault="00FC3673" w:rsidP="005C145A">
            <w:pPr>
              <w:pStyle w:val="ListParagraph"/>
              <w:numPr>
                <w:ilvl w:val="0"/>
                <w:numId w:val="1"/>
              </w:numPr>
              <w:spacing w:before="60" w:after="60"/>
              <w:ind w:left="432"/>
              <w:rPr>
                <w:rFonts w:ascii="Times New Roman" w:hAnsi="Times New Roman" w:cs="Times New Roman"/>
                <w:b/>
              </w:rPr>
            </w:pPr>
            <w:r w:rsidRPr="00A9740B">
              <w:rPr>
                <w:rFonts w:ascii="Times New Roman" w:hAnsi="Times New Roman" w:cs="Times New Roman"/>
                <w:b/>
              </w:rPr>
              <w:lastRenderedPageBreak/>
              <w:t xml:space="preserve">What is the project delivery method </w:t>
            </w:r>
            <w:r w:rsidRPr="00A9740B">
              <w:rPr>
                <w:rFonts w:ascii="Times New Roman" w:hAnsi="Times New Roman" w:cs="Times New Roman"/>
              </w:rPr>
              <w:t>(design-bid-build, design-build, P3, etc.)</w:t>
            </w:r>
            <w:r w:rsidRPr="00A9740B">
              <w:rPr>
                <w:rFonts w:ascii="Times New Roman" w:hAnsi="Times New Roman" w:cs="Times New Roman"/>
                <w:b/>
              </w:rPr>
              <w:t>?</w:t>
            </w:r>
          </w:p>
        </w:tc>
        <w:tc>
          <w:tcPr>
            <w:tcW w:w="5958" w:type="dxa"/>
            <w:gridSpan w:val="6"/>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6C105D" w14:textId="74B9D038" w:rsidR="00FC3673" w:rsidRPr="00A9740B" w:rsidRDefault="00A9740B" w:rsidP="008F5138">
            <w:pPr>
              <w:spacing w:before="60" w:after="60"/>
              <w:rPr>
                <w:rFonts w:ascii="Times New Roman" w:hAnsi="Times New Roman" w:cs="Times New Roman"/>
                <w:color w:val="0000FF"/>
              </w:rPr>
            </w:pPr>
            <w:r w:rsidRPr="00A9740B">
              <w:rPr>
                <w:rFonts w:ascii="Times New Roman" w:hAnsi="Times New Roman" w:cs="Times New Roman"/>
                <w:color w:val="0000FF"/>
              </w:rPr>
              <w:t>The type of project delivery per contract is noted above, mostly Design-Bid-Build, with some Design-Build.</w:t>
            </w:r>
          </w:p>
        </w:tc>
      </w:tr>
      <w:tr w:rsidR="00FC3673" w:rsidRPr="00C771AA" w14:paraId="046C1061" w14:textId="77777777" w:rsidTr="00FD0777">
        <w:tc>
          <w:tcPr>
            <w:tcW w:w="4482"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046C105F" w14:textId="77777777" w:rsidR="00FC3673" w:rsidRPr="00A9740B" w:rsidRDefault="00FC3673" w:rsidP="005C145A">
            <w:pPr>
              <w:pStyle w:val="ListParagraph"/>
              <w:numPr>
                <w:ilvl w:val="0"/>
                <w:numId w:val="1"/>
              </w:numPr>
              <w:spacing w:before="60" w:after="60"/>
              <w:ind w:left="432"/>
              <w:rPr>
                <w:rFonts w:ascii="Times New Roman" w:hAnsi="Times New Roman" w:cs="Times New Roman"/>
                <w:b/>
              </w:rPr>
            </w:pPr>
            <w:r w:rsidRPr="00A9740B">
              <w:rPr>
                <w:rFonts w:ascii="Times New Roman" w:hAnsi="Times New Roman" w:cs="Times New Roman"/>
                <w:b/>
              </w:rPr>
              <w:t>Is this a Guaranteed Maximum Price or Lump Sum contract?</w:t>
            </w:r>
          </w:p>
        </w:tc>
        <w:tc>
          <w:tcPr>
            <w:tcW w:w="5958" w:type="dxa"/>
            <w:gridSpan w:val="6"/>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6C1060" w14:textId="6AB5B867" w:rsidR="00FC3673" w:rsidRPr="00A9740B" w:rsidRDefault="00A9740B" w:rsidP="008F5138">
            <w:pPr>
              <w:spacing w:before="60" w:after="60"/>
              <w:rPr>
                <w:rFonts w:ascii="Times New Roman" w:hAnsi="Times New Roman" w:cs="Times New Roman"/>
                <w:color w:val="0000FF"/>
              </w:rPr>
            </w:pPr>
            <w:r w:rsidRPr="00A9740B">
              <w:rPr>
                <w:rFonts w:ascii="Times New Roman" w:hAnsi="Times New Roman" w:cs="Times New Roman"/>
                <w:color w:val="0000FF"/>
              </w:rPr>
              <w:t>No.  It is cost plus fixed fee to a cap, negotiated on a task specific basis.</w:t>
            </w:r>
          </w:p>
        </w:tc>
      </w:tr>
      <w:tr w:rsidR="00FC3673" w:rsidRPr="00C771AA" w14:paraId="046C1065" w14:textId="77777777" w:rsidTr="00FD0777">
        <w:tc>
          <w:tcPr>
            <w:tcW w:w="4482" w:type="dxa"/>
            <w:gridSpan w:val="2"/>
            <w:tcBorders>
              <w:top w:val="single" w:sz="4" w:space="0" w:color="808080" w:themeColor="background1" w:themeShade="80"/>
              <w:left w:val="nil"/>
              <w:bottom w:val="nil"/>
              <w:right w:val="single" w:sz="4" w:space="0" w:color="808080" w:themeColor="background1" w:themeShade="80"/>
            </w:tcBorders>
            <w:shd w:val="clear" w:color="auto" w:fill="F2F2F2" w:themeFill="background1" w:themeFillShade="F2"/>
          </w:tcPr>
          <w:p w14:paraId="046C1062" w14:textId="77777777" w:rsidR="00FC3673" w:rsidRPr="00A9740B" w:rsidRDefault="00FC3673" w:rsidP="005C145A">
            <w:pPr>
              <w:spacing w:before="60" w:after="60"/>
              <w:ind w:left="432" w:hanging="360"/>
              <w:rPr>
                <w:rFonts w:ascii="Times New Roman" w:hAnsi="Times New Roman" w:cs="Times New Roman"/>
                <w:b/>
              </w:rPr>
            </w:pPr>
            <w:r w:rsidRPr="00A9740B">
              <w:rPr>
                <w:rFonts w:ascii="Times New Roman" w:hAnsi="Times New Roman" w:cs="Times New Roman"/>
                <w:b/>
              </w:rPr>
              <w:t xml:space="preserve">17. Are any of the firms to be covered </w:t>
            </w:r>
            <w:r w:rsidRPr="00A9740B">
              <w:rPr>
                <w:rFonts w:ascii="Times New Roman" w:hAnsi="Times New Roman" w:cs="Times New Roman"/>
                <w:b/>
                <w:i/>
              </w:rPr>
              <w:t>contractually responsible</w:t>
            </w:r>
            <w:r w:rsidRPr="00A9740B">
              <w:rPr>
                <w:rFonts w:ascii="Times New Roman" w:hAnsi="Times New Roman" w:cs="Times New Roman"/>
                <w:b/>
              </w:rPr>
              <w:t xml:space="preserve"> for the work of contractors?</w:t>
            </w:r>
          </w:p>
          <w:p w14:paraId="046C1063" w14:textId="77777777" w:rsidR="00FC3673" w:rsidRPr="00A9740B" w:rsidRDefault="00C771AA" w:rsidP="005C145A">
            <w:pPr>
              <w:spacing w:before="60" w:after="60"/>
              <w:ind w:left="432"/>
              <w:rPr>
                <w:rFonts w:ascii="Times New Roman" w:hAnsi="Times New Roman" w:cs="Times New Roman"/>
              </w:rPr>
            </w:pPr>
            <w:r w:rsidRPr="00A9740B">
              <w:rPr>
                <w:rFonts w:ascii="Times New Roman" w:hAnsi="Times New Roman" w:cs="Times New Roman"/>
              </w:rPr>
              <w:t>(i.e.</w:t>
            </w:r>
            <w:r w:rsidR="00FC3673" w:rsidRPr="00A9740B">
              <w:rPr>
                <w:rFonts w:ascii="Times New Roman" w:hAnsi="Times New Roman" w:cs="Times New Roman"/>
              </w:rPr>
              <w:t xml:space="preserve"> will any of the firms to be covered enter into sub-contracts with contractors to provide construction services?</w:t>
            </w:r>
            <w:r w:rsidRPr="00A9740B">
              <w:rPr>
                <w:rFonts w:ascii="Times New Roman" w:hAnsi="Times New Roman" w:cs="Times New Roman"/>
              </w:rPr>
              <w:t>)</w:t>
            </w:r>
          </w:p>
        </w:tc>
        <w:tc>
          <w:tcPr>
            <w:tcW w:w="5958" w:type="dxa"/>
            <w:gridSpan w:val="6"/>
            <w:tcBorders>
              <w:top w:val="single" w:sz="4" w:space="0" w:color="808080" w:themeColor="background1" w:themeShade="80"/>
              <w:left w:val="single" w:sz="4" w:space="0" w:color="808080" w:themeColor="background1" w:themeShade="80"/>
              <w:bottom w:val="nil"/>
              <w:right w:val="nil"/>
            </w:tcBorders>
          </w:tcPr>
          <w:p w14:paraId="046C1064" w14:textId="3F7D1476" w:rsidR="00FC3673" w:rsidRPr="00A9740B" w:rsidRDefault="00A9740B" w:rsidP="008F5138">
            <w:pPr>
              <w:spacing w:before="60" w:after="60"/>
              <w:rPr>
                <w:rFonts w:ascii="Times New Roman" w:hAnsi="Times New Roman" w:cs="Times New Roman"/>
                <w:color w:val="0000FF"/>
              </w:rPr>
            </w:pPr>
            <w:r w:rsidRPr="00A9740B">
              <w:rPr>
                <w:rFonts w:ascii="Times New Roman" w:hAnsi="Times New Roman" w:cs="Times New Roman"/>
                <w:color w:val="0000FF"/>
              </w:rPr>
              <w:t>No.</w:t>
            </w:r>
          </w:p>
        </w:tc>
      </w:tr>
    </w:tbl>
    <w:p w14:paraId="046C1066" w14:textId="77777777" w:rsidR="002C4F0A" w:rsidRPr="00C771AA" w:rsidRDefault="002C4F0A" w:rsidP="00D75CF5">
      <w:pPr>
        <w:pStyle w:val="NoSpacing"/>
        <w:rPr>
          <w:rFonts w:ascii="Times New Roman" w:hAnsi="Times New Roman" w:cs="Times New Roman"/>
        </w:rPr>
      </w:pPr>
    </w:p>
    <w:p w14:paraId="046C1067" w14:textId="77777777" w:rsidR="00BB6C46" w:rsidRPr="00CA73A2" w:rsidRDefault="00CA73A2" w:rsidP="00250CBF">
      <w:pPr>
        <w:pStyle w:val="NoSpacing"/>
        <w:jc w:val="center"/>
        <w:rPr>
          <w:rFonts w:ascii="Times New Roman" w:hAnsi="Times New Roman" w:cs="Times New Roman"/>
        </w:rPr>
      </w:pPr>
      <w:r w:rsidRPr="009A49E3">
        <w:rPr>
          <w:rFonts w:ascii="Times New Roman" w:hAnsi="Times New Roman" w:cs="Times New Roman"/>
          <w:b/>
        </w:rPr>
        <w:t>Please attach the corresponding insurance requirements per the RFP</w:t>
      </w:r>
      <w:r>
        <w:rPr>
          <w:rFonts w:ascii="Times New Roman" w:hAnsi="Times New Roman" w:cs="Times New Roman"/>
        </w:rPr>
        <w:t>.</w:t>
      </w:r>
    </w:p>
    <w:p w14:paraId="046C1068" w14:textId="77777777" w:rsidR="00BB6C46" w:rsidRPr="00C771AA" w:rsidRDefault="00BB6C46" w:rsidP="00250CBF">
      <w:pPr>
        <w:pStyle w:val="NoSpacing"/>
        <w:jc w:val="center"/>
        <w:rPr>
          <w:rFonts w:ascii="Times New Roman" w:hAnsi="Times New Roman" w:cs="Times New Roman"/>
          <w:color w:val="0000FF"/>
        </w:rPr>
      </w:pPr>
    </w:p>
    <w:p w14:paraId="046C1069" w14:textId="77777777" w:rsidR="00BB6C46" w:rsidRPr="00CA73A2" w:rsidRDefault="00BB6C46" w:rsidP="00CA73A2">
      <w:pPr>
        <w:pStyle w:val="NoSpacing"/>
        <w:rPr>
          <w:rFonts w:ascii="Times New Roman" w:hAnsi="Times New Roman" w:cs="Times New Roman"/>
          <w:b/>
          <w:u w:val="single"/>
        </w:rPr>
      </w:pPr>
      <w:r w:rsidRPr="00CA73A2">
        <w:rPr>
          <w:rFonts w:ascii="Times New Roman" w:hAnsi="Times New Roman" w:cs="Times New Roman"/>
          <w:b/>
          <w:u w:val="single"/>
        </w:rPr>
        <w:t>Arup contact:</w:t>
      </w:r>
    </w:p>
    <w:p w14:paraId="046C106A" w14:textId="73DDF4CD" w:rsidR="00BB6C46" w:rsidRPr="00CA73A2" w:rsidRDefault="00CA73A2" w:rsidP="00CA73A2">
      <w:pPr>
        <w:pStyle w:val="NoSpacing"/>
        <w:rPr>
          <w:rFonts w:ascii="Times New Roman" w:hAnsi="Times New Roman" w:cs="Times New Roman"/>
        </w:rPr>
      </w:pPr>
      <w:r>
        <w:rPr>
          <w:rFonts w:ascii="Times New Roman" w:hAnsi="Times New Roman" w:cs="Times New Roman"/>
        </w:rPr>
        <w:t>Name of</w:t>
      </w:r>
      <w:r w:rsidRPr="00CA73A2">
        <w:rPr>
          <w:rFonts w:ascii="Times New Roman" w:hAnsi="Times New Roman" w:cs="Times New Roman"/>
        </w:rPr>
        <w:t xml:space="preserve"> Legal Team Member: </w:t>
      </w:r>
      <w:r w:rsidR="007B65D7" w:rsidRPr="007B65D7">
        <w:rPr>
          <w:rFonts w:ascii="Times New Roman" w:hAnsi="Times New Roman" w:cs="Times New Roman"/>
          <w:color w:val="0000FF"/>
        </w:rPr>
        <w:t>Natalie Bloch</w:t>
      </w:r>
    </w:p>
    <w:p w14:paraId="046C106B" w14:textId="1DC03E9C" w:rsidR="00BB6C46" w:rsidRPr="00CA73A2" w:rsidRDefault="00CA73A2" w:rsidP="00CA73A2">
      <w:pPr>
        <w:pStyle w:val="NoSpacing"/>
        <w:rPr>
          <w:rFonts w:ascii="Times New Roman" w:hAnsi="Times New Roman" w:cs="Times New Roman"/>
        </w:rPr>
      </w:pPr>
      <w:r w:rsidRPr="00CA73A2">
        <w:rPr>
          <w:rFonts w:ascii="Times New Roman" w:hAnsi="Times New Roman" w:cs="Times New Roman"/>
        </w:rPr>
        <w:t>Arup Office Address:</w:t>
      </w:r>
      <w:r w:rsidR="007B65D7">
        <w:rPr>
          <w:rFonts w:ascii="Times New Roman" w:hAnsi="Times New Roman" w:cs="Times New Roman"/>
        </w:rPr>
        <w:t xml:space="preserve"> </w:t>
      </w:r>
      <w:r w:rsidR="007B65D7" w:rsidRPr="007B65D7">
        <w:rPr>
          <w:rFonts w:ascii="Times New Roman" w:hAnsi="Times New Roman" w:cs="Times New Roman"/>
          <w:color w:val="0000FF"/>
        </w:rPr>
        <w:t>77 Water Street, Floor 5, New York, NY 10005</w:t>
      </w:r>
    </w:p>
    <w:p w14:paraId="046C106C" w14:textId="2B004265" w:rsidR="00CA73A2" w:rsidRPr="007B65D7" w:rsidRDefault="00CA73A2" w:rsidP="00CA73A2">
      <w:pPr>
        <w:pStyle w:val="NoSpacing"/>
        <w:rPr>
          <w:rFonts w:ascii="Times New Roman" w:hAnsi="Times New Roman" w:cs="Times New Roman"/>
          <w:color w:val="0000FF"/>
        </w:rPr>
      </w:pPr>
      <w:r w:rsidRPr="00CA73A2">
        <w:rPr>
          <w:rFonts w:ascii="Times New Roman" w:hAnsi="Times New Roman" w:cs="Times New Roman"/>
        </w:rPr>
        <w:t>Phone:</w:t>
      </w:r>
      <w:r w:rsidR="007B65D7">
        <w:rPr>
          <w:rFonts w:ascii="Times New Roman" w:hAnsi="Times New Roman" w:cs="Times New Roman"/>
        </w:rPr>
        <w:t xml:space="preserve"> </w:t>
      </w:r>
      <w:r w:rsidR="007B65D7" w:rsidRPr="007B65D7">
        <w:rPr>
          <w:rFonts w:ascii="Times New Roman" w:hAnsi="Times New Roman" w:cs="Times New Roman"/>
          <w:color w:val="0000FF"/>
        </w:rPr>
        <w:t>212-896-3159</w:t>
      </w:r>
    </w:p>
    <w:p w14:paraId="046C106D" w14:textId="197192C5" w:rsidR="00BB6C46" w:rsidRPr="00CA73A2" w:rsidRDefault="00CA73A2" w:rsidP="00CA73A2">
      <w:pPr>
        <w:pStyle w:val="NoSpacing"/>
        <w:rPr>
          <w:rFonts w:ascii="Times New Roman" w:hAnsi="Times New Roman" w:cs="Times New Roman"/>
        </w:rPr>
      </w:pPr>
      <w:r w:rsidRPr="00CA73A2">
        <w:rPr>
          <w:rFonts w:ascii="Times New Roman" w:hAnsi="Times New Roman" w:cs="Times New Roman"/>
        </w:rPr>
        <w:t xml:space="preserve">Email: </w:t>
      </w:r>
      <w:r w:rsidR="00BB6C46" w:rsidRPr="00CA73A2">
        <w:rPr>
          <w:rFonts w:ascii="Times New Roman" w:hAnsi="Times New Roman" w:cs="Times New Roman"/>
        </w:rPr>
        <w:t xml:space="preserve"> </w:t>
      </w:r>
      <w:hyperlink r:id="rId11" w:history="1">
        <w:r w:rsidR="007B65D7" w:rsidRPr="00FB1A2F">
          <w:rPr>
            <w:rStyle w:val="Hyperlink"/>
            <w:rFonts w:ascii="Times New Roman" w:hAnsi="Times New Roman" w:cs="Times New Roman"/>
          </w:rPr>
          <w:t>natalie.bloch@arup.com</w:t>
        </w:r>
      </w:hyperlink>
      <w:r w:rsidR="007B65D7">
        <w:rPr>
          <w:rFonts w:ascii="Times New Roman" w:hAnsi="Times New Roman" w:cs="Times New Roman"/>
        </w:rPr>
        <w:t xml:space="preserve"> </w:t>
      </w:r>
      <w:hyperlink r:id="rId12" w:history="1"/>
    </w:p>
    <w:p w14:paraId="046C106E" w14:textId="77777777" w:rsidR="00BB6C46" w:rsidRPr="00C771AA" w:rsidRDefault="00BB6C46" w:rsidP="00CA73A2">
      <w:pPr>
        <w:pStyle w:val="NoSpacing"/>
        <w:rPr>
          <w:rFonts w:ascii="Times New Roman" w:hAnsi="Times New Roman" w:cs="Times New Roman"/>
          <w:color w:val="0000FF"/>
        </w:rPr>
      </w:pPr>
    </w:p>
    <w:p w14:paraId="046C106F" w14:textId="77777777" w:rsidR="00BB6C46" w:rsidRPr="00CA73A2" w:rsidRDefault="00BB6C46" w:rsidP="00CA73A2">
      <w:pPr>
        <w:pStyle w:val="NoSpacing"/>
        <w:rPr>
          <w:rFonts w:ascii="Times New Roman" w:hAnsi="Times New Roman" w:cs="Times New Roman"/>
          <w:b/>
          <w:u w:val="single"/>
        </w:rPr>
      </w:pPr>
      <w:r w:rsidRPr="00CA73A2">
        <w:rPr>
          <w:rFonts w:ascii="Times New Roman" w:hAnsi="Times New Roman" w:cs="Times New Roman"/>
          <w:b/>
          <w:u w:val="single"/>
        </w:rPr>
        <w:t>Insurance Broker contact:</w:t>
      </w:r>
    </w:p>
    <w:p w14:paraId="046C1070" w14:textId="77777777" w:rsidR="00BB6C46" w:rsidRPr="00CA73A2" w:rsidRDefault="00BB6C46" w:rsidP="00CA73A2">
      <w:pPr>
        <w:pStyle w:val="NoSpacing"/>
        <w:rPr>
          <w:rFonts w:ascii="Times New Roman" w:hAnsi="Times New Roman" w:cs="Times New Roman"/>
        </w:rPr>
      </w:pPr>
      <w:r w:rsidRPr="00CA73A2">
        <w:rPr>
          <w:rFonts w:ascii="Times New Roman" w:hAnsi="Times New Roman" w:cs="Times New Roman"/>
        </w:rPr>
        <w:t>Gregg Bundschuh</w:t>
      </w:r>
    </w:p>
    <w:p w14:paraId="046C1071" w14:textId="77777777" w:rsidR="00BB6C46" w:rsidRPr="00CA73A2" w:rsidRDefault="00BB6C46" w:rsidP="00CA73A2">
      <w:pPr>
        <w:pStyle w:val="NoSpacing"/>
        <w:rPr>
          <w:rFonts w:ascii="Times New Roman" w:hAnsi="Times New Roman" w:cs="Times New Roman"/>
        </w:rPr>
      </w:pPr>
      <w:r w:rsidRPr="00CA73A2">
        <w:rPr>
          <w:rFonts w:ascii="Times New Roman" w:hAnsi="Times New Roman" w:cs="Times New Roman"/>
        </w:rPr>
        <w:t>Greyling Insurance Brokerage, a division of EPIC</w:t>
      </w:r>
    </w:p>
    <w:p w14:paraId="046C1072" w14:textId="77777777" w:rsidR="00BB6C46" w:rsidRPr="00CA73A2" w:rsidRDefault="00BB6C46" w:rsidP="00CA73A2">
      <w:pPr>
        <w:pStyle w:val="NoSpacing"/>
        <w:rPr>
          <w:rFonts w:ascii="Times New Roman" w:hAnsi="Times New Roman" w:cs="Times New Roman"/>
        </w:rPr>
      </w:pPr>
      <w:r w:rsidRPr="00CA73A2">
        <w:rPr>
          <w:rFonts w:ascii="Times New Roman" w:hAnsi="Times New Roman" w:cs="Times New Roman"/>
        </w:rPr>
        <w:t>3780 Mansell Rd, Suite 370</w:t>
      </w:r>
    </w:p>
    <w:p w14:paraId="046C1073" w14:textId="77777777" w:rsidR="00BB6C46" w:rsidRPr="00CA73A2" w:rsidRDefault="00BB6C46" w:rsidP="00CA73A2">
      <w:pPr>
        <w:pStyle w:val="NoSpacing"/>
        <w:rPr>
          <w:rFonts w:ascii="Times New Roman" w:hAnsi="Times New Roman" w:cs="Times New Roman"/>
        </w:rPr>
      </w:pPr>
      <w:r w:rsidRPr="00CA73A2">
        <w:rPr>
          <w:rFonts w:ascii="Times New Roman" w:hAnsi="Times New Roman" w:cs="Times New Roman"/>
        </w:rPr>
        <w:t>Alpharetta, GA 30022</w:t>
      </w:r>
    </w:p>
    <w:p w14:paraId="046C1074" w14:textId="77777777" w:rsidR="00BB6C46" w:rsidRPr="00CA73A2" w:rsidRDefault="00BB6C46" w:rsidP="00CA73A2">
      <w:pPr>
        <w:pStyle w:val="NoSpacing"/>
        <w:rPr>
          <w:rFonts w:ascii="Times New Roman" w:hAnsi="Times New Roman" w:cs="Times New Roman"/>
        </w:rPr>
      </w:pPr>
      <w:r w:rsidRPr="00CA73A2">
        <w:rPr>
          <w:rFonts w:ascii="Times New Roman" w:hAnsi="Times New Roman" w:cs="Times New Roman"/>
        </w:rPr>
        <w:t>P:  770-552-4225</w:t>
      </w:r>
    </w:p>
    <w:p w14:paraId="046C1075" w14:textId="77777777" w:rsidR="00BB6C46" w:rsidRPr="00CA73A2" w:rsidRDefault="00000000" w:rsidP="00CA73A2">
      <w:pPr>
        <w:pStyle w:val="NoSpacing"/>
        <w:rPr>
          <w:rFonts w:ascii="Times New Roman" w:hAnsi="Times New Roman" w:cs="Times New Roman"/>
        </w:rPr>
      </w:pPr>
      <w:hyperlink r:id="rId13" w:history="1">
        <w:r w:rsidR="00133D9E" w:rsidRPr="00CA73A2">
          <w:rPr>
            <w:rStyle w:val="Hyperlink"/>
            <w:rFonts w:ascii="Times New Roman" w:hAnsi="Times New Roman" w:cs="Times New Roman"/>
            <w:color w:val="auto"/>
          </w:rPr>
          <w:t>gregg.bundschuh@greyling.com</w:t>
        </w:r>
      </w:hyperlink>
    </w:p>
    <w:p w14:paraId="046C1076" w14:textId="77777777" w:rsidR="00133D9E" w:rsidRPr="00C771AA" w:rsidRDefault="00133D9E" w:rsidP="00D75CF5">
      <w:pPr>
        <w:pStyle w:val="NoSpacing"/>
        <w:rPr>
          <w:rFonts w:ascii="Times New Roman" w:hAnsi="Times New Roman" w:cs="Times New Roman"/>
          <w:color w:val="1F497D" w:themeColor="text2"/>
        </w:rPr>
      </w:pPr>
    </w:p>
    <w:sectPr w:rsidR="00133D9E" w:rsidRPr="00C771AA" w:rsidSect="00D75CF5">
      <w:headerReference w:type="even" r:id="rId14"/>
      <w:headerReference w:type="default" r:id="rId15"/>
      <w:footerReference w:type="even" r:id="rId16"/>
      <w:footerReference w:type="default" r:id="rId17"/>
      <w:headerReference w:type="first" r:id="rId18"/>
      <w:footerReference w:type="firs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4EBE8" w14:textId="77777777" w:rsidR="00F12158" w:rsidRDefault="00F12158" w:rsidP="009A2828">
      <w:pPr>
        <w:spacing w:after="0" w:line="240" w:lineRule="auto"/>
      </w:pPr>
      <w:r>
        <w:separator/>
      </w:r>
    </w:p>
  </w:endnote>
  <w:endnote w:type="continuationSeparator" w:id="0">
    <w:p w14:paraId="30319E50" w14:textId="77777777" w:rsidR="00F12158" w:rsidRDefault="00F12158" w:rsidP="009A2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FE0AB" w14:textId="77777777" w:rsidR="007B65D7" w:rsidRDefault="007B65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C107B" w14:textId="77777777" w:rsidR="009A2828" w:rsidRDefault="00C30D8D" w:rsidP="00C30D8D">
    <w:pPr>
      <w:pStyle w:val="Footer"/>
      <w:jc w:val="right"/>
    </w:pPr>
    <w:r>
      <w:rPr>
        <w:noProof/>
        <w:sz w:val="16"/>
        <w:szCs w:val="16"/>
      </w:rPr>
      <w:drawing>
        <wp:inline distT="0" distB="0" distL="0" distR="0" wp14:anchorId="046C107C" wp14:editId="046C107D">
          <wp:extent cx="1025718" cy="40495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 LOGO_IB&amp;C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30352" cy="40678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8E611" w14:textId="77777777" w:rsidR="007B65D7" w:rsidRDefault="007B65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9D989" w14:textId="77777777" w:rsidR="00F12158" w:rsidRDefault="00F12158" w:rsidP="009A2828">
      <w:pPr>
        <w:spacing w:after="0" w:line="240" w:lineRule="auto"/>
      </w:pPr>
      <w:r>
        <w:separator/>
      </w:r>
    </w:p>
  </w:footnote>
  <w:footnote w:type="continuationSeparator" w:id="0">
    <w:p w14:paraId="236BA7FF" w14:textId="77777777" w:rsidR="00F12158" w:rsidRDefault="00F12158" w:rsidP="009A28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9D98A" w14:textId="77777777" w:rsidR="007B65D7" w:rsidRDefault="007B65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9391691"/>
      <w:docPartObj>
        <w:docPartGallery w:val="Watermarks"/>
        <w:docPartUnique/>
      </w:docPartObj>
    </w:sdtPr>
    <w:sdtContent>
      <w:p w14:paraId="62AD31EF" w14:textId="5A4DCDF5" w:rsidR="007B65D7" w:rsidRDefault="00000000">
        <w:pPr>
          <w:pStyle w:val="Header"/>
        </w:pPr>
        <w:r>
          <w:rPr>
            <w:noProof/>
          </w:rPr>
          <w:pict w14:anchorId="7BA361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ADD21" w14:textId="77777777" w:rsidR="007B65D7" w:rsidRDefault="007B65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B306D7"/>
    <w:multiLevelType w:val="hybridMultilevel"/>
    <w:tmpl w:val="F4F4C5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0031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337"/>
    <w:rsid w:val="00071D60"/>
    <w:rsid w:val="00090AF7"/>
    <w:rsid w:val="00133D9E"/>
    <w:rsid w:val="00250CBF"/>
    <w:rsid w:val="00282C87"/>
    <w:rsid w:val="002A5E47"/>
    <w:rsid w:val="002C4F0A"/>
    <w:rsid w:val="002F6740"/>
    <w:rsid w:val="00422AD3"/>
    <w:rsid w:val="00440C80"/>
    <w:rsid w:val="004D79F2"/>
    <w:rsid w:val="005061E1"/>
    <w:rsid w:val="00510736"/>
    <w:rsid w:val="0052069A"/>
    <w:rsid w:val="00521F4E"/>
    <w:rsid w:val="00595A86"/>
    <w:rsid w:val="005C145A"/>
    <w:rsid w:val="005D2A84"/>
    <w:rsid w:val="00684868"/>
    <w:rsid w:val="006A18ED"/>
    <w:rsid w:val="006D5B7D"/>
    <w:rsid w:val="00744AAF"/>
    <w:rsid w:val="007B65D7"/>
    <w:rsid w:val="007D619A"/>
    <w:rsid w:val="008252EF"/>
    <w:rsid w:val="0083016F"/>
    <w:rsid w:val="00837B1B"/>
    <w:rsid w:val="008D2023"/>
    <w:rsid w:val="00926C25"/>
    <w:rsid w:val="009512D2"/>
    <w:rsid w:val="009A2828"/>
    <w:rsid w:val="009A49E3"/>
    <w:rsid w:val="009B0017"/>
    <w:rsid w:val="00A345A4"/>
    <w:rsid w:val="00A6620E"/>
    <w:rsid w:val="00A9740B"/>
    <w:rsid w:val="00AA65AD"/>
    <w:rsid w:val="00B1098B"/>
    <w:rsid w:val="00B82FAC"/>
    <w:rsid w:val="00B85559"/>
    <w:rsid w:val="00B86F2E"/>
    <w:rsid w:val="00B96C06"/>
    <w:rsid w:val="00BB6C46"/>
    <w:rsid w:val="00BC1858"/>
    <w:rsid w:val="00C30D8D"/>
    <w:rsid w:val="00C771AA"/>
    <w:rsid w:val="00C92E60"/>
    <w:rsid w:val="00CA73A2"/>
    <w:rsid w:val="00CB2D54"/>
    <w:rsid w:val="00D163DC"/>
    <w:rsid w:val="00D54C48"/>
    <w:rsid w:val="00D75CF5"/>
    <w:rsid w:val="00E02C4A"/>
    <w:rsid w:val="00E3562F"/>
    <w:rsid w:val="00E37D02"/>
    <w:rsid w:val="00E5440A"/>
    <w:rsid w:val="00EC6337"/>
    <w:rsid w:val="00F12158"/>
    <w:rsid w:val="00F76040"/>
    <w:rsid w:val="00FA0AD7"/>
    <w:rsid w:val="00FA1E38"/>
    <w:rsid w:val="00FC3673"/>
    <w:rsid w:val="00FD0777"/>
    <w:rsid w:val="00FE0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6C1009"/>
  <w15:docId w15:val="{F4E413B7-5A36-4AFC-A8EB-097557B99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C6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75CF5"/>
    <w:pPr>
      <w:spacing w:after="0" w:line="240" w:lineRule="auto"/>
    </w:pPr>
  </w:style>
  <w:style w:type="paragraph" w:styleId="ListParagraph">
    <w:name w:val="List Paragraph"/>
    <w:basedOn w:val="Normal"/>
    <w:uiPriority w:val="34"/>
    <w:qFormat/>
    <w:rsid w:val="00E5440A"/>
    <w:pPr>
      <w:ind w:left="720"/>
      <w:contextualSpacing/>
    </w:pPr>
  </w:style>
  <w:style w:type="paragraph" w:styleId="Header">
    <w:name w:val="header"/>
    <w:basedOn w:val="Normal"/>
    <w:link w:val="HeaderChar"/>
    <w:uiPriority w:val="99"/>
    <w:unhideWhenUsed/>
    <w:rsid w:val="009A28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2828"/>
  </w:style>
  <w:style w:type="paragraph" w:styleId="Footer">
    <w:name w:val="footer"/>
    <w:basedOn w:val="Normal"/>
    <w:link w:val="FooterChar"/>
    <w:uiPriority w:val="99"/>
    <w:unhideWhenUsed/>
    <w:rsid w:val="009A28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2828"/>
  </w:style>
  <w:style w:type="paragraph" w:styleId="BalloonText">
    <w:name w:val="Balloon Text"/>
    <w:basedOn w:val="Normal"/>
    <w:link w:val="BalloonTextChar"/>
    <w:uiPriority w:val="99"/>
    <w:semiHidden/>
    <w:unhideWhenUsed/>
    <w:rsid w:val="009A28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2828"/>
    <w:rPr>
      <w:rFonts w:ascii="Tahoma" w:hAnsi="Tahoma" w:cs="Tahoma"/>
      <w:sz w:val="16"/>
      <w:szCs w:val="16"/>
    </w:rPr>
  </w:style>
  <w:style w:type="character" w:styleId="Hyperlink">
    <w:name w:val="Hyperlink"/>
    <w:basedOn w:val="DefaultParagraphFont"/>
    <w:uiPriority w:val="99"/>
    <w:unhideWhenUsed/>
    <w:rsid w:val="00BB6C46"/>
    <w:rPr>
      <w:color w:val="0000FF" w:themeColor="hyperlink"/>
      <w:u w:val="single"/>
    </w:rPr>
  </w:style>
  <w:style w:type="character" w:styleId="UnresolvedMention">
    <w:name w:val="Unresolved Mention"/>
    <w:basedOn w:val="DefaultParagraphFont"/>
    <w:uiPriority w:val="99"/>
    <w:semiHidden/>
    <w:unhideWhenUsed/>
    <w:rsid w:val="007B6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173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gregg.bundschuh@greyling.com"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mailto:lena.holohan@arup.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natalie.bloch@arup.com"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cDisplayName xmlns="32d9a65b-f280-4953-be44-07ba43810e7e">Project Specific Policy Application</PublicDisplayName>
    <PublicDisplayOrder xmlns="32d9a65b-f280-4953-be44-07ba43810e7e" xsi:nil="true"/>
    <PublicText xmlns="1bcda25c-d126-43ba-b32e-384f3888d372" xsi:nil="true"/>
    <PublicCategory xmlns="32d9a65b-f280-4953-be44-07ba43810e7e">6 - Insurance Related Forms</PublicCategory>
    <PublicDescriptionTwo xmlns="32d9a65b-f280-4953-be44-07ba43810e7e" xsi:nil="true"/>
    <PublicPage xmlns="32d9a65b-f280-4953-be44-07ba43810e7e">6 - Insurance</PublicPage>
    <PublicDescriptionThree xmlns="32d9a65b-f280-4953-be44-07ba43810e7e" xsi:nil="true"/>
    <PublicDescription xmlns="32d9a65b-f280-4953-be44-07ba43810e7e">Use this application to request a project-specific policy from our broker and underwriters. Please be sure to fill out the application in its entirety and attach any relevant insurance requirements per the RFP. </PublicDescription>
    <DocURL xmlns="32d9a65b-f280-4953-be44-07ba43810e7e">/sites/essentials-americas-legal/PublicDocs/Project Specific Policy Application.docx</DocURL>
    <Document xmlns="32d9a65b-f280-4953-be44-07ba43810e7e">
      <Url>https://arup.sharepoint.com/sites/essentials-americas-legal/PublicDocs/Project%20Specific%20Policy%20Application.docx</Url>
      <Description>Project Specific Policy Application</Description>
    </Document>
    <PublicDocsLibraryCleanup xmlns="32d9a65b-f280-4953-be44-07ba43810e7e">
      <Url xsi:nil="true"/>
      <Description xsi:nil="true"/>
    </PublicDocsLibraryCleanup>
    <Latin_x0020_American_x0020_Sample_x0020_Certificates xmlns="32d9a65b-f280-4953-be44-07ba43810e7e" xsi:nil="true"/>
    <lcf76f155ced4ddcb4097134ff3c332f xmlns="32d9a65b-f280-4953-be44-07ba43810e7e">
      <Terms xmlns="http://schemas.microsoft.com/office/infopath/2007/PartnerControls"/>
    </lcf76f155ced4ddcb4097134ff3c332f>
    <TaxCatchAll xmlns="1bcda25c-d126-43ba-b32e-384f3888d372" xsi:nil="true"/>
    <Geography xmlns="32d9a65b-f280-4953-be44-07ba43810e7e" xsi:nil="true"/>
    <Note_x0020_on_x0020_FAPE xmlns="32d9a65b-f280-4953-be44-07ba43810e7e" xsi:nil="true"/>
    <ProfessionalServing xmlns="32d9a65b-f280-4953-be44-07ba43810e7e" xsi:nil="true"/>
    <IconOverlay xmlns="http://schemas.microsoft.com/sharepoint/v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3DCB76B866EFC45A6CD7761A816A528" ma:contentTypeVersion="43" ma:contentTypeDescription="Create a new document." ma:contentTypeScope="" ma:versionID="8a07c86a590c9a8d8f979e0179960d05">
  <xsd:schema xmlns:xsd="http://www.w3.org/2001/XMLSchema" xmlns:xs="http://www.w3.org/2001/XMLSchema" xmlns:p="http://schemas.microsoft.com/office/2006/metadata/properties" xmlns:ns2="32d9a65b-f280-4953-be44-07ba43810e7e" xmlns:ns3="1bcda25c-d126-43ba-b32e-384f3888d372" xmlns:ns4="http://schemas.microsoft.com/sharepoint/v4" targetNamespace="http://schemas.microsoft.com/office/2006/metadata/properties" ma:root="true" ma:fieldsID="c43f7dca0de99dd857252004fc0be014" ns2:_="" ns3:_="" ns4:_="">
    <xsd:import namespace="32d9a65b-f280-4953-be44-07ba43810e7e"/>
    <xsd:import namespace="1bcda25c-d126-43ba-b32e-384f3888d372"/>
    <xsd:import namespace="http://schemas.microsoft.com/sharepoint/v4"/>
    <xsd:element name="properties">
      <xsd:complexType>
        <xsd:sequence>
          <xsd:element name="documentManagement">
            <xsd:complexType>
              <xsd:all>
                <xsd:element ref="ns2:PublicDisplayName" minOccurs="0"/>
                <xsd:element ref="ns2:PublicPage" minOccurs="0"/>
                <xsd:element ref="ns2:PublicCategory" minOccurs="0"/>
                <xsd:element ref="ns2:PublicDescription" minOccurs="0"/>
                <xsd:element ref="ns2:PublicDescriptionTwo" minOccurs="0"/>
                <xsd:element ref="ns2:PublicDescriptionThree" minOccurs="0"/>
                <xsd:element ref="ns2:PublicDisplayOrder" minOccurs="0"/>
                <xsd:element ref="ns2:DocURL" minOccurs="0"/>
                <xsd:element ref="ns3:PublicText" minOccurs="0"/>
                <xsd:element ref="ns2:Document" minOccurs="0"/>
                <xsd:element ref="ns2:PublicDocsLibraryCleanup" minOccurs="0"/>
                <xsd:element ref="ns2:Latin_x0020_American_x0020_Sample_x0020_Certificates" minOccurs="0"/>
                <xsd:element ref="ns3:SharedWithUsers" minOccurs="0"/>
                <xsd:element ref="ns3:SharedWithDetails"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Geography" minOccurs="0"/>
                <xsd:element ref="ns2:Note_x0020_on_x0020_FAPE" minOccurs="0"/>
                <xsd:element ref="ns2:ProfessionalServing" minOccurs="0"/>
                <xsd:element ref="ns2:MediaServiceObjectDetectorVersions"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d9a65b-f280-4953-be44-07ba43810e7e" elementFormDefault="qualified">
    <xsd:import namespace="http://schemas.microsoft.com/office/2006/documentManagement/types"/>
    <xsd:import namespace="http://schemas.microsoft.com/office/infopath/2007/PartnerControls"/>
    <xsd:element name="PublicDisplayName" ma:index="1" nillable="true" ma:displayName="PublicDisplayName" ma:internalName="PublicDisplayName" ma:readOnly="false">
      <xsd:simpleType>
        <xsd:restriction base="dms:Text">
          <xsd:maxLength value="255"/>
        </xsd:restriction>
      </xsd:simpleType>
    </xsd:element>
    <xsd:element name="PublicPage" ma:index="2" nillable="true" ma:displayName="PublicPage" ma:format="Dropdown" ma:internalName="PublicPage" ma:readOnly="false">
      <xsd:simpleType>
        <xsd:restriction base="dms:Choice">
          <xsd:enumeration value="1 - Americas Companies"/>
          <xsd:enumeration value="2 - Forms"/>
          <xsd:enumeration value="3 - Doing Business In"/>
          <xsd:enumeration value="4 - Guidance"/>
          <xsd:enumeration value="5 - Reference"/>
          <xsd:enumeration value="6 - Insurance"/>
          <xsd:enumeration value="7 - Intellectual Property"/>
          <xsd:enumeration value="8 - Training"/>
          <xsd:enumeration value="9 - Ethics"/>
          <xsd:enumeration value="10 - Powers of Attorney"/>
          <xsd:enumeration value="11 - Covid19"/>
          <xsd:enumeration value="12 - Search Requests"/>
          <xsd:enumeration value="13 - Corporate Reorg"/>
        </xsd:restriction>
      </xsd:simpleType>
    </xsd:element>
    <xsd:element name="PublicCategory" ma:index="3" nillable="true" ma:displayName="PublicCategory" ma:format="Dropdown" ma:internalName="PublicCategory" ma:readOnly="false">
      <xsd:simpleType>
        <xsd:restriction base="dms:Choice">
          <xsd:enumeration value="0 - Unclassified"/>
          <xsd:enumeration value="1 - Americas Corporate Structure"/>
          <xsd:enumeration value="1 - Holding Company"/>
          <xsd:enumeration value="1 - Engineering Operating Companies"/>
          <xsd:enumeration value="1 - Technology Operating Company"/>
          <xsd:enumeration value="1 - Advisory Operating Company"/>
          <xsd:enumeration value="1 - Architecture Operating Company"/>
          <xsd:enumeration value="1 - Latin America Operating Companies"/>
          <xsd:enumeration value="1 - Legacy Companies"/>
          <xsd:enumeration value="1 - Service Company"/>
          <xsd:enumeration value="2 - (01) Standard Agreements (Arup is Hired by a Client)"/>
          <xsd:enumeration value="2 - (02) Internal Documents (Not For External Use)"/>
          <xsd:enumeration value="2 - Sample Clauses"/>
          <xsd:enumeration value="2 - (03) Consultant Agreements (Arup Hires Another Party)"/>
          <xsd:enumeration value="2 - (04) Project Pendency Documents"/>
          <xsd:enumeration value="2 - (04) Project Pendency Documents (Approved Forms)"/>
          <xsd:enumeration value="2 - (05) Teaming Agreement"/>
          <xsd:enumeration value="2 - (06) Confidentiality Agreements"/>
          <xsd:enumeration value="2 - Dispute Resolution Forms"/>
          <xsd:enumeration value="2 - (1) Teaming / RFQ Phase"/>
          <xsd:enumeration value="2 - (10) HR - Administrative - Staff Group Forms"/>
          <xsd:enumeration value="2 - (11) Letter Templates / Agreements"/>
          <xsd:enumeration value="2 - Proposal Templates"/>
          <xsd:enumeration value="2 - Brazil Forms"/>
          <xsd:enumeration value="2 - Colombia Forms"/>
          <xsd:enumeration value="2 - English Forms"/>
          <xsd:enumeration value="2 - Spanish Forms"/>
          <xsd:enumeration value="2 - Quebec Forms"/>
          <xsd:enumeration value="2 - Ontario Forms"/>
          <xsd:enumeration value="2 - (12) Design Build Library"/>
          <xsd:enumeration value="2 - (2) Tender Design Phase"/>
          <xsd:enumeration value="2 - (3) Final Design Phase"/>
          <xsd:enumeration value="2 - (4) Subconsultants"/>
          <xsd:enumeration value="2 - (5) Industry Standard Documents - for reference only"/>
          <xsd:enumeration value="2 - (99) Intranet Images (not for staff use)"/>
          <xsd:enumeration value="2 - Master Services Agreement List"/>
          <xsd:enumeration value="2 - Miscellaneous Agreements"/>
          <xsd:enumeration value="2 - Unfiled"/>
          <xsd:enumeration value="3 - Active Professional Licenses and Qualifications"/>
          <xsd:enumeration value="3 - Canada"/>
          <xsd:enumeration value="3 - Latin America"/>
          <xsd:enumeration value="3 - United States"/>
          <xsd:enumeration value="5 - Power Point Presentations"/>
          <xsd:enumeration value="5 - Project Pendency Issues"/>
          <xsd:enumeration value="5 - Public-Private Partnerships"/>
          <xsd:enumeration value="5 - Risk Management"/>
          <xsd:enumeration value="5 - State Specific Issues"/>
          <xsd:enumeration value="5 - Tort Reform"/>
          <xsd:enumeration value="6 - Regional Overview"/>
          <xsd:enumeration value="6 - US Sample Certificates"/>
          <xsd:enumeration value="6 - Canada Sample Certificates"/>
          <xsd:enumeration value="6 - Latin America Sample Certificates"/>
          <xsd:enumeration value="6 - Brazil Sample Certificates"/>
          <xsd:enumeration value="6 - Insurance Related Forms"/>
          <xsd:enumeration value="6 - Insurance Reference Materials &amp; Guidance"/>
          <xsd:enumeration value="7 - Reference Library"/>
          <xsd:enumeration value="7 - Policy and Guidelines"/>
          <xsd:enumeration value="9 - Reference Library"/>
          <xsd:enumeration value="9 - Policy and Guidelines"/>
          <xsd:enumeration value="9 - Procedures"/>
          <xsd:enumeration value="10 - Arup US, Inc."/>
          <xsd:enumeration value="10 - Arup North America Limited"/>
          <xsd:enumeration value="10 - Arup Canada Inc."/>
          <xsd:enumeration value="10 - Arup Texas Inc."/>
          <xsd:enumeration value="10 - Arup USA Inc."/>
          <xsd:enumeration value="10 - Ove Arup &amp; Partners PC"/>
          <xsd:enumeration value="10 - Arup Services New York Limited"/>
          <xsd:enumeration value="10 - Arup Advisory Inc."/>
          <xsd:enumeration value="10 - FAQ"/>
          <xsd:enumeration value="10 - Arup Technology Solutions US, Inc."/>
          <xsd:enumeration value="11 - Internal Reference"/>
          <xsd:enumeration value="11 - External Reference"/>
          <xsd:enumeration value="11 - Riders and Letters"/>
          <xsd:enumeration value="11 - Forms"/>
          <xsd:enumeration value="11 - Guidance"/>
          <xsd:enumeration value="12 - Forms"/>
          <xsd:enumeration value="13 - FAQ"/>
          <xsd:enumeration value="13 - Arup US Company Info"/>
        </xsd:restriction>
      </xsd:simpleType>
    </xsd:element>
    <xsd:element name="PublicDescription" ma:index="4" nillable="true" ma:displayName="PublicDescription" ma:internalName="PublicDescription" ma:readOnly="false">
      <xsd:simpleType>
        <xsd:restriction base="dms:Note">
          <xsd:maxLength value="255"/>
        </xsd:restriction>
      </xsd:simpleType>
    </xsd:element>
    <xsd:element name="PublicDescriptionTwo" ma:index="5" nillable="true" ma:displayName="PublicDescriptionTwo" ma:internalName="PublicDescriptionTwo" ma:readOnly="false">
      <xsd:simpleType>
        <xsd:restriction base="dms:Note">
          <xsd:maxLength value="255"/>
        </xsd:restriction>
      </xsd:simpleType>
    </xsd:element>
    <xsd:element name="PublicDescriptionThree" ma:index="6" nillable="true" ma:displayName="PublicDescriptionThree" ma:internalName="PublicDescriptionThree" ma:readOnly="false">
      <xsd:simpleType>
        <xsd:restriction base="dms:Note">
          <xsd:maxLength value="255"/>
        </xsd:restriction>
      </xsd:simpleType>
    </xsd:element>
    <xsd:element name="PublicDisplayOrder" ma:index="14" nillable="true" ma:displayName="PublicDisplayOrder" ma:decimals="0" ma:internalName="PublicDisplayOrder" ma:readOnly="false" ma:percentage="FALSE">
      <xsd:simpleType>
        <xsd:restriction base="dms:Number"/>
      </xsd:simpleType>
    </xsd:element>
    <xsd:element name="DocURL" ma:index="15" nillable="true" ma:displayName="DocURL" ma:hidden="true" ma:internalName="DocURL" ma:readOnly="false">
      <xsd:simpleType>
        <xsd:restriction base="dms:Text">
          <xsd:maxLength value="255"/>
        </xsd:restriction>
      </xsd:simpleType>
    </xsd:element>
    <xsd:element name="Document" ma:index="17" nillable="true" ma:displayName="Document" ma:format="Hyperlink" ma:internalName="Document"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PublicDocsLibraryCleanup" ma:index="19" nillable="true" ma:displayName="PublicDocsLibraryCleanup" ma:format="Hyperlink" ma:internalName="PublicDocsLibraryCleanup"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Latin_x0020_American_x0020_Sample_x0020_Certificates" ma:index="20" nillable="true" ma:displayName="Latin American Sample Certificates" ma:internalName="Latin_x0020_American_x0020_Sample_x0020_Certificates" ma:readOnly="false">
      <xsd:simpleType>
        <xsd:restriction base="dms:Text">
          <xsd:maxLength value="255"/>
        </xsd:restriction>
      </xsd:simpleType>
    </xsd:element>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5f907feb-2135-424b-9e5e-2a3ef7dbb37b" ma:termSetId="09814cd3-568e-fe90-9814-8d621ff8fb84" ma:anchorId="fba54fb3-c3e1-fe81-a776-ca4b69148c4d" ma:open="true" ma:isKeyword="false">
      <xsd:complexType>
        <xsd:sequence>
          <xsd:element ref="pc:Terms" minOccurs="0" maxOccurs="1"/>
        </xsd:sequence>
      </xsd:complexType>
    </xsd:element>
    <xsd:element name="MediaServiceOCR" ma:index="28" nillable="true" ma:displayName="Extracted Text" ma:internalName="MediaServiceOCR" ma:readOnly="true">
      <xsd:simpleType>
        <xsd:restriction base="dms:Note">
          <xsd:maxLength value="255"/>
        </xsd:restriction>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DateTaken" ma:index="32" nillable="true" ma:displayName="MediaServiceDateTaken" ma:hidden="true" ma:indexed="true" ma:internalName="MediaServiceDateTaken" ma:readOnly="true">
      <xsd:simpleType>
        <xsd:restriction base="dms:Text"/>
      </xsd:simpleType>
    </xsd:element>
    <xsd:element name="Geography" ma:index="33" nillable="true" ma:displayName="Geography" ma:format="Dropdown" ma:internalName="Geography">
      <xsd:simpleType>
        <xsd:restriction base="dms:Choice">
          <xsd:enumeration value="North"/>
          <xsd:enumeration value="South"/>
          <xsd:enumeration value="East"/>
          <xsd:enumeration value="West"/>
        </xsd:restriction>
      </xsd:simpleType>
    </xsd:element>
    <xsd:element name="Note_x0020_on_x0020_FAPE" ma:index="34" nillable="true" ma:displayName="Note on Firm Authority to Practice Engineering and Architecture (NY and MA only)" ma:internalName="Note_x0020_on_x0020_FAPE">
      <xsd:simpleType>
        <xsd:restriction base="dms:Note">
          <xsd:maxLength value="255"/>
        </xsd:restriction>
      </xsd:simpleType>
    </xsd:element>
    <xsd:element name="ProfessionalServing" ma:index="35" nillable="true" ma:displayName="Professional Serving as Responsible in Charge (RIC) &quot;*&quot;designates non-statutory (internal) RICs" ma:internalName="ProfessionalServing">
      <xsd:simpleType>
        <xsd:restriction base="dms:Note">
          <xsd:maxLength value="255"/>
        </xsd:restriction>
      </xsd:simple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cda25c-d126-43ba-b32e-384f3888d372" elementFormDefault="qualified">
    <xsd:import namespace="http://schemas.microsoft.com/office/2006/documentManagement/types"/>
    <xsd:import namespace="http://schemas.microsoft.com/office/infopath/2007/PartnerControls"/>
    <xsd:element name="PublicText" ma:index="16" nillable="true" ma:displayName="PublicText" ma:hidden="true" ma:internalName="PublicText" ma:readOnly="false">
      <xsd:simpleType>
        <xsd:restriction base="dms:Unknow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49f27975-5b38-4593-ab16-0bef58db4785}" ma:internalName="TaxCatchAll" ma:showField="CatchAllData" ma:web="1bcda25c-d126-43ba-b32e-384f3888d37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7"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7" ma:displayName="Ite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A5A7B1-5D5C-4AC8-B6CE-024B93EED05D}">
  <ds:schemaRefs>
    <ds:schemaRef ds:uri="http://schemas.microsoft.com/sharepoint/v3/contenttype/forms"/>
  </ds:schemaRefs>
</ds:datastoreItem>
</file>

<file path=customXml/itemProps2.xml><?xml version="1.0" encoding="utf-8"?>
<ds:datastoreItem xmlns:ds="http://schemas.openxmlformats.org/officeDocument/2006/customXml" ds:itemID="{773B79FC-7380-4699-9156-EBB93F8606EB}">
  <ds:schemaRefs>
    <ds:schemaRef ds:uri="http://schemas.microsoft.com/office/2006/metadata/properties"/>
    <ds:schemaRef ds:uri="http://schemas.microsoft.com/office/infopath/2007/PartnerControls"/>
    <ds:schemaRef ds:uri="32d9a65b-f280-4953-be44-07ba43810e7e"/>
    <ds:schemaRef ds:uri="1bcda25c-d126-43ba-b32e-384f3888d372"/>
    <ds:schemaRef ds:uri="http://schemas.microsoft.com/sharepoint/v4"/>
  </ds:schemaRefs>
</ds:datastoreItem>
</file>

<file path=customXml/itemProps3.xml><?xml version="1.0" encoding="utf-8"?>
<ds:datastoreItem xmlns:ds="http://schemas.openxmlformats.org/officeDocument/2006/customXml" ds:itemID="{05F36E16-E4D9-4F28-938C-5BAE6E137B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d9a65b-f280-4953-be44-07ba43810e7e"/>
    <ds:schemaRef ds:uri="1bcda25c-d126-43ba-b32e-384f3888d372"/>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fa3fd3-029b-403d-91b4-1dc930cb0e60}" enabled="1" method="Standard" siteId="{4ae48b41-0137-4599-8661-fc641fe77bea}"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770</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Project Specific Policy Application</vt:lpstr>
    </vt:vector>
  </TitlesOfParts>
  <Company>Edgewood Partners Insurance Center</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Specific Policy Application</dc:title>
  <dc:creator>Dave Collings</dc:creator>
  <cp:lastModifiedBy>Natalie Bloch</cp:lastModifiedBy>
  <cp:revision>3</cp:revision>
  <dcterms:created xsi:type="dcterms:W3CDTF">2023-11-16T22:08:00Z</dcterms:created>
  <dcterms:modified xsi:type="dcterms:W3CDTF">2023-11-16T22:10:00Z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flowChangePath">
    <vt:lpwstr>ec9c90f2-aa20-48cf-a65f-92f210c1d2e3,3;ec9c90f2-aa20-48cf-a65f-92f210c1d2e3,3;ec9c90f2-aa20-48cf-a65f-92f210c1d2e3,3;ec9c90f2-aa20-48cf-a65f-92f210c1d2e3,3;ec9c90f2-aa20-48cf-a65f-92f210c1d2e3,3;ec9c90f2-aa20-48cf-a65f-92f210c1d2e3,5;ec9c90f2-aa20-48cf-a6</vt:lpwstr>
  </property>
  <property fmtid="{D5CDD505-2E9C-101B-9397-08002B2CF9AE}" pid="3" name="ContentTypeId">
    <vt:lpwstr>0x01010003DCB76B866EFC45A6CD7761A816A528</vt:lpwstr>
  </property>
  <property fmtid="{D5CDD505-2E9C-101B-9397-08002B2CF9AE}" pid="4" name="_dlc_DocIdItemGuid">
    <vt:lpwstr>00e064e6-8e35-4ead-9ca6-c94a651a5021</vt:lpwstr>
  </property>
  <property fmtid="{D5CDD505-2E9C-101B-9397-08002B2CF9AE}" pid="5" name="URL">
    <vt:lpwstr/>
  </property>
  <property fmtid="{D5CDD505-2E9C-101B-9397-08002B2CF9AE}" pid="6" name="ViewCommentsURL">
    <vt:lpwstr>javascript:OpenPopUpPage('http://teams-americas.intranet.arup.com/legal/sitepages/Legal Comments.aspx?docid=868',null,null,500)</vt:lpwstr>
  </property>
  <property fmtid="{D5CDD505-2E9C-101B-9397-08002B2CF9AE}" pid="7" name="PostCommentURL">
    <vt:lpwstr>javascript:OpenPopUpPage('http://teams-americas.intranet.arup.com/legal/Lists/PublicComments/Item/newifs.aspx?docid=868',null,null,500)</vt:lpwstr>
  </property>
  <property fmtid="{D5CDD505-2E9C-101B-9397-08002B2CF9AE}" pid="8" name="MSIP_Label_82fa3fd3-029b-403d-91b4-1dc930cb0e60_Enabled">
    <vt:lpwstr>true</vt:lpwstr>
  </property>
  <property fmtid="{D5CDD505-2E9C-101B-9397-08002B2CF9AE}" pid="9" name="MSIP_Label_82fa3fd3-029b-403d-91b4-1dc930cb0e60_SetDate">
    <vt:lpwstr>2021-07-23T23:52:38Z</vt:lpwstr>
  </property>
  <property fmtid="{D5CDD505-2E9C-101B-9397-08002B2CF9AE}" pid="10" name="MSIP_Label_82fa3fd3-029b-403d-91b4-1dc930cb0e60_Method">
    <vt:lpwstr>Standard</vt:lpwstr>
  </property>
  <property fmtid="{D5CDD505-2E9C-101B-9397-08002B2CF9AE}" pid="11" name="MSIP_Label_82fa3fd3-029b-403d-91b4-1dc930cb0e60_Name">
    <vt:lpwstr>82fa3fd3-029b-403d-91b4-1dc930cb0e60</vt:lpwstr>
  </property>
  <property fmtid="{D5CDD505-2E9C-101B-9397-08002B2CF9AE}" pid="12" name="MSIP_Label_82fa3fd3-029b-403d-91b4-1dc930cb0e60_SiteId">
    <vt:lpwstr>4ae48b41-0137-4599-8661-fc641fe77bea</vt:lpwstr>
  </property>
  <property fmtid="{D5CDD505-2E9C-101B-9397-08002B2CF9AE}" pid="13" name="MSIP_Label_82fa3fd3-029b-403d-91b4-1dc930cb0e60_ActionId">
    <vt:lpwstr>1edb0bbc-0bbe-48a1-8784-c6f5ab79bf96</vt:lpwstr>
  </property>
  <property fmtid="{D5CDD505-2E9C-101B-9397-08002B2CF9AE}" pid="14" name="MSIP_Label_82fa3fd3-029b-403d-91b4-1dc930cb0e60_ContentBits">
    <vt:lpwstr>0</vt:lpwstr>
  </property>
  <property fmtid="{D5CDD505-2E9C-101B-9397-08002B2CF9AE}" pid="15" name="MediaServiceImageTags">
    <vt:lpwstr/>
  </property>
  <property fmtid="{D5CDD505-2E9C-101B-9397-08002B2CF9AE}" pid="16" name="_ExtendedDescription">
    <vt:lpwstr/>
  </property>
</Properties>
</file>