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FE15D" w14:textId="77777777" w:rsidR="00D34F5B" w:rsidRPr="00911273" w:rsidRDefault="00D34F5B" w:rsidP="00D34F5B">
      <w:pPr>
        <w:ind w:firstLine="708"/>
        <w:rPr>
          <w:b/>
        </w:rPr>
      </w:pPr>
      <w:bookmarkStart w:id="0" w:name="_Toc320612872"/>
      <w:r w:rsidRPr="00911273">
        <w:rPr>
          <w:b/>
        </w:rPr>
        <w:t>2 СИСТЕМНОЕ ПРОЕКТИРОВАНИЕ</w:t>
      </w:r>
      <w:bookmarkEnd w:id="0"/>
    </w:p>
    <w:p w14:paraId="3E9569B4" w14:textId="77777777"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14:paraId="2CA046EB" w14:textId="480130FB" w:rsidR="00DB6398" w:rsidRDefault="00DB6398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результате</w:t>
      </w:r>
      <w:r w:rsidRPr="00DB6398">
        <w:rPr>
          <w:rFonts w:cs="Times New Roman"/>
          <w:color w:val="000000"/>
          <w:szCs w:val="28"/>
        </w:rPr>
        <w:t xml:space="preserve"> изучения требований к разрабатываемой системе перейдем к разбиению системы на функциональные блоки</w:t>
      </w:r>
      <w:r>
        <w:rPr>
          <w:rFonts w:cs="Times New Roman"/>
          <w:color w:val="000000"/>
          <w:szCs w:val="28"/>
        </w:rPr>
        <w:t xml:space="preserve"> (модули)</w:t>
      </w:r>
      <w:r w:rsidRPr="00DB6398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Данный</w:t>
      </w:r>
      <w:r w:rsidRPr="00DB6398">
        <w:rPr>
          <w:rFonts w:cs="Times New Roman"/>
          <w:color w:val="000000"/>
          <w:szCs w:val="28"/>
        </w:rPr>
        <w:t xml:space="preserve"> подход позволяет создавать</w:t>
      </w:r>
      <w:r>
        <w:rPr>
          <w:rFonts w:cs="Times New Roman"/>
          <w:color w:val="000000"/>
          <w:szCs w:val="28"/>
        </w:rPr>
        <w:t xml:space="preserve"> более</w:t>
      </w:r>
      <w:r w:rsidRPr="00DB6398">
        <w:rPr>
          <w:rFonts w:cs="Times New Roman"/>
          <w:color w:val="000000"/>
          <w:szCs w:val="28"/>
        </w:rPr>
        <w:t xml:space="preserve"> гибкую архитектуру приложения, что позволяет </w:t>
      </w:r>
      <w:r>
        <w:rPr>
          <w:rFonts w:cs="Times New Roman"/>
          <w:color w:val="000000"/>
          <w:szCs w:val="28"/>
        </w:rPr>
        <w:t>модернизировать</w:t>
      </w:r>
      <w:r w:rsidRPr="00DB6398">
        <w:rPr>
          <w:rFonts w:cs="Times New Roman"/>
          <w:color w:val="000000"/>
          <w:szCs w:val="28"/>
        </w:rPr>
        <w:t xml:space="preserve"> существующие блоки и создавать новые без внесения </w:t>
      </w:r>
      <w:r>
        <w:rPr>
          <w:rFonts w:cs="Times New Roman"/>
          <w:color w:val="000000"/>
          <w:szCs w:val="28"/>
        </w:rPr>
        <w:t>значительных</w:t>
      </w:r>
      <w:r w:rsidRPr="00DB6398">
        <w:rPr>
          <w:rFonts w:cs="Times New Roman"/>
          <w:color w:val="000000"/>
          <w:szCs w:val="28"/>
        </w:rPr>
        <w:t xml:space="preserve"> изменений в общую схему работы всей системы </w:t>
      </w:r>
      <w:r>
        <w:rPr>
          <w:rFonts w:cs="Times New Roman"/>
          <w:color w:val="000000"/>
          <w:szCs w:val="28"/>
        </w:rPr>
        <w:t>целиком.</w:t>
      </w:r>
    </w:p>
    <w:p w14:paraId="28D3B6B4" w14:textId="26CC1037"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F35AD9">
        <w:rPr>
          <w:rFonts w:cs="Times New Roman"/>
          <w:color w:val="000000"/>
          <w:szCs w:val="28"/>
        </w:rPr>
        <w:t xml:space="preserve">настольном </w:t>
      </w:r>
      <w:r>
        <w:rPr>
          <w:rFonts w:cs="Times New Roman"/>
          <w:color w:val="000000"/>
          <w:szCs w:val="28"/>
        </w:rPr>
        <w:t xml:space="preserve">приложении </w:t>
      </w:r>
      <w:r w:rsidR="00F35AD9">
        <w:rPr>
          <w:rFonts w:cs="Times New Roman"/>
          <w:color w:val="000000"/>
          <w:szCs w:val="28"/>
        </w:rPr>
        <w:t>выделяются следующие общие блоки:</w:t>
      </w:r>
    </w:p>
    <w:p w14:paraId="5D14EE75" w14:textId="1CB8AC1A"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 xml:space="preserve">блок </w:t>
      </w:r>
      <w:r w:rsidR="00DB6398">
        <w:rPr>
          <w:rFonts w:cs="Times New Roman"/>
          <w:szCs w:val="28"/>
        </w:rPr>
        <w:t>авторизации</w:t>
      </w:r>
      <w:r w:rsidR="000D7248">
        <w:rPr>
          <w:rFonts w:cs="Times New Roman"/>
          <w:szCs w:val="28"/>
        </w:rPr>
        <w:t xml:space="preserve"> пользователей</w:t>
      </w:r>
      <w:r>
        <w:rPr>
          <w:rFonts w:cs="Times New Roman"/>
          <w:szCs w:val="28"/>
        </w:rPr>
        <w:t>;</w:t>
      </w:r>
    </w:p>
    <w:p w14:paraId="260C9F24" w14:textId="097C939F" w:rsidR="00D73DEA" w:rsidRDefault="00F35AD9" w:rsidP="00D73DEA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</w:t>
      </w:r>
      <w:r w:rsidRPr="00F35AD9">
        <w:rPr>
          <w:rFonts w:cs="Times New Roman"/>
          <w:szCs w:val="28"/>
        </w:rPr>
        <w:t>лок реляционной базы данных</w:t>
      </w:r>
      <w:r w:rsidR="00D73DEA">
        <w:rPr>
          <w:rFonts w:cs="Times New Roman"/>
          <w:szCs w:val="28"/>
        </w:rPr>
        <w:t>.</w:t>
      </w:r>
    </w:p>
    <w:p w14:paraId="0B37E267" w14:textId="6E38F2C4" w:rsidR="00D73DEA" w:rsidRPr="00D73DEA" w:rsidRDefault="00D73DEA" w:rsidP="00D73DEA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Далее,</w:t>
      </w:r>
      <w:r>
        <w:rPr>
          <w:rFonts w:cs="Times New Roman"/>
          <w:color w:val="000000"/>
          <w:szCs w:val="28"/>
        </w:rPr>
        <w:t xml:space="preserve"> в зависимости от роли, полученной после взаимодействием с блоком авторизации, выделяют разные блоки. При получении роли «преподаватель» выделяют следующие блоки для взаимодействия с ними:</w:t>
      </w:r>
    </w:p>
    <w:p w14:paraId="072EB73E" w14:textId="2B402BCD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 меню </w:t>
      </w:r>
      <w:r w:rsidR="00290274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взаимодействия с пользователем</w:t>
      </w:r>
      <w:r w:rsidRPr="00F35AD9">
        <w:rPr>
          <w:rFonts w:cs="Times New Roman"/>
          <w:szCs w:val="28"/>
        </w:rPr>
        <w:t>;</w:t>
      </w:r>
    </w:p>
    <w:p w14:paraId="4516E76E" w14:textId="6500C767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выбора учащегося для выставления отметки</w:t>
      </w:r>
      <w:r w:rsidRPr="00F35AD9">
        <w:rPr>
          <w:rFonts w:cs="Times New Roman"/>
          <w:szCs w:val="28"/>
        </w:rPr>
        <w:t>;</w:t>
      </w:r>
    </w:p>
    <w:p w14:paraId="69EEB765" w14:textId="6E0B64A1" w:rsidR="00F35AD9" w:rsidRP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выставления отметки учащемуся</w:t>
      </w:r>
      <w:r>
        <w:rPr>
          <w:rFonts w:cs="Times New Roman"/>
          <w:szCs w:val="28"/>
          <w:lang w:val="en-US"/>
        </w:rPr>
        <w:t>;</w:t>
      </w:r>
    </w:p>
    <w:p w14:paraId="46205ED0" w14:textId="49F62CB6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выбора объема отображаемой информации об учащихся</w:t>
      </w:r>
      <w:r w:rsidRPr="00F35AD9">
        <w:rPr>
          <w:rFonts w:cs="Times New Roman"/>
          <w:szCs w:val="28"/>
        </w:rPr>
        <w:t>;</w:t>
      </w:r>
    </w:p>
    <w:p w14:paraId="66110CEF" w14:textId="56D6D3A3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bookmarkStart w:id="1" w:name="_Hlk99901782"/>
      <w:r>
        <w:rPr>
          <w:rFonts w:cs="Times New Roman"/>
          <w:szCs w:val="28"/>
        </w:rPr>
        <w:t xml:space="preserve">блок </w:t>
      </w:r>
      <w:r w:rsidR="00886155">
        <w:rPr>
          <w:rFonts w:cs="Times New Roman"/>
          <w:szCs w:val="28"/>
        </w:rPr>
        <w:t xml:space="preserve">выбора конкретного учащегося и </w:t>
      </w:r>
      <w:r>
        <w:rPr>
          <w:rFonts w:cs="Times New Roman"/>
          <w:szCs w:val="28"/>
        </w:rPr>
        <w:t xml:space="preserve">отображения информации о </w:t>
      </w:r>
      <w:r w:rsidR="00886155">
        <w:rPr>
          <w:rFonts w:cs="Times New Roman"/>
          <w:szCs w:val="28"/>
        </w:rPr>
        <w:t>нем</w:t>
      </w:r>
      <w:r w:rsidR="00D73DEA">
        <w:rPr>
          <w:rFonts w:cs="Times New Roman"/>
          <w:szCs w:val="28"/>
        </w:rPr>
        <w:t xml:space="preserve"> для роли «преподаватель</w:t>
      </w:r>
      <w:bookmarkEnd w:id="1"/>
      <w:r w:rsidR="00D73DEA">
        <w:rPr>
          <w:rFonts w:cs="Times New Roman"/>
          <w:szCs w:val="28"/>
        </w:rPr>
        <w:t>»</w:t>
      </w:r>
      <w:r w:rsidR="00D73DEA" w:rsidRPr="00D73DEA">
        <w:rPr>
          <w:rFonts w:cs="Times New Roman"/>
          <w:szCs w:val="28"/>
        </w:rPr>
        <w:t>;</w:t>
      </w:r>
    </w:p>
    <w:p w14:paraId="511EB65A" w14:textId="2231165D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bookmarkStart w:id="2" w:name="_Hlk99901881"/>
      <w:r>
        <w:rPr>
          <w:rFonts w:cs="Times New Roman"/>
          <w:szCs w:val="28"/>
        </w:rPr>
        <w:t xml:space="preserve">блок </w:t>
      </w:r>
      <w:r w:rsidR="00886155">
        <w:rPr>
          <w:rFonts w:cs="Times New Roman"/>
          <w:szCs w:val="28"/>
        </w:rPr>
        <w:t xml:space="preserve">выбора группы учащихся и </w:t>
      </w:r>
      <w:r>
        <w:rPr>
          <w:rFonts w:cs="Times New Roman"/>
          <w:szCs w:val="28"/>
        </w:rPr>
        <w:t xml:space="preserve">отображения информации </w:t>
      </w:r>
      <w:r w:rsidR="00886155">
        <w:rPr>
          <w:rFonts w:cs="Times New Roman"/>
          <w:szCs w:val="28"/>
        </w:rPr>
        <w:t>них</w:t>
      </w:r>
      <w:bookmarkEnd w:id="2"/>
      <w:r w:rsidR="00592916">
        <w:rPr>
          <w:rFonts w:cs="Times New Roman"/>
          <w:szCs w:val="28"/>
        </w:rPr>
        <w:t>.</w:t>
      </w:r>
    </w:p>
    <w:p w14:paraId="35ED064B" w14:textId="04D2AD85" w:rsidR="00D73DEA" w:rsidRDefault="00D73DEA" w:rsidP="00D73DEA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При получении роли «родитель», в дополнение к общим блокам, выделяют следующий блок для взаимодействия с ними:</w:t>
      </w:r>
    </w:p>
    <w:p w14:paraId="238B4C0D" w14:textId="23A84B6E" w:rsidR="00F35AD9" w:rsidRDefault="00F35AD9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отображения информации о конкретном учащемся</w:t>
      </w:r>
      <w:r w:rsidR="00D73DEA">
        <w:rPr>
          <w:rFonts w:cs="Times New Roman"/>
          <w:szCs w:val="28"/>
        </w:rPr>
        <w:t xml:space="preserve"> для роли «родитель»</w:t>
      </w:r>
      <w:r w:rsidR="00592916">
        <w:rPr>
          <w:rFonts w:cs="Times New Roman"/>
          <w:szCs w:val="28"/>
        </w:rPr>
        <w:t>.</w:t>
      </w:r>
    </w:p>
    <w:p w14:paraId="1577C68F" w14:textId="6DA67E4B" w:rsidR="00D73DEA" w:rsidRDefault="00D73DEA" w:rsidP="00D73DEA">
      <w:pPr>
        <w:pStyle w:val="a4"/>
        <w:ind w:firstLine="709"/>
        <w:rPr>
          <w:rFonts w:cs="Times New Roman"/>
          <w:szCs w:val="28"/>
        </w:rPr>
      </w:pPr>
      <w:r w:rsidRPr="00D73DEA">
        <w:rPr>
          <w:rFonts w:cs="Times New Roman"/>
          <w:szCs w:val="28"/>
        </w:rPr>
        <w:t>При получении роли «</w:t>
      </w:r>
      <w:r>
        <w:rPr>
          <w:rFonts w:cs="Times New Roman"/>
          <w:szCs w:val="28"/>
        </w:rPr>
        <w:t>учащийся</w:t>
      </w:r>
      <w:r w:rsidRPr="00D73DEA">
        <w:rPr>
          <w:rFonts w:cs="Times New Roman"/>
          <w:szCs w:val="28"/>
        </w:rPr>
        <w:t>», в дополнение к общим блокам, выделяют следующий блок для взаимодействия с ними</w:t>
      </w:r>
      <w:r>
        <w:rPr>
          <w:rFonts w:cs="Times New Roman"/>
          <w:color w:val="000000"/>
          <w:szCs w:val="28"/>
        </w:rPr>
        <w:t>:</w:t>
      </w:r>
    </w:p>
    <w:p w14:paraId="342177C2" w14:textId="0007EFC6" w:rsidR="00D73DEA" w:rsidRPr="00D73DEA" w:rsidRDefault="00D73DEA" w:rsidP="00D73DEA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отображения информации о конкретном учащемся для роли «учащийся»</w:t>
      </w:r>
      <w:r w:rsidR="00592916">
        <w:rPr>
          <w:rFonts w:cs="Times New Roman"/>
          <w:szCs w:val="28"/>
        </w:rPr>
        <w:t>.</w:t>
      </w:r>
    </w:p>
    <w:p w14:paraId="28D15FCF" w14:textId="0A77E3BD"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>
        <w:rPr>
          <w:rFonts w:cs="Times New Roman"/>
          <w:color w:val="000000"/>
          <w:szCs w:val="28"/>
        </w:rPr>
        <w:t xml:space="preserve">едена на чертеже </w:t>
      </w:r>
      <w:r w:rsidRPr="00DB6398">
        <w:rPr>
          <w:rFonts w:cs="Times New Roman"/>
          <w:color w:val="000000"/>
          <w:szCs w:val="28"/>
          <w:highlight w:val="red"/>
        </w:rPr>
        <w:t>ГУИР.400201.</w:t>
      </w:r>
      <w:r w:rsidR="00290274">
        <w:rPr>
          <w:rFonts w:cs="Times New Roman"/>
          <w:color w:val="000000"/>
          <w:szCs w:val="28"/>
          <w:highlight w:val="red"/>
          <w:lang w:val="en-US"/>
        </w:rPr>
        <w:t>XXX</w:t>
      </w:r>
      <w:r w:rsidRPr="00DB6398">
        <w:rPr>
          <w:rFonts w:cs="Times New Roman"/>
          <w:color w:val="000000"/>
          <w:szCs w:val="28"/>
          <w:highlight w:val="red"/>
        </w:rPr>
        <w:t> C1</w:t>
      </w:r>
      <w:r w:rsidRPr="00692883">
        <w:rPr>
          <w:rFonts w:cs="Times New Roman"/>
          <w:color w:val="000000"/>
          <w:szCs w:val="28"/>
        </w:rPr>
        <w:t xml:space="preserve">. </w:t>
      </w:r>
    </w:p>
    <w:p w14:paraId="03556125" w14:textId="7E0797F4"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Каждый </w:t>
      </w:r>
      <w:r w:rsidR="00D73DEA">
        <w:rPr>
          <w:rFonts w:cs="Times New Roman"/>
          <w:color w:val="000000"/>
          <w:szCs w:val="28"/>
        </w:rPr>
        <w:t xml:space="preserve">из представленных выше </w:t>
      </w:r>
      <w:r>
        <w:rPr>
          <w:rFonts w:cs="Times New Roman"/>
          <w:color w:val="000000"/>
          <w:szCs w:val="28"/>
        </w:rPr>
        <w:t>модул</w:t>
      </w:r>
      <w:r w:rsidR="00D73DEA">
        <w:rPr>
          <w:rFonts w:cs="Times New Roman"/>
          <w:color w:val="000000"/>
          <w:szCs w:val="28"/>
        </w:rPr>
        <w:t>ей</w:t>
      </w:r>
      <w:r>
        <w:rPr>
          <w:rFonts w:cs="Times New Roman"/>
          <w:color w:val="000000"/>
          <w:szCs w:val="28"/>
        </w:rPr>
        <w:t xml:space="preserve"> </w:t>
      </w:r>
      <w:r w:rsidR="00D73DEA">
        <w:rPr>
          <w:rFonts w:cs="Times New Roman"/>
          <w:color w:val="000000"/>
          <w:szCs w:val="28"/>
        </w:rPr>
        <w:t xml:space="preserve">необходим для выполнения определенной заранее задачи, однако ничего не мешает масштабировать их в </w:t>
      </w:r>
      <w:r w:rsidR="00CF6F8C">
        <w:rPr>
          <w:rFonts w:cs="Times New Roman"/>
          <w:color w:val="000000"/>
          <w:szCs w:val="28"/>
        </w:rPr>
        <w:t>дальнейшем</w:t>
      </w:r>
      <w:r>
        <w:rPr>
          <w:rFonts w:cs="Times New Roman"/>
          <w:color w:val="000000"/>
          <w:szCs w:val="28"/>
        </w:rPr>
        <w:t xml:space="preserve">. Чтобы система </w:t>
      </w:r>
      <w:r w:rsidR="007F11E1">
        <w:rPr>
          <w:rFonts w:cs="Times New Roman"/>
          <w:color w:val="000000"/>
          <w:szCs w:val="28"/>
        </w:rPr>
        <w:t xml:space="preserve">могла </w:t>
      </w:r>
      <w:r w:rsidR="00CF6F8C">
        <w:rPr>
          <w:rFonts w:cs="Times New Roman"/>
          <w:color w:val="000000"/>
          <w:szCs w:val="28"/>
        </w:rPr>
        <w:t>функционирова</w:t>
      </w:r>
      <w:r w:rsidR="007F11E1">
        <w:rPr>
          <w:rFonts w:cs="Times New Roman"/>
          <w:color w:val="000000"/>
          <w:szCs w:val="28"/>
        </w:rPr>
        <w:t>ть</w:t>
      </w:r>
      <w:r w:rsidR="00CF6F8C">
        <w:rPr>
          <w:rFonts w:cs="Times New Roman"/>
          <w:color w:val="000000"/>
          <w:szCs w:val="28"/>
        </w:rPr>
        <w:t xml:space="preserve"> полноценно</w:t>
      </w:r>
      <w:r w:rsidR="007F11E1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каждый модуль </w:t>
      </w:r>
      <w:r w:rsidR="00CF6F8C">
        <w:rPr>
          <w:rFonts w:cs="Times New Roman"/>
          <w:color w:val="000000"/>
          <w:szCs w:val="28"/>
        </w:rPr>
        <w:t>взаимодействует друг с другом передавая идентификационные данные пользователя (имя пользователя)</w:t>
      </w:r>
      <w:r>
        <w:rPr>
          <w:rFonts w:cs="Times New Roman"/>
          <w:color w:val="000000"/>
          <w:szCs w:val="28"/>
        </w:rPr>
        <w:t>.</w:t>
      </w:r>
    </w:p>
    <w:p w14:paraId="7D7C6CDA" w14:textId="6E85D7E0"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Рассмотрим </w:t>
      </w:r>
      <w:r w:rsidR="00C16F1C">
        <w:rPr>
          <w:rFonts w:cs="Times New Roman"/>
          <w:color w:val="000000"/>
          <w:szCs w:val="28"/>
        </w:rPr>
        <w:t xml:space="preserve">детальнее </w:t>
      </w:r>
      <w:r>
        <w:rPr>
          <w:rFonts w:cs="Times New Roman"/>
          <w:color w:val="000000"/>
          <w:szCs w:val="28"/>
        </w:rPr>
        <w:t>функциональные блоки</w:t>
      </w:r>
      <w:r w:rsidR="00C16F1C">
        <w:rPr>
          <w:rFonts w:cs="Times New Roman"/>
          <w:color w:val="000000"/>
          <w:szCs w:val="28"/>
        </w:rPr>
        <w:t xml:space="preserve"> приложения</w:t>
      </w:r>
      <w:r>
        <w:rPr>
          <w:rFonts w:cs="Times New Roman"/>
          <w:color w:val="000000"/>
          <w:szCs w:val="28"/>
        </w:rPr>
        <w:t>.</w:t>
      </w:r>
    </w:p>
    <w:p w14:paraId="633988F6" w14:textId="77777777" w:rsidR="007520BD" w:rsidRPr="00D73DEA" w:rsidRDefault="007520BD" w:rsidP="007520BD">
      <w:pPr>
        <w:pStyle w:val="a4"/>
        <w:ind w:firstLine="709"/>
        <w:rPr>
          <w:rFonts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Pr="00AF400C">
        <w:rPr>
          <w:rFonts w:cs="Times New Roman"/>
          <w:i/>
          <w:szCs w:val="28"/>
        </w:rPr>
        <w:t>реляционной базы данных</w:t>
      </w:r>
      <w:r>
        <w:rPr>
          <w:rFonts w:cs="Times New Roman"/>
          <w:i/>
          <w:szCs w:val="28"/>
        </w:rPr>
        <w:t xml:space="preserve"> </w:t>
      </w:r>
      <w:r w:rsidRPr="00AF400C">
        <w:rPr>
          <w:rFonts w:cs="Times New Roman"/>
          <w:color w:val="000000"/>
          <w:szCs w:val="28"/>
        </w:rPr>
        <w:t xml:space="preserve">включает данные, используемые </w:t>
      </w:r>
      <w:r>
        <w:rPr>
          <w:rFonts w:cs="Times New Roman"/>
          <w:color w:val="000000"/>
          <w:szCs w:val="28"/>
        </w:rPr>
        <w:t xml:space="preserve">настольным </w:t>
      </w:r>
      <w:r w:rsidRPr="00AF400C">
        <w:rPr>
          <w:rFonts w:cs="Times New Roman"/>
          <w:color w:val="000000"/>
          <w:szCs w:val="28"/>
        </w:rPr>
        <w:t>приложением</w:t>
      </w:r>
      <w:r w:rsidRPr="007F11E1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во время его использования</w:t>
      </w:r>
      <w:r w:rsidRPr="00AF400C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Для</w:t>
      </w:r>
      <w:r w:rsidRPr="00AF400C">
        <w:rPr>
          <w:rFonts w:cs="Times New Roman"/>
          <w:color w:val="000000"/>
          <w:szCs w:val="28"/>
        </w:rPr>
        <w:t xml:space="preserve"> реализации</w:t>
      </w:r>
      <w:r>
        <w:rPr>
          <w:rFonts w:cs="Times New Roman"/>
          <w:color w:val="000000"/>
          <w:szCs w:val="28"/>
        </w:rPr>
        <w:t xml:space="preserve"> данного блока</w:t>
      </w:r>
      <w:r w:rsidRPr="00AF400C">
        <w:rPr>
          <w:rFonts w:cs="Times New Roman"/>
          <w:color w:val="000000"/>
          <w:szCs w:val="28"/>
        </w:rPr>
        <w:t xml:space="preserve"> использовалась </w:t>
      </w:r>
      <w:r>
        <w:rPr>
          <w:rFonts w:cs="Times New Roman"/>
          <w:color w:val="000000"/>
          <w:szCs w:val="28"/>
        </w:rPr>
        <w:t xml:space="preserve">база </w:t>
      </w:r>
      <w:r w:rsidRPr="00AF400C">
        <w:rPr>
          <w:rFonts w:cs="Times New Roman"/>
          <w:color w:val="000000"/>
          <w:szCs w:val="28"/>
        </w:rPr>
        <w:t xml:space="preserve">данных </w:t>
      </w:r>
      <w:r>
        <w:rPr>
          <w:rFonts w:cs="Times New Roman"/>
          <w:color w:val="000000"/>
          <w:szCs w:val="28"/>
          <w:lang w:val="en-US"/>
        </w:rPr>
        <w:t>PostgreSQL</w:t>
      </w:r>
      <w:r w:rsidRPr="00AF400C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Она, как и любая другая база данных, </w:t>
      </w:r>
      <w:r w:rsidRPr="007F11E1">
        <w:rPr>
          <w:rFonts w:cs="Times New Roman"/>
          <w:color w:val="000000"/>
          <w:szCs w:val="28"/>
        </w:rPr>
        <w:t>позволяет хранить и обрабатывать информацию в структурированном виде</w:t>
      </w:r>
      <w:r>
        <w:rPr>
          <w:rFonts w:cs="Times New Roman"/>
          <w:color w:val="000000"/>
          <w:szCs w:val="28"/>
        </w:rPr>
        <w:t>. Структуризация происходит благодаря таблицам и связям между ними. В данном проекте используются два вида связей:</w:t>
      </w:r>
    </w:p>
    <w:p w14:paraId="31482C52" w14:textId="77777777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многие ко многим.</w:t>
      </w:r>
      <w:r w:rsidRPr="00592916">
        <w:t xml:space="preserve"> </w:t>
      </w:r>
      <w:r>
        <w:t xml:space="preserve">Пример из проекта – «У учащегося может быть несколько преподавателей. У преподавателя может быть несколько учащихся». </w:t>
      </w:r>
      <w:r w:rsidRPr="00592916">
        <w:rPr>
          <w:rFonts w:cs="Times New Roman"/>
          <w:szCs w:val="28"/>
        </w:rPr>
        <w:t xml:space="preserve">Для реализации </w:t>
      </w:r>
      <w:r>
        <w:rPr>
          <w:rFonts w:cs="Times New Roman"/>
          <w:szCs w:val="28"/>
        </w:rPr>
        <w:t xml:space="preserve">данной </w:t>
      </w:r>
      <w:r w:rsidRPr="00592916">
        <w:rPr>
          <w:rFonts w:cs="Times New Roman"/>
          <w:szCs w:val="28"/>
        </w:rPr>
        <w:t xml:space="preserve">связи </w:t>
      </w:r>
      <w:r>
        <w:rPr>
          <w:rFonts w:cs="Times New Roman"/>
          <w:szCs w:val="28"/>
        </w:rPr>
        <w:t>используется</w:t>
      </w:r>
      <w:r w:rsidRPr="005929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«</w:t>
      </w:r>
      <w:r w:rsidRPr="00592916">
        <w:rPr>
          <w:rFonts w:cs="Times New Roman"/>
          <w:szCs w:val="28"/>
        </w:rPr>
        <w:t>посредник</w:t>
      </w:r>
      <w:r>
        <w:rPr>
          <w:rFonts w:cs="Times New Roman"/>
          <w:szCs w:val="28"/>
        </w:rPr>
        <w:t>»</w:t>
      </w:r>
      <w:r w:rsidRPr="0059291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(дополнительная таблица) </w:t>
      </w:r>
      <w:r w:rsidRPr="00592916">
        <w:rPr>
          <w:rFonts w:cs="Times New Roman"/>
          <w:szCs w:val="28"/>
        </w:rPr>
        <w:t xml:space="preserve">между двумя рассматриваемыми таблицами. Он хранит два внешних ключа, первый из которых ссылается на первую таблицу, а второй </w:t>
      </w:r>
      <w:r>
        <w:rPr>
          <w:rFonts w:cs="Times New Roman"/>
          <w:szCs w:val="28"/>
        </w:rPr>
        <w:t>-</w:t>
      </w:r>
      <w:r w:rsidRPr="00592916">
        <w:rPr>
          <w:rFonts w:cs="Times New Roman"/>
          <w:szCs w:val="28"/>
        </w:rPr>
        <w:t xml:space="preserve"> на вторую;</w:t>
      </w:r>
    </w:p>
    <w:p w14:paraId="1FB7A4C9" w14:textId="500D7D85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к одному. </w:t>
      </w:r>
      <w:r>
        <w:t xml:space="preserve">Пример из проекта – «Один учащийся может принадлежать лишь одной учебной группе. Однако одна учебная группа может включать в себя несколько учеников». </w:t>
      </w:r>
      <w:r>
        <w:rPr>
          <w:rFonts w:cs="Times New Roman"/>
          <w:szCs w:val="28"/>
        </w:rPr>
        <w:t>При реализации данного вида связи также необходим «посредник».  Он хранит лишь один ключ, который ссылается на таблицу со множественной связью.</w:t>
      </w:r>
    </w:p>
    <w:p w14:paraId="309547B6" w14:textId="79DDA996" w:rsidR="00AE0794" w:rsidRPr="00AE0794" w:rsidRDefault="00AE0794" w:rsidP="00AE0794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Также можно отметить факт того, что </w:t>
      </w:r>
      <w:r>
        <w:rPr>
          <w:rFonts w:cs="Times New Roman"/>
          <w:szCs w:val="28"/>
          <w:lang w:val="en-US"/>
        </w:rPr>
        <w:t>PostgreSQL</w:t>
      </w:r>
      <w:r w:rsidRPr="00AE0794">
        <w:rPr>
          <w:rFonts w:cs="Times New Roman"/>
          <w:szCs w:val="28"/>
        </w:rPr>
        <w:t xml:space="preserve"> управляет доступом при помощи так ролей. Роли могут быть членами других ролей, что позволяет им наследовать параметры привилегий, определённых ранее ролей. </w:t>
      </w:r>
      <w:r>
        <w:rPr>
          <w:rFonts w:cs="Times New Roman"/>
          <w:szCs w:val="28"/>
        </w:rPr>
        <w:t>Что будет использовано при разработке приложения и описано позже.</w:t>
      </w:r>
    </w:p>
    <w:p w14:paraId="1039B2DB" w14:textId="77777777" w:rsidR="007520BD" w:rsidRDefault="00D34F5B" w:rsidP="007520BD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="007F11E1">
        <w:rPr>
          <w:rFonts w:cs="Times New Roman"/>
          <w:i/>
          <w:color w:val="000000"/>
          <w:szCs w:val="28"/>
        </w:rPr>
        <w:t>авторизации</w:t>
      </w:r>
      <w:r w:rsidRPr="00AF400C">
        <w:rPr>
          <w:rFonts w:cs="Times New Roman"/>
          <w:color w:val="000000"/>
          <w:szCs w:val="28"/>
        </w:rPr>
        <w:t xml:space="preserve"> </w:t>
      </w:r>
      <w:r w:rsidR="000D7248">
        <w:rPr>
          <w:rFonts w:cs="Times New Roman"/>
          <w:color w:val="000000"/>
          <w:szCs w:val="28"/>
        </w:rPr>
        <w:t xml:space="preserve">пользователей </w:t>
      </w:r>
      <w:r w:rsidRPr="00AF400C">
        <w:rPr>
          <w:rFonts w:cs="Times New Roman"/>
          <w:color w:val="000000"/>
          <w:szCs w:val="28"/>
        </w:rPr>
        <w:t xml:space="preserve">является </w:t>
      </w:r>
      <w:r w:rsidR="007F11E1">
        <w:rPr>
          <w:rFonts w:cs="Times New Roman"/>
          <w:color w:val="000000"/>
          <w:szCs w:val="28"/>
        </w:rPr>
        <w:t xml:space="preserve">модулем, необходимым для </w:t>
      </w:r>
      <w:r w:rsidR="007F11E1" w:rsidRPr="007F11E1">
        <w:rPr>
          <w:rFonts w:cs="Times New Roman"/>
          <w:color w:val="000000"/>
          <w:szCs w:val="28"/>
        </w:rPr>
        <w:t xml:space="preserve">обеспечения безопасности при </w:t>
      </w:r>
      <w:r w:rsidR="007F11E1">
        <w:rPr>
          <w:rFonts w:cs="Times New Roman"/>
          <w:color w:val="000000"/>
          <w:szCs w:val="28"/>
        </w:rPr>
        <w:t>включении приложения</w:t>
      </w:r>
      <w:r w:rsidR="007F11E1" w:rsidRPr="007F11E1">
        <w:rPr>
          <w:rFonts w:cs="Times New Roman"/>
          <w:color w:val="000000"/>
          <w:szCs w:val="28"/>
        </w:rPr>
        <w:t>,</w:t>
      </w:r>
      <w:r w:rsidR="007F11E1">
        <w:rPr>
          <w:rFonts w:cs="Times New Roman"/>
          <w:color w:val="000000"/>
          <w:szCs w:val="28"/>
        </w:rPr>
        <w:t xml:space="preserve"> </w:t>
      </w:r>
      <w:r w:rsidR="007F11E1" w:rsidRPr="007F11E1">
        <w:rPr>
          <w:rFonts w:cs="Times New Roman"/>
          <w:color w:val="000000"/>
          <w:szCs w:val="28"/>
        </w:rPr>
        <w:t xml:space="preserve">разграничения прав пользователей, защиты от </w:t>
      </w:r>
      <w:r w:rsidR="007F11E1">
        <w:rPr>
          <w:rFonts w:cs="Times New Roman"/>
          <w:color w:val="000000"/>
          <w:szCs w:val="28"/>
        </w:rPr>
        <w:t xml:space="preserve">несанкционированного доступа в личным данным. Главная возможность данного блока – авторизация пользователя, без передачи личных данных, кроме индивидуального номера в приложении. </w:t>
      </w:r>
      <w:r w:rsidR="007520BD">
        <w:rPr>
          <w:rFonts w:cs="Times New Roman"/>
          <w:color w:val="000000"/>
          <w:szCs w:val="28"/>
        </w:rPr>
        <w:t>Этот блок взаимодействует со следующими блоками:</w:t>
      </w:r>
    </w:p>
    <w:p w14:paraId="108F4358" w14:textId="030A510C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реляционной базы данных</w:t>
      </w:r>
      <w:r>
        <w:rPr>
          <w:rFonts w:cs="Times New Roman"/>
          <w:szCs w:val="28"/>
        </w:rPr>
        <w:t>;</w:t>
      </w:r>
    </w:p>
    <w:p w14:paraId="63173AE4" w14:textId="3D74C2D3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взаимодействия с пользователем</w:t>
      </w:r>
      <w:r>
        <w:rPr>
          <w:rFonts w:cs="Times New Roman"/>
          <w:szCs w:val="28"/>
          <w:lang w:val="en-US"/>
        </w:rPr>
        <w:t>;</w:t>
      </w:r>
    </w:p>
    <w:p w14:paraId="269D4003" w14:textId="6FB37AB9" w:rsidR="007520BD" w:rsidRP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7520BD">
        <w:rPr>
          <w:rFonts w:cs="Times New Roman"/>
          <w:color w:val="000000"/>
          <w:szCs w:val="28"/>
        </w:rPr>
        <w:t>отображения информации о конкретном учащемся для роли «учащийся»;</w:t>
      </w:r>
    </w:p>
    <w:p w14:paraId="2142BEE1" w14:textId="1F0A783D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7520BD">
        <w:rPr>
          <w:rFonts w:cs="Times New Roman"/>
          <w:color w:val="000000"/>
          <w:szCs w:val="28"/>
        </w:rPr>
        <w:t>отображения информации о конкретном учащемся для роли «родитель»</w:t>
      </w:r>
      <w:r>
        <w:rPr>
          <w:rFonts w:cs="Times New Roman"/>
          <w:color w:val="000000"/>
          <w:szCs w:val="28"/>
        </w:rPr>
        <w:t>.</w:t>
      </w:r>
    </w:p>
    <w:p w14:paraId="3A1A4A5E" w14:textId="7A60183E" w:rsidR="00D34F5B" w:rsidRDefault="007F11E1" w:rsidP="007F11E1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cs="Times New Roman"/>
          <w:color w:val="000000"/>
          <w:szCs w:val="28"/>
        </w:rPr>
        <w:t>В дальнейшем, при масштабировании, планируется добавление варианта регистрации новых пользователей в приложении, используя описанный ранее блок.</w:t>
      </w:r>
    </w:p>
    <w:p w14:paraId="1E114186" w14:textId="77777777" w:rsidR="007520BD" w:rsidRDefault="00290274" w:rsidP="007520BD">
      <w:pPr>
        <w:ind w:firstLine="708"/>
        <w:jc w:val="both"/>
        <w:rPr>
          <w:rFonts w:cs="Times New Roman"/>
          <w:color w:val="000000"/>
          <w:szCs w:val="28"/>
        </w:rPr>
      </w:pPr>
      <w:r w:rsidRPr="00AF400C">
        <w:rPr>
          <w:rFonts w:cs="Times New Roman"/>
          <w:i/>
          <w:color w:val="000000"/>
          <w:szCs w:val="28"/>
        </w:rPr>
        <w:t xml:space="preserve">Блок </w:t>
      </w:r>
      <w:r w:rsidRPr="00290274">
        <w:rPr>
          <w:rFonts w:cs="Times New Roman"/>
          <w:i/>
          <w:szCs w:val="28"/>
        </w:rPr>
        <w:t xml:space="preserve">меню </w:t>
      </w:r>
      <w:r>
        <w:rPr>
          <w:rFonts w:cs="Times New Roman"/>
          <w:i/>
          <w:szCs w:val="28"/>
        </w:rPr>
        <w:t xml:space="preserve">для </w:t>
      </w:r>
      <w:r w:rsidRPr="00290274">
        <w:rPr>
          <w:rFonts w:cs="Times New Roman"/>
          <w:i/>
          <w:szCs w:val="28"/>
        </w:rPr>
        <w:t>взаимодействия с пользователем</w:t>
      </w:r>
      <w:r>
        <w:rPr>
          <w:rFonts w:cs="Times New Roman"/>
          <w:i/>
          <w:szCs w:val="28"/>
        </w:rPr>
        <w:t xml:space="preserve"> </w:t>
      </w:r>
      <w:r>
        <w:rPr>
          <w:rFonts w:cs="Times New Roman"/>
          <w:szCs w:val="28"/>
        </w:rPr>
        <w:t xml:space="preserve">доступен пользователям, авторизовавшимся с ролью «преподаватель». Основная его задача – предоставить </w:t>
      </w:r>
      <w:r w:rsidR="00D601F5">
        <w:rPr>
          <w:rFonts w:cs="Times New Roman"/>
          <w:szCs w:val="28"/>
        </w:rPr>
        <w:t>интуитивно понятный выбор дальнейшего действия посредством интерфейса (выставление, просмотр отметок</w:t>
      </w:r>
      <w:r w:rsidR="00D601F5" w:rsidRPr="00D601F5">
        <w:rPr>
          <w:rFonts w:cs="Times New Roman"/>
          <w:szCs w:val="28"/>
        </w:rPr>
        <w:t>;</w:t>
      </w:r>
      <w:r w:rsidR="00D601F5">
        <w:rPr>
          <w:rFonts w:cs="Times New Roman"/>
          <w:szCs w:val="28"/>
        </w:rPr>
        <w:t xml:space="preserve"> просмотр контактной информации)</w:t>
      </w:r>
      <w:r w:rsidR="007520BD" w:rsidRPr="007520BD">
        <w:rPr>
          <w:rFonts w:cs="Times New Roman"/>
          <w:szCs w:val="28"/>
        </w:rPr>
        <w:t xml:space="preserve">. </w:t>
      </w:r>
      <w:r w:rsidR="007520BD">
        <w:rPr>
          <w:rFonts w:cs="Times New Roman"/>
          <w:color w:val="000000"/>
          <w:szCs w:val="28"/>
        </w:rPr>
        <w:t>Взаимодействует данный блок со следующими блоками:</w:t>
      </w:r>
    </w:p>
    <w:p w14:paraId="170B6349" w14:textId="0E7765F0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 xml:space="preserve">блок </w:t>
      </w:r>
      <w:r w:rsidR="00A368EC">
        <w:rPr>
          <w:rFonts w:cs="Times New Roman"/>
          <w:color w:val="000000"/>
          <w:szCs w:val="28"/>
        </w:rPr>
        <w:t>авторизации</w:t>
      </w:r>
      <w:r>
        <w:rPr>
          <w:rFonts w:cs="Times New Roman"/>
          <w:szCs w:val="28"/>
        </w:rPr>
        <w:t>;</w:t>
      </w:r>
    </w:p>
    <w:p w14:paraId="1262BDBE" w14:textId="66B9AC66" w:rsidR="00592916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выбора объема отображаемой информации об учащемся</w:t>
      </w:r>
      <w:r w:rsidR="00A368EC" w:rsidRPr="00A368EC">
        <w:rPr>
          <w:rFonts w:cs="Times New Roman"/>
          <w:szCs w:val="28"/>
        </w:rPr>
        <w:t>;</w:t>
      </w:r>
    </w:p>
    <w:p w14:paraId="480A2AF4" w14:textId="6A4C03BE" w:rsidR="00A368EC" w:rsidRPr="00A368EC" w:rsidRDefault="00A368EC" w:rsidP="00A368EC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 выбора учащегося для выставления отметки</w:t>
      </w:r>
      <w:r w:rsidRPr="00A368EC">
        <w:rPr>
          <w:rFonts w:cs="Times New Roman"/>
          <w:szCs w:val="28"/>
        </w:rPr>
        <w:t>;</w:t>
      </w:r>
    </w:p>
    <w:p w14:paraId="2CFF3C73" w14:textId="2FB4B0B1" w:rsidR="00A368EC" w:rsidRDefault="00A368EC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выставления отметки учащемуся</w:t>
      </w:r>
      <w:r>
        <w:rPr>
          <w:rFonts w:cs="Times New Roman"/>
          <w:szCs w:val="28"/>
          <w:lang w:val="en-US"/>
        </w:rPr>
        <w:t>.</w:t>
      </w:r>
    </w:p>
    <w:p w14:paraId="30153E44" w14:textId="211CAE29" w:rsidR="007520BD" w:rsidRDefault="000D7248" w:rsidP="007520BD">
      <w:pPr>
        <w:ind w:firstLine="708"/>
        <w:jc w:val="both"/>
        <w:rPr>
          <w:rFonts w:cs="Times New Roman"/>
          <w:color w:val="000000"/>
          <w:szCs w:val="28"/>
        </w:rPr>
      </w:pPr>
      <w:r w:rsidRPr="000D7248">
        <w:rPr>
          <w:rFonts w:cs="Times New Roman"/>
          <w:i/>
          <w:iCs/>
          <w:szCs w:val="28"/>
        </w:rPr>
        <w:t xml:space="preserve">Блок выбора учащегося для выставления отметки </w:t>
      </w:r>
      <w:r>
        <w:rPr>
          <w:rFonts w:cs="Times New Roman"/>
          <w:szCs w:val="28"/>
        </w:rPr>
        <w:t>также д</w:t>
      </w:r>
      <w:r w:rsidRPr="000D7248">
        <w:rPr>
          <w:rFonts w:cs="Times New Roman"/>
          <w:szCs w:val="28"/>
        </w:rPr>
        <w:t>оступен пользователям</w:t>
      </w:r>
      <w:r>
        <w:rPr>
          <w:rFonts w:cs="Times New Roman"/>
          <w:szCs w:val="28"/>
        </w:rPr>
        <w:t xml:space="preserve"> с ролью «преподаватель». Он необходим для конкретизации учащегося, которому в дальнейшем будет выставлена отметка и, по желанию, </w:t>
      </w:r>
      <w:r>
        <w:rPr>
          <w:rFonts w:cs="Times New Roman"/>
          <w:szCs w:val="28"/>
        </w:rPr>
        <w:lastRenderedPageBreak/>
        <w:t>комментарий к ней. Данный блок напрямую взаимодействует с блоками реляционной базы данных, для понимания существует студент, которому намереваются выставить отметку, и блоком авторизации, для понимания кто именно хочет выставить отметку.</w:t>
      </w:r>
      <w:r w:rsidR="007520BD" w:rsidRPr="007520BD">
        <w:rPr>
          <w:rFonts w:cs="Times New Roman"/>
          <w:color w:val="000000"/>
          <w:szCs w:val="28"/>
        </w:rPr>
        <w:t xml:space="preserve"> </w:t>
      </w:r>
      <w:r w:rsidR="007520BD">
        <w:rPr>
          <w:rFonts w:cs="Times New Roman"/>
          <w:color w:val="000000"/>
          <w:szCs w:val="28"/>
        </w:rPr>
        <w:t>Взаимодействует описанный выше блок со следующими блоками:</w:t>
      </w:r>
    </w:p>
    <w:p w14:paraId="3A02865A" w14:textId="64521855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реляционной базы данных</w:t>
      </w:r>
      <w:r>
        <w:rPr>
          <w:rFonts w:cs="Times New Roman"/>
          <w:szCs w:val="28"/>
        </w:rPr>
        <w:t>;</w:t>
      </w:r>
    </w:p>
    <w:p w14:paraId="58819AE7" w14:textId="0DEA8840" w:rsidR="000D7248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выставления отметки учащемуся</w:t>
      </w:r>
      <w:r w:rsidR="00A368EC">
        <w:rPr>
          <w:rFonts w:cs="Times New Roman"/>
          <w:szCs w:val="28"/>
          <w:lang w:val="en-US"/>
        </w:rPr>
        <w:t>;</w:t>
      </w:r>
    </w:p>
    <w:p w14:paraId="7A65E9A6" w14:textId="086B0B84" w:rsidR="00A368EC" w:rsidRPr="007520BD" w:rsidRDefault="00A368EC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меню взаимодействия с пользователем</w:t>
      </w:r>
      <w:r w:rsidRPr="00A368EC">
        <w:rPr>
          <w:rFonts w:cs="Times New Roman"/>
          <w:szCs w:val="28"/>
        </w:rPr>
        <w:t>.</w:t>
      </w:r>
    </w:p>
    <w:p w14:paraId="14CA3200" w14:textId="77A4BF0B" w:rsidR="007520BD" w:rsidRDefault="000D7248" w:rsidP="007520B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i/>
          <w:iCs/>
          <w:szCs w:val="28"/>
        </w:rPr>
        <w:t>Б</w:t>
      </w:r>
      <w:r w:rsidRPr="000D7248">
        <w:rPr>
          <w:rFonts w:cs="Times New Roman"/>
          <w:i/>
          <w:iCs/>
          <w:szCs w:val="28"/>
        </w:rPr>
        <w:t xml:space="preserve">лок выставления отметки учащемуся </w:t>
      </w:r>
      <w:r w:rsidR="00F97BB2">
        <w:rPr>
          <w:rFonts w:cs="Times New Roman"/>
          <w:szCs w:val="28"/>
        </w:rPr>
        <w:t>является логическим продолжением блока выбора учащегося для выставления отметки. Он позволяет завершить процесс выставления отметки учащемуся путем ввода значения в соответствующее поле. В данном блоке также производится проверка: имеет ли возможность ранее авторизованный «преподаватель» выставлять отметки указанному в прошлом блоке учащемуся. Производится это в данном блоке сугубо из соображений безопасности и производительности: при выставлении отметок придется делать обращение к этим переменным и будет не целесообразно получать их новыми запросами к базе данных или передавать как параметры одного блока другому.</w:t>
      </w:r>
      <w:r w:rsidR="007520BD">
        <w:rPr>
          <w:rFonts w:cs="Times New Roman"/>
          <w:szCs w:val="28"/>
        </w:rPr>
        <w:t xml:space="preserve"> Этот блок взаимодействует с такими блоками как:</w:t>
      </w:r>
    </w:p>
    <w:p w14:paraId="2BECD8E9" w14:textId="0642120B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реляционной базы данных</w:t>
      </w:r>
      <w:r>
        <w:rPr>
          <w:rFonts w:cs="Times New Roman"/>
          <w:szCs w:val="28"/>
        </w:rPr>
        <w:t>;</w:t>
      </w:r>
    </w:p>
    <w:p w14:paraId="2FBAEC04" w14:textId="2275D29B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выбора учащегося для выставления отметки</w:t>
      </w:r>
      <w:r w:rsidRPr="007520BD">
        <w:rPr>
          <w:rFonts w:cs="Times New Roman"/>
          <w:szCs w:val="28"/>
        </w:rPr>
        <w:t>;</w:t>
      </w:r>
    </w:p>
    <w:p w14:paraId="298F2F76" w14:textId="1FC8F150" w:rsidR="000D7248" w:rsidRPr="007520BD" w:rsidRDefault="007520BD" w:rsidP="000D7248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7520BD">
        <w:rPr>
          <w:rFonts w:cs="Times New Roman"/>
          <w:szCs w:val="28"/>
        </w:rPr>
        <w:t>меню для взаимодействия с пользователем.</w:t>
      </w:r>
    </w:p>
    <w:p w14:paraId="5345C6CF" w14:textId="2F5FFCF4" w:rsidR="00A368EC" w:rsidRDefault="000D7248" w:rsidP="00A368EC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i/>
          <w:iCs/>
          <w:szCs w:val="28"/>
        </w:rPr>
        <w:t>Блок</w:t>
      </w:r>
      <w:r w:rsidRPr="000D7248">
        <w:rPr>
          <w:rFonts w:cs="Times New Roman"/>
          <w:i/>
          <w:iCs/>
          <w:szCs w:val="28"/>
        </w:rPr>
        <w:t xml:space="preserve"> выбора объема отображаемой информации об учащихся </w:t>
      </w:r>
      <w:r w:rsidRPr="000D7248">
        <w:rPr>
          <w:rFonts w:cs="Times New Roman"/>
          <w:szCs w:val="28"/>
        </w:rPr>
        <w:t>доступен</w:t>
      </w:r>
      <w:r w:rsidR="00F97BB2">
        <w:rPr>
          <w:rFonts w:cs="Times New Roman"/>
          <w:szCs w:val="28"/>
        </w:rPr>
        <w:t xml:space="preserve"> сугубо</w:t>
      </w:r>
      <w:r w:rsidRPr="000D7248">
        <w:rPr>
          <w:rFonts w:cs="Times New Roman"/>
          <w:szCs w:val="28"/>
        </w:rPr>
        <w:t xml:space="preserve"> пользователям</w:t>
      </w:r>
      <w:r w:rsidR="00F97BB2">
        <w:rPr>
          <w:rFonts w:cs="Times New Roman"/>
          <w:szCs w:val="28"/>
        </w:rPr>
        <w:t xml:space="preserve"> с ролью «преподаватель». Используется в целях упрощения интерфейса для конечного пользователя, с целью понимания последним какую информацию необходимо получить: о конкретном студенте или их группе</w:t>
      </w:r>
      <w:r w:rsidR="00A368EC">
        <w:rPr>
          <w:rFonts w:cs="Times New Roman"/>
          <w:szCs w:val="28"/>
        </w:rPr>
        <w:t>. Взаимодействие данного блока ограничивается связью со следующими блоками</w:t>
      </w:r>
      <w:r w:rsidR="00A368EC">
        <w:rPr>
          <w:rFonts w:cs="Times New Roman"/>
          <w:szCs w:val="28"/>
        </w:rPr>
        <w:t>:</w:t>
      </w:r>
    </w:p>
    <w:p w14:paraId="36E8D80E" w14:textId="1077D9A3" w:rsidR="00A368EC" w:rsidRDefault="00A368EC" w:rsidP="00A368EC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реляционной базы данных</w:t>
      </w:r>
      <w:r>
        <w:rPr>
          <w:rFonts w:cs="Times New Roman"/>
          <w:szCs w:val="28"/>
        </w:rPr>
        <w:t>;</w:t>
      </w:r>
    </w:p>
    <w:p w14:paraId="60E4F025" w14:textId="6BCB8582" w:rsidR="00A368EC" w:rsidRDefault="00A368EC" w:rsidP="00A368EC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меню взаимодействия с пользователем</w:t>
      </w:r>
      <w:r>
        <w:rPr>
          <w:rFonts w:cs="Times New Roman"/>
          <w:szCs w:val="28"/>
          <w:lang w:val="en-US"/>
        </w:rPr>
        <w:t>;</w:t>
      </w:r>
    </w:p>
    <w:p w14:paraId="57768BCD" w14:textId="0A54D58F" w:rsidR="00A368EC" w:rsidRDefault="00A368EC" w:rsidP="00A368EC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выбора группы учащихся и отображения информации о них</w:t>
      </w:r>
    </w:p>
    <w:p w14:paraId="17589368" w14:textId="7CB05E05" w:rsidR="000D7248" w:rsidRPr="00A368EC" w:rsidRDefault="00A368EC" w:rsidP="00A368EC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выбора конкретного учащегося и отображения информации о нем для роли «преподаватель»</w:t>
      </w:r>
      <w:r w:rsidRPr="00A368EC">
        <w:rPr>
          <w:rFonts w:cs="Times New Roman"/>
          <w:szCs w:val="28"/>
        </w:rPr>
        <w:t>.</w:t>
      </w:r>
    </w:p>
    <w:p w14:paraId="2AED1144" w14:textId="2F76E3F6" w:rsidR="00F124D7" w:rsidRPr="00D73DEA" w:rsidRDefault="00886155" w:rsidP="00F124D7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Б</w:t>
      </w:r>
      <w:r w:rsidRPr="00886155">
        <w:rPr>
          <w:rFonts w:cs="Times New Roman"/>
          <w:i/>
          <w:iCs/>
          <w:szCs w:val="28"/>
        </w:rPr>
        <w:t>лок выбора конкретно</w:t>
      </w:r>
      <w:r>
        <w:rPr>
          <w:rFonts w:cs="Times New Roman"/>
          <w:i/>
          <w:iCs/>
          <w:szCs w:val="28"/>
        </w:rPr>
        <w:t>го</w:t>
      </w:r>
      <w:r w:rsidRPr="00886155">
        <w:rPr>
          <w:rFonts w:cs="Times New Roman"/>
          <w:i/>
          <w:iCs/>
          <w:szCs w:val="28"/>
        </w:rPr>
        <w:t xml:space="preserve"> учащегося и отображения информации о нем для роли «преподаватель</w:t>
      </w:r>
      <w:r w:rsidR="000D7248">
        <w:rPr>
          <w:rFonts w:cs="Times New Roman"/>
          <w:i/>
          <w:iCs/>
          <w:szCs w:val="28"/>
        </w:rPr>
        <w:t xml:space="preserve"> </w:t>
      </w:r>
      <w:r w:rsidR="00F97BB2">
        <w:rPr>
          <w:rFonts w:cs="Times New Roman"/>
          <w:szCs w:val="28"/>
        </w:rPr>
        <w:t xml:space="preserve">является продолжением блока выбора объема отображаемой информации и также доступен лишь «преподавателям». </w:t>
      </w:r>
      <w:r>
        <w:rPr>
          <w:rFonts w:cs="Times New Roman"/>
          <w:szCs w:val="28"/>
        </w:rPr>
        <w:t>Он предназначен для выбора конкретного обучающегося и дальнейшей визуализации основной информации о нем</w:t>
      </w:r>
      <w:r w:rsidR="00F124D7">
        <w:rPr>
          <w:rFonts w:cs="Times New Roman"/>
          <w:color w:val="000000"/>
          <w:szCs w:val="28"/>
        </w:rPr>
        <w:t>:</w:t>
      </w:r>
    </w:p>
    <w:p w14:paraId="63BC1B11" w14:textId="70B7BF89" w:rsidR="00F124D7" w:rsidRDefault="00F124D7" w:rsidP="00F12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отметок</w:t>
      </w:r>
      <w:r w:rsidRPr="00F35AD9">
        <w:rPr>
          <w:rFonts w:cs="Times New Roman"/>
          <w:szCs w:val="28"/>
        </w:rPr>
        <w:t>;</w:t>
      </w:r>
    </w:p>
    <w:p w14:paraId="543BE0C8" w14:textId="57EEA59E" w:rsidR="00F124D7" w:rsidRPr="00F124D7" w:rsidRDefault="00F124D7" w:rsidP="00F12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комментариев</w:t>
      </w:r>
      <w:r>
        <w:rPr>
          <w:rFonts w:cs="Times New Roman"/>
          <w:szCs w:val="28"/>
          <w:lang w:val="en-US"/>
        </w:rPr>
        <w:t>;</w:t>
      </w:r>
    </w:p>
    <w:p w14:paraId="7692D187" w14:textId="7ADE3AFD" w:rsidR="000D7248" w:rsidRDefault="00F124D7" w:rsidP="00F12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F124D7">
        <w:rPr>
          <w:rFonts w:cs="Times New Roman"/>
          <w:szCs w:val="28"/>
        </w:rPr>
        <w:t>контактных данных «родителей» выбранного учащегося;</w:t>
      </w:r>
    </w:p>
    <w:p w14:paraId="498FC436" w14:textId="574C1CDB" w:rsidR="007520BD" w:rsidRDefault="007520BD" w:rsidP="007520B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Этот блок связан с такими блоками как:</w:t>
      </w:r>
    </w:p>
    <w:p w14:paraId="2B673A10" w14:textId="1DFBE569" w:rsid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реляционной базы данных</w:t>
      </w:r>
      <w:r>
        <w:rPr>
          <w:rFonts w:cs="Times New Roman"/>
          <w:szCs w:val="28"/>
        </w:rPr>
        <w:t>;</w:t>
      </w:r>
    </w:p>
    <w:p w14:paraId="3A89ED34" w14:textId="4D311B6E" w:rsidR="007520BD" w:rsidRPr="007520BD" w:rsidRDefault="00A368EC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блок выбора объема отображаемой информации об учащихся</w:t>
      </w:r>
      <w:r w:rsidR="007520BD">
        <w:rPr>
          <w:rFonts w:cs="Times New Roman"/>
          <w:szCs w:val="28"/>
        </w:rPr>
        <w:t>.</w:t>
      </w:r>
    </w:p>
    <w:p w14:paraId="785F0613" w14:textId="77777777" w:rsidR="00F124D7" w:rsidRPr="00D73DEA" w:rsidRDefault="00886155" w:rsidP="00F124D7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>Блок</w:t>
      </w:r>
      <w:r w:rsidRPr="00886155">
        <w:rPr>
          <w:rFonts w:cs="Times New Roman"/>
          <w:i/>
          <w:iCs/>
          <w:szCs w:val="28"/>
        </w:rPr>
        <w:t xml:space="preserve"> выбора группы учащихся и отображения информации них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szCs w:val="28"/>
        </w:rPr>
        <w:t>также рассматривается как продолжение блока выбора объема отображаемой информации и доступен для пользователей с ролью «преподаватель». Он используется дл</w:t>
      </w:r>
      <w:r w:rsidR="00F124D7">
        <w:rPr>
          <w:rFonts w:cs="Times New Roman"/>
          <w:szCs w:val="28"/>
        </w:rPr>
        <w:t>я</w:t>
      </w:r>
      <w:r w:rsidR="00F124D7">
        <w:rPr>
          <w:rFonts w:cs="Times New Roman"/>
          <w:color w:val="000000"/>
          <w:szCs w:val="28"/>
        </w:rPr>
        <w:t>:</w:t>
      </w:r>
    </w:p>
    <w:p w14:paraId="7078EEAD" w14:textId="65AD5125" w:rsidR="00F124D7" w:rsidRDefault="00F124D7" w:rsidP="00F12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отображение краткой информации об обучающихся во всех группах (при условии, что конкретная группа учащихся (класс) не указана)</w:t>
      </w:r>
      <w:r w:rsidRPr="00F35AD9">
        <w:rPr>
          <w:rFonts w:cs="Times New Roman"/>
          <w:szCs w:val="28"/>
        </w:rPr>
        <w:t>;</w:t>
      </w:r>
    </w:p>
    <w:p w14:paraId="450EF1AD" w14:textId="5AFEDBF7" w:rsidR="00F124D7" w:rsidRDefault="00F124D7" w:rsidP="00F124D7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определенной группы (класса), при конкретном вводе.</w:t>
      </w:r>
    </w:p>
    <w:p w14:paraId="02EE8EA5" w14:textId="339E4350" w:rsidR="007520BD" w:rsidRDefault="00886155" w:rsidP="007520BD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 xml:space="preserve"> </w:t>
      </w:r>
      <w:r w:rsidR="00976013">
        <w:rPr>
          <w:rFonts w:cs="Times New Roman"/>
          <w:szCs w:val="28"/>
        </w:rPr>
        <w:t>Вводимая информация проверяется на наличие запрашиваемых данных в базе данных.</w:t>
      </w:r>
      <w:r w:rsidR="007520BD">
        <w:rPr>
          <w:rFonts w:cs="Times New Roman"/>
          <w:szCs w:val="28"/>
        </w:rPr>
        <w:t xml:space="preserve"> Взаимодействие этого блока происходит со следующими блоками:</w:t>
      </w:r>
    </w:p>
    <w:p w14:paraId="7F7CB8CA" w14:textId="6FF63894" w:rsidR="000D7248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реляционной базы данных</w:t>
      </w:r>
      <w:r>
        <w:rPr>
          <w:rFonts w:cs="Times New Roman"/>
          <w:szCs w:val="28"/>
        </w:rPr>
        <w:t>;</w:t>
      </w:r>
    </w:p>
    <w:p w14:paraId="53E57C00" w14:textId="22C70A91" w:rsidR="00A368EC" w:rsidRDefault="00A368EC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выбора объема отображаемой информации</w:t>
      </w:r>
      <w:r w:rsidRPr="00A368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 учащихся</w:t>
      </w:r>
      <w:r w:rsidRPr="00A368EC">
        <w:rPr>
          <w:rFonts w:cs="Times New Roman"/>
          <w:szCs w:val="28"/>
        </w:rPr>
        <w:t>;</w:t>
      </w:r>
    </w:p>
    <w:p w14:paraId="23CB964F" w14:textId="2FDED160" w:rsidR="007520BD" w:rsidRPr="007520BD" w:rsidRDefault="007520BD" w:rsidP="007520BD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меню взаимодействия с пользователем.</w:t>
      </w:r>
    </w:p>
    <w:p w14:paraId="7A931E7A" w14:textId="27D42C87" w:rsidR="00976013" w:rsidRPr="00D73DEA" w:rsidRDefault="00976013" w:rsidP="00976013">
      <w:pPr>
        <w:pStyle w:val="a4"/>
        <w:ind w:firstLine="709"/>
        <w:rPr>
          <w:rFonts w:cs="Times New Roman"/>
          <w:szCs w:val="28"/>
        </w:rPr>
      </w:pPr>
      <w:r w:rsidRPr="00976013">
        <w:rPr>
          <w:rFonts w:cs="Times New Roman"/>
          <w:i/>
          <w:iCs/>
          <w:szCs w:val="28"/>
        </w:rPr>
        <w:t>Блок отображения информации о конкретном учащемся для роли «родитель»</w:t>
      </w:r>
      <w:r>
        <w:rPr>
          <w:rFonts w:cs="Times New Roman"/>
          <w:i/>
          <w:iCs/>
          <w:szCs w:val="28"/>
        </w:rPr>
        <w:t xml:space="preserve"> </w:t>
      </w:r>
      <w:r>
        <w:rPr>
          <w:rFonts w:cs="Times New Roman"/>
          <w:szCs w:val="28"/>
        </w:rPr>
        <w:t>является единственным «дополнительным» блоком для пользователей с ролью «родитель». Он отвечает сугубо за корректность отображения информации о их «ребенке»</w:t>
      </w:r>
      <w:r>
        <w:rPr>
          <w:rFonts w:cs="Times New Roman"/>
          <w:color w:val="000000"/>
          <w:szCs w:val="28"/>
        </w:rPr>
        <w:t>:</w:t>
      </w:r>
    </w:p>
    <w:p w14:paraId="79052754" w14:textId="07B4E928" w:rsidR="00976013" w:rsidRDefault="00976013" w:rsidP="00976013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Pr="00976013">
        <w:rPr>
          <w:rFonts w:cs="Times New Roman"/>
          <w:szCs w:val="28"/>
        </w:rPr>
        <w:t>лассе, в котором обучается ребенок</w:t>
      </w:r>
      <w:r w:rsidRPr="00F35AD9">
        <w:rPr>
          <w:rFonts w:cs="Times New Roman"/>
          <w:szCs w:val="28"/>
        </w:rPr>
        <w:t>;</w:t>
      </w:r>
    </w:p>
    <w:p w14:paraId="42614E04" w14:textId="50937829" w:rsidR="00976013" w:rsidRDefault="00976013" w:rsidP="00976013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76013">
        <w:rPr>
          <w:rFonts w:cs="Times New Roman"/>
          <w:szCs w:val="28"/>
        </w:rPr>
        <w:t xml:space="preserve">комментариях </w:t>
      </w:r>
      <w:r>
        <w:rPr>
          <w:rFonts w:cs="Times New Roman"/>
          <w:szCs w:val="28"/>
        </w:rPr>
        <w:t xml:space="preserve">к учащемуся </w:t>
      </w:r>
      <w:r w:rsidRPr="00976013">
        <w:rPr>
          <w:rFonts w:cs="Times New Roman"/>
          <w:szCs w:val="28"/>
        </w:rPr>
        <w:t>от преподавателей;</w:t>
      </w:r>
    </w:p>
    <w:p w14:paraId="1EEC1F15" w14:textId="48ED3444" w:rsidR="005776E8" w:rsidRDefault="00976013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контактной информации об учреждении.</w:t>
      </w:r>
    </w:p>
    <w:p w14:paraId="35FD00D7" w14:textId="2D90C929" w:rsidR="00976013" w:rsidRDefault="00976013" w:rsidP="00976013">
      <w:pPr>
        <w:pStyle w:val="a4"/>
        <w:ind w:firstLine="709"/>
        <w:rPr>
          <w:rFonts w:cs="Times New Roman"/>
          <w:szCs w:val="28"/>
        </w:rPr>
      </w:pPr>
      <w:bookmarkStart w:id="3" w:name="_Hlk100066961"/>
      <w:bookmarkStart w:id="4" w:name="_GoBack"/>
      <w:bookmarkEnd w:id="4"/>
      <w:r w:rsidRPr="00976013">
        <w:rPr>
          <w:rFonts w:cs="Times New Roman"/>
          <w:i/>
          <w:iCs/>
          <w:szCs w:val="28"/>
        </w:rPr>
        <w:t>Блок отображения информации о конкретном учащемся для роли «учащийся»</w:t>
      </w:r>
      <w:r>
        <w:rPr>
          <w:rFonts w:cs="Times New Roman"/>
          <w:szCs w:val="28"/>
        </w:rPr>
        <w:t xml:space="preserve"> </w:t>
      </w:r>
      <w:bookmarkEnd w:id="3"/>
      <w:r>
        <w:rPr>
          <w:rFonts w:cs="Times New Roman"/>
          <w:szCs w:val="28"/>
        </w:rPr>
        <w:t>точно как и предыдущий является уникальным: доступен пользователям лишь с ролью «учащийся». Его функционал ограничен отображением сугубо отметок об авторизованном «ученике».</w:t>
      </w:r>
    </w:p>
    <w:p w14:paraId="2C3BA955" w14:textId="50B4D5DD" w:rsidR="007520BD" w:rsidRDefault="007520BD" w:rsidP="007520BD">
      <w:pPr>
        <w:pStyle w:val="a4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Последние два блока взаимодействуют лишь с блоком реляционной базы данных.</w:t>
      </w:r>
    </w:p>
    <w:p w14:paraId="2681EA43" w14:textId="77777777" w:rsidR="007520BD" w:rsidRPr="00976013" w:rsidRDefault="007520BD" w:rsidP="00976013">
      <w:pPr>
        <w:pStyle w:val="a4"/>
        <w:ind w:firstLine="709"/>
        <w:rPr>
          <w:rFonts w:cs="Times New Roman"/>
          <w:szCs w:val="28"/>
        </w:rPr>
      </w:pPr>
    </w:p>
    <w:sectPr w:rsidR="007520BD" w:rsidRPr="00976013" w:rsidSect="00ED21FF">
      <w:footerReference w:type="default" r:id="rId8"/>
      <w:pgSz w:w="11906" w:h="16838"/>
      <w:pgMar w:top="1134" w:right="851" w:bottom="1531" w:left="1701" w:header="708" w:footer="964" w:gutter="0"/>
      <w:pgNumType w:start="17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E2832" w14:textId="77777777" w:rsidR="004569F8" w:rsidRDefault="004569F8" w:rsidP="00D34F5B">
      <w:r>
        <w:separator/>
      </w:r>
    </w:p>
  </w:endnote>
  <w:endnote w:type="continuationSeparator" w:id="0">
    <w:p w14:paraId="703C17C6" w14:textId="77777777" w:rsidR="004569F8" w:rsidRDefault="004569F8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6259084"/>
    </w:sdtPr>
    <w:sdtEndPr/>
    <w:sdtContent>
      <w:p w14:paraId="3A091754" w14:textId="77777777" w:rsidR="00D34F5B" w:rsidRDefault="001A5E60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1273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86B8A" w14:textId="77777777" w:rsidR="004569F8" w:rsidRDefault="004569F8" w:rsidP="00D34F5B">
      <w:r>
        <w:separator/>
      </w:r>
    </w:p>
  </w:footnote>
  <w:footnote w:type="continuationSeparator" w:id="0">
    <w:p w14:paraId="4FDBC345" w14:textId="77777777" w:rsidR="004569F8" w:rsidRDefault="004569F8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F5B"/>
    <w:rsid w:val="000D7248"/>
    <w:rsid w:val="001A5E60"/>
    <w:rsid w:val="00290274"/>
    <w:rsid w:val="002D2FCA"/>
    <w:rsid w:val="00375209"/>
    <w:rsid w:val="003C2D17"/>
    <w:rsid w:val="004569F8"/>
    <w:rsid w:val="005776E8"/>
    <w:rsid w:val="00592916"/>
    <w:rsid w:val="007520BD"/>
    <w:rsid w:val="00761E4C"/>
    <w:rsid w:val="007D2DC8"/>
    <w:rsid w:val="007E01CB"/>
    <w:rsid w:val="007F11E1"/>
    <w:rsid w:val="00861986"/>
    <w:rsid w:val="00886155"/>
    <w:rsid w:val="00890FE8"/>
    <w:rsid w:val="008F2B47"/>
    <w:rsid w:val="008F7038"/>
    <w:rsid w:val="00911273"/>
    <w:rsid w:val="00976013"/>
    <w:rsid w:val="00A368EC"/>
    <w:rsid w:val="00AE0794"/>
    <w:rsid w:val="00B34AEC"/>
    <w:rsid w:val="00BC18EA"/>
    <w:rsid w:val="00BD160C"/>
    <w:rsid w:val="00C16F1C"/>
    <w:rsid w:val="00C30F00"/>
    <w:rsid w:val="00CA4E8E"/>
    <w:rsid w:val="00CF6F8C"/>
    <w:rsid w:val="00D10FFD"/>
    <w:rsid w:val="00D34F5B"/>
    <w:rsid w:val="00D601F5"/>
    <w:rsid w:val="00D73DEA"/>
    <w:rsid w:val="00DB6398"/>
    <w:rsid w:val="00E755FB"/>
    <w:rsid w:val="00ED14DA"/>
    <w:rsid w:val="00ED21FF"/>
    <w:rsid w:val="00F124D7"/>
    <w:rsid w:val="00F35AD9"/>
    <w:rsid w:val="00F9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F83828"/>
  <w15:docId w15:val="{397F626F-DA9E-4BC0-9FDF-747276AF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DECE9-0F2A-4F8D-93FA-75F2C0923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1222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Basko Alex</dc:creator>
  <cp:lastModifiedBy>alba sandros</cp:lastModifiedBy>
  <cp:revision>6</cp:revision>
  <dcterms:created xsi:type="dcterms:W3CDTF">2022-04-03T16:01:00Z</dcterms:created>
  <dcterms:modified xsi:type="dcterms:W3CDTF">2022-04-06T11:40:00Z</dcterms:modified>
</cp:coreProperties>
</file>