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E386" w14:textId="77777777" w:rsidR="00002864" w:rsidRPr="00002864" w:rsidRDefault="00002864" w:rsidP="009B6921">
      <w:pPr>
        <w:pStyle w:val="1"/>
        <w:rPr>
          <w:b/>
          <w:bCs/>
        </w:rPr>
      </w:pPr>
      <w:bookmarkStart w:id="0" w:name="_Toc42026726"/>
      <w:bookmarkStart w:id="1" w:name="_Hlk101973419"/>
      <w:bookmarkEnd w:id="1"/>
      <w:r w:rsidRPr="00002864">
        <w:rPr>
          <w:b/>
          <w:bCs/>
        </w:rPr>
        <w:t>5 ПРОГРАММА И МЕТОДИКА ИСПЫТАНИЙ</w:t>
      </w:r>
      <w:bookmarkEnd w:id="0"/>
    </w:p>
    <w:p w14:paraId="18B1EFD2" w14:textId="77777777" w:rsidR="00A54070" w:rsidRPr="00E50D92" w:rsidRDefault="00A54070" w:rsidP="009B6921">
      <w:pPr>
        <w:pStyle w:val="a1"/>
      </w:pPr>
    </w:p>
    <w:p w14:paraId="1ACDD63B" w14:textId="423A7944" w:rsidR="00A54070" w:rsidRDefault="00B726C8" w:rsidP="009B6921">
      <w:pPr>
        <w:pStyle w:val="a1"/>
      </w:pPr>
      <w:r w:rsidRPr="00B726C8">
        <w:t xml:space="preserve">В данном разделе приводится программа и методика испытаний, разработанного </w:t>
      </w:r>
      <w:r>
        <w:t xml:space="preserve">клиент-серверного приложения «Электронный журнал». </w:t>
      </w:r>
      <w:r w:rsidR="00E26742">
        <w:t>При разработке данного приложения учитывались следующие минимальные системные требования:</w:t>
      </w:r>
    </w:p>
    <w:p w14:paraId="45E6DF2D" w14:textId="3077EAB8" w:rsidR="00E26742" w:rsidRDefault="00E26742" w:rsidP="009B6921">
      <w:pPr>
        <w:pStyle w:val="a1"/>
        <w:ind w:firstLine="0"/>
      </w:pPr>
    </w:p>
    <w:p w14:paraId="03746A57" w14:textId="59DDB4C6" w:rsidR="00E26742" w:rsidRDefault="00E26742" w:rsidP="009B6921">
      <w:pPr>
        <w:contextualSpacing/>
      </w:pPr>
      <w:r>
        <w:t>Таблица 5.1 – Минимальные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2E7A225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3DA6623" w14:textId="328F5795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5C8D2966" w14:textId="6BA2DF0E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7/10 64 bit</w:t>
            </w:r>
          </w:p>
        </w:tc>
      </w:tr>
      <w:tr w:rsidR="00E26742" w14:paraId="5EB3E2A6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846037" w14:textId="27137706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576BD414" w14:textId="3F3A7F82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 ГБ</w:t>
            </w:r>
          </w:p>
        </w:tc>
      </w:tr>
      <w:tr w:rsidR="00E26742" w14:paraId="29BDD422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60ADCE9" w14:textId="31FFB353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59C9B1FB" w14:textId="7B19134A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Nvidia 760</w:t>
            </w:r>
          </w:p>
        </w:tc>
      </w:tr>
      <w:tr w:rsidR="00E26742" w14:paraId="06101B51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727FF00B" w14:textId="09DC32BE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3128D214" w14:textId="133FB68C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 w:rsidRPr="00E26742">
              <w:t>1024 x 768</w:t>
            </w:r>
          </w:p>
        </w:tc>
      </w:tr>
      <w:tr w:rsidR="00E26742" w14:paraId="6C2B6E0A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32F4A1EE" w14:textId="2FCE9A78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6DF50771" w14:textId="351B7418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100 МБ</w:t>
            </w:r>
          </w:p>
        </w:tc>
      </w:tr>
    </w:tbl>
    <w:p w14:paraId="51421A8F" w14:textId="530FD6E5" w:rsidR="00E26742" w:rsidRPr="00B726C8" w:rsidRDefault="00E26742" w:rsidP="009B6921">
      <w:pPr>
        <w:pStyle w:val="a1"/>
        <w:tabs>
          <w:tab w:val="clear" w:pos="0"/>
        </w:tabs>
      </w:pPr>
    </w:p>
    <w:p w14:paraId="488A8B71" w14:textId="5AB94F81" w:rsidR="00B726C8" w:rsidRDefault="00E26742" w:rsidP="009B6921">
      <w:pPr>
        <w:pStyle w:val="a1"/>
      </w:pPr>
      <w:r>
        <w:t>Оптимальными же требованиями к разработанному приложению будут считаться значения, соответствующие персональному компьютеру, на котором производилась разработка программного обеспечения.</w:t>
      </w:r>
    </w:p>
    <w:p w14:paraId="7E91A6F7" w14:textId="242048C0" w:rsidR="00E26742" w:rsidRDefault="00E26742" w:rsidP="009B6921">
      <w:pPr>
        <w:pStyle w:val="a1"/>
      </w:pPr>
    </w:p>
    <w:p w14:paraId="0593A99F" w14:textId="7C944F95" w:rsidR="00E26742" w:rsidRDefault="00E26742" w:rsidP="009B6921">
      <w:pPr>
        <w:contextualSpacing/>
      </w:pPr>
      <w:r>
        <w:t>Таблица 5.2 – Рекомендуемые системные требования</w:t>
      </w:r>
    </w:p>
    <w:tbl>
      <w:tblPr>
        <w:tblStyle w:val="af7"/>
        <w:tblW w:w="9328" w:type="dxa"/>
        <w:tblLook w:val="04A0" w:firstRow="1" w:lastRow="0" w:firstColumn="1" w:lastColumn="0" w:noHBand="0" w:noVBand="1"/>
      </w:tblPr>
      <w:tblGrid>
        <w:gridCol w:w="4663"/>
        <w:gridCol w:w="4665"/>
      </w:tblGrid>
      <w:tr w:rsidR="00E26742" w14:paraId="6470BD48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55BA202A" w14:textId="79ECAA5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Операционная система</w:t>
            </w:r>
          </w:p>
        </w:tc>
        <w:tc>
          <w:tcPr>
            <w:tcW w:w="4665" w:type="dxa"/>
            <w:vAlign w:val="center"/>
          </w:tcPr>
          <w:p w14:paraId="6070DA3A" w14:textId="47B05697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Windows 10 64 bit</w:t>
            </w:r>
          </w:p>
        </w:tc>
      </w:tr>
      <w:tr w:rsidR="00E26742" w14:paraId="107F852B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541A67AB" w14:textId="60881A45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Объем ОЗУ</w:t>
            </w:r>
          </w:p>
        </w:tc>
        <w:tc>
          <w:tcPr>
            <w:tcW w:w="4665" w:type="dxa"/>
            <w:vAlign w:val="center"/>
          </w:tcPr>
          <w:p w14:paraId="1407F646" w14:textId="13AFE314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8 ГБ</w:t>
            </w:r>
          </w:p>
        </w:tc>
      </w:tr>
      <w:tr w:rsidR="00E26742" w14:paraId="4CC78BC5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7247CC5" w14:textId="7512607D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Видеокарта</w:t>
            </w:r>
          </w:p>
        </w:tc>
        <w:tc>
          <w:tcPr>
            <w:tcW w:w="4665" w:type="dxa"/>
            <w:vAlign w:val="center"/>
          </w:tcPr>
          <w:p w14:paraId="1DD3433F" w14:textId="4675D678" w:rsidR="00E26742" w:rsidRP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Nvidia </w:t>
            </w:r>
            <w:r>
              <w:t>1650</w:t>
            </w:r>
          </w:p>
        </w:tc>
      </w:tr>
      <w:tr w:rsidR="00E26742" w14:paraId="0A62E8D3" w14:textId="77777777" w:rsidTr="0074217C">
        <w:trPr>
          <w:trHeight w:val="617"/>
        </w:trPr>
        <w:tc>
          <w:tcPr>
            <w:tcW w:w="4663" w:type="dxa"/>
            <w:vAlign w:val="center"/>
          </w:tcPr>
          <w:p w14:paraId="1E49F423" w14:textId="07435A8A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Разрешение экрана</w:t>
            </w:r>
          </w:p>
        </w:tc>
        <w:tc>
          <w:tcPr>
            <w:tcW w:w="4665" w:type="dxa"/>
            <w:vAlign w:val="center"/>
          </w:tcPr>
          <w:p w14:paraId="1627A7F4" w14:textId="7E2377A9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3840</w:t>
            </w:r>
            <w:r w:rsidRPr="00E26742">
              <w:t xml:space="preserve"> x </w:t>
            </w:r>
            <w:r>
              <w:t>2160</w:t>
            </w:r>
          </w:p>
        </w:tc>
      </w:tr>
      <w:tr w:rsidR="00E26742" w14:paraId="3D9B0627" w14:textId="77777777" w:rsidTr="0074217C">
        <w:trPr>
          <w:trHeight w:val="645"/>
        </w:trPr>
        <w:tc>
          <w:tcPr>
            <w:tcW w:w="4663" w:type="dxa"/>
            <w:vAlign w:val="center"/>
          </w:tcPr>
          <w:p w14:paraId="0F8AAE70" w14:textId="27BC906F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left"/>
            </w:pPr>
            <w:r>
              <w:t>Свободного места на жестком диске</w:t>
            </w:r>
          </w:p>
        </w:tc>
        <w:tc>
          <w:tcPr>
            <w:tcW w:w="4665" w:type="dxa"/>
            <w:vAlign w:val="center"/>
          </w:tcPr>
          <w:p w14:paraId="5652B29D" w14:textId="2D6BE5FE" w:rsidR="00E26742" w:rsidRDefault="00E26742" w:rsidP="009B6921">
            <w:pPr>
              <w:pStyle w:val="a1"/>
              <w:tabs>
                <w:tab w:val="clear" w:pos="0"/>
              </w:tabs>
              <w:ind w:firstLine="0"/>
              <w:jc w:val="center"/>
            </w:pPr>
            <w:r>
              <w:t>1 ГБ</w:t>
            </w:r>
          </w:p>
        </w:tc>
      </w:tr>
    </w:tbl>
    <w:p w14:paraId="2A8BF170" w14:textId="77777777" w:rsidR="00E26742" w:rsidRDefault="00E26742" w:rsidP="009B6921">
      <w:pPr>
        <w:pStyle w:val="a1"/>
      </w:pPr>
    </w:p>
    <w:p w14:paraId="2807FFAD" w14:textId="77777777" w:rsidR="008852A0" w:rsidRPr="00923CA0" w:rsidRDefault="008852A0" w:rsidP="009B6921">
      <w:pPr>
        <w:ind w:firstLine="709"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t>Проверка работоспособности приложения будет состоять из следующих шагов</w:t>
      </w:r>
      <w:r w:rsidRPr="00923CA0">
        <w:rPr>
          <w:rFonts w:eastAsia="Times New Roman" w:cs="Times New Roman"/>
          <w:bCs/>
          <w:color w:val="000000" w:themeColor="text1"/>
          <w:kern w:val="28"/>
          <w:szCs w:val="20"/>
        </w:rPr>
        <w:t>:</w:t>
      </w:r>
    </w:p>
    <w:p w14:paraId="55E85109" w14:textId="28D84CE8" w:rsid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проверка работоспособности 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API</w:t>
      </w:r>
      <w:r w:rsidRPr="008852A0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</w:t>
      </w:r>
      <w:r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Яндекс 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ID</w:t>
      </w:r>
      <w:r w:rsidRPr="00923CA0">
        <w:rPr>
          <w:rFonts w:eastAsia="Times New Roman" w:cs="Times New Roman"/>
          <w:bCs/>
          <w:color w:val="000000" w:themeColor="text1"/>
          <w:kern w:val="28"/>
          <w:szCs w:val="20"/>
        </w:rPr>
        <w:t>;</w:t>
      </w:r>
    </w:p>
    <w:p w14:paraId="4A120BF9" w14:textId="27097C98" w:rsidR="008852A0" w:rsidRP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сборки приложения на наличие ошибок</w:t>
      </w:r>
      <w:r w:rsidRPr="00923CA0">
        <w:rPr>
          <w:rFonts w:eastAsia="Times New Roman" w:cs="Times New Roman"/>
          <w:bCs/>
          <w:color w:val="000000" w:themeColor="text1"/>
          <w:kern w:val="28"/>
          <w:szCs w:val="20"/>
        </w:rPr>
        <w:t>;</w:t>
      </w:r>
    </w:p>
    <w:p w14:paraId="4EE39F0F" w14:textId="05D5CAD1" w:rsidR="008852A0" w:rsidRP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качества отображаемого интерфейса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;</w:t>
      </w:r>
    </w:p>
    <w:p w14:paraId="2CD29C7C" w14:textId="5233379D" w:rsid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подключения к базе данных и правильности ее работы</w:t>
      </w:r>
      <w:r w:rsidRPr="008852A0">
        <w:rPr>
          <w:rFonts w:eastAsia="Times New Roman" w:cs="Times New Roman"/>
          <w:bCs/>
          <w:color w:val="000000" w:themeColor="text1"/>
          <w:kern w:val="28"/>
          <w:szCs w:val="20"/>
        </w:rPr>
        <w:t>;</w:t>
      </w:r>
    </w:p>
    <w:p w14:paraId="11E976A0" w14:textId="08040C17" w:rsidR="008852A0" w:rsidRPr="008852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целостности сохраняемых данных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;</w:t>
      </w:r>
    </w:p>
    <w:p w14:paraId="1E508D86" w14:textId="75B862D4" w:rsidR="008852A0" w:rsidRPr="00923CA0" w:rsidRDefault="008852A0" w:rsidP="009B6921">
      <w:pPr>
        <w:pStyle w:val="a6"/>
        <w:numPr>
          <w:ilvl w:val="0"/>
          <w:numId w:val="16"/>
        </w:numPr>
        <w:tabs>
          <w:tab w:val="left" w:pos="993"/>
        </w:tabs>
        <w:spacing w:after="0"/>
        <w:ind w:left="0" w:firstLine="709"/>
        <w:rPr>
          <w:rFonts w:eastAsia="Times New Roman" w:cs="Times New Roman"/>
          <w:bCs/>
          <w:color w:val="000000" w:themeColor="text1"/>
          <w:kern w:val="28"/>
          <w:szCs w:val="20"/>
        </w:rPr>
      </w:pPr>
      <w:r>
        <w:rPr>
          <w:rFonts w:eastAsia="Times New Roman" w:cs="Times New Roman"/>
          <w:bCs/>
          <w:color w:val="000000" w:themeColor="text1"/>
          <w:kern w:val="28"/>
          <w:szCs w:val="20"/>
        </w:rPr>
        <w:t>проверка корректности вводимых данных</w:t>
      </w:r>
      <w:r>
        <w:rPr>
          <w:rFonts w:eastAsia="Times New Roman" w:cs="Times New Roman"/>
          <w:bCs/>
          <w:color w:val="000000" w:themeColor="text1"/>
          <w:kern w:val="28"/>
          <w:szCs w:val="20"/>
          <w:lang w:val="en-US"/>
        </w:rPr>
        <w:t>;</w:t>
      </w:r>
    </w:p>
    <w:p w14:paraId="2D4D0264" w14:textId="77777777" w:rsidR="00E26742" w:rsidRPr="00E50D92" w:rsidRDefault="00E26742" w:rsidP="009B6921">
      <w:pPr>
        <w:pStyle w:val="a1"/>
      </w:pPr>
    </w:p>
    <w:p w14:paraId="618EAB64" w14:textId="6E5E4D2C" w:rsidR="00E35CB9" w:rsidRPr="00E35CB9" w:rsidRDefault="00E26742" w:rsidP="00E35CB9">
      <w:pPr>
        <w:pStyle w:val="a6"/>
        <w:numPr>
          <w:ilvl w:val="1"/>
          <w:numId w:val="13"/>
        </w:numPr>
        <w:spacing w:after="0"/>
        <w:rPr>
          <w:rFonts w:eastAsiaTheme="majorEastAsia" w:cstheme="majorBidi"/>
          <w:b/>
          <w:color w:val="000000" w:themeColor="text1"/>
          <w:szCs w:val="28"/>
        </w:rPr>
      </w:pPr>
      <w:r w:rsidRPr="007E196E">
        <w:rPr>
          <w:b/>
          <w:color w:val="000000" w:themeColor="text1"/>
          <w:szCs w:val="28"/>
        </w:rPr>
        <w:t xml:space="preserve"> </w:t>
      </w:r>
      <w:r w:rsidR="007E196E">
        <w:rPr>
          <w:rFonts w:eastAsiaTheme="majorEastAsia" w:cstheme="majorBidi"/>
          <w:b/>
          <w:color w:val="000000" w:themeColor="text1"/>
          <w:szCs w:val="28"/>
        </w:rPr>
        <w:t>П</w:t>
      </w:r>
      <w:r w:rsidR="007E196E" w:rsidRPr="007E196E">
        <w:rPr>
          <w:rFonts w:eastAsiaTheme="majorEastAsia" w:cstheme="majorBidi"/>
          <w:b/>
          <w:color w:val="000000" w:themeColor="text1"/>
          <w:szCs w:val="28"/>
        </w:rPr>
        <w:t>роверка работоспособности API Яндекс ID</w:t>
      </w:r>
    </w:p>
    <w:p w14:paraId="53B4C650" w14:textId="0BCADB9D" w:rsidR="00A54070" w:rsidRDefault="0074217C" w:rsidP="009B6921">
      <w:pPr>
        <w:pStyle w:val="a1"/>
      </w:pPr>
      <w:r>
        <w:lastRenderedPageBreak/>
        <w:t xml:space="preserve">Самой главной частью любого приложения с личными данными является безопасность. Для обеспечения безопасности необходимы специальные механизмы. В случае разработанного приложения использовался </w:t>
      </w:r>
      <w:r>
        <w:rPr>
          <w:lang w:val="en-US"/>
        </w:rPr>
        <w:t>API</w:t>
      </w:r>
      <w:r w:rsidRPr="0074217C">
        <w:t xml:space="preserve"> </w:t>
      </w:r>
      <w:r>
        <w:t xml:space="preserve">Яндекс </w:t>
      </w:r>
      <w:r>
        <w:rPr>
          <w:lang w:val="en-US"/>
        </w:rPr>
        <w:t>ID</w:t>
      </w:r>
      <w:r w:rsidRPr="0074217C">
        <w:t xml:space="preserve">. </w:t>
      </w:r>
      <w:r>
        <w:t xml:space="preserve">Он предоставляет механизм, позволяющий авторизовываться в приложении через свои внутренние механизмы, использующие в свою очередь протокол авторизации </w:t>
      </w:r>
      <w:r>
        <w:rPr>
          <w:lang w:val="en-US"/>
        </w:rPr>
        <w:t>OAuth</w:t>
      </w:r>
      <w:r w:rsidRPr="0074217C">
        <w:t xml:space="preserve"> 2.0</w:t>
      </w:r>
      <w:r>
        <w:t xml:space="preserve">, который является наиболее актуальным на сегодняшний день. </w:t>
      </w:r>
    </w:p>
    <w:p w14:paraId="0057DD12" w14:textId="45C8B682" w:rsidR="0074217C" w:rsidRDefault="0074217C" w:rsidP="009B6921">
      <w:pPr>
        <w:pStyle w:val="a1"/>
      </w:pPr>
    </w:p>
    <w:p w14:paraId="400E7132" w14:textId="3B907725" w:rsidR="0074217C" w:rsidRPr="0074217C" w:rsidRDefault="0074217C" w:rsidP="009B6921">
      <w:pPr>
        <w:contextualSpacing/>
      </w:pPr>
      <w:r>
        <w:t xml:space="preserve">Таблица 5.3 – Тесты, для проверки работоспособности </w:t>
      </w:r>
      <w:r>
        <w:rPr>
          <w:lang w:val="en-US"/>
        </w:rPr>
        <w:t>API</w:t>
      </w:r>
      <w:r w:rsidRPr="0074217C">
        <w:t xml:space="preserve"> </w:t>
      </w:r>
      <w:r>
        <w:t xml:space="preserve">Яндекс </w:t>
      </w:r>
      <w:r>
        <w:rPr>
          <w:lang w:val="en-US"/>
        </w:rPr>
        <w:t>ID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153B2F" w14:paraId="46C7F5AA" w14:textId="77777777" w:rsidTr="00153B2F">
        <w:trPr>
          <w:trHeight w:val="1194"/>
        </w:trPr>
        <w:tc>
          <w:tcPr>
            <w:tcW w:w="1108" w:type="dxa"/>
            <w:vAlign w:val="center"/>
          </w:tcPr>
          <w:p w14:paraId="3F54A705" w14:textId="65449A83" w:rsidR="0074217C" w:rsidRDefault="0074217C" w:rsidP="009B6921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51" w:type="dxa"/>
            <w:vAlign w:val="center"/>
          </w:tcPr>
          <w:p w14:paraId="2D9833F3" w14:textId="19F5D11B" w:rsidR="0074217C" w:rsidRDefault="0074217C" w:rsidP="009B6921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54" w:type="dxa"/>
            <w:vAlign w:val="center"/>
          </w:tcPr>
          <w:p w14:paraId="430DAF8B" w14:textId="0663B2F5" w:rsidR="0074217C" w:rsidRDefault="0074217C" w:rsidP="009B6921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194" w:type="dxa"/>
            <w:vAlign w:val="center"/>
          </w:tcPr>
          <w:p w14:paraId="7F143F29" w14:textId="39D512AF" w:rsidR="0074217C" w:rsidRDefault="0074217C" w:rsidP="009B6921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153B2F" w14:paraId="1B0043B5" w14:textId="77777777" w:rsidTr="00153B2F">
        <w:trPr>
          <w:trHeight w:val="1166"/>
        </w:trPr>
        <w:tc>
          <w:tcPr>
            <w:tcW w:w="1108" w:type="dxa"/>
            <w:vAlign w:val="center"/>
          </w:tcPr>
          <w:p w14:paraId="002858A6" w14:textId="59784713" w:rsidR="0074217C" w:rsidRDefault="0074217C" w:rsidP="009B6921">
            <w:pPr>
              <w:pStyle w:val="a1"/>
              <w:ind w:firstLine="0"/>
              <w:jc w:val="center"/>
            </w:pPr>
            <w:r>
              <w:t>1.</w:t>
            </w:r>
          </w:p>
        </w:tc>
        <w:tc>
          <w:tcPr>
            <w:tcW w:w="3451" w:type="dxa"/>
            <w:vAlign w:val="center"/>
          </w:tcPr>
          <w:p w14:paraId="26DD7C46" w14:textId="49A27430" w:rsidR="0074217C" w:rsidRDefault="0074217C" w:rsidP="009B6921">
            <w:pPr>
              <w:pStyle w:val="a1"/>
              <w:ind w:firstLine="0"/>
              <w:jc w:val="center"/>
            </w:pPr>
            <w:r>
              <w:t>Авторизация в приложении с помощью аккаунта №1</w:t>
            </w:r>
            <w:r w:rsidR="00A204DA">
              <w:t>.</w:t>
            </w:r>
          </w:p>
        </w:tc>
        <w:tc>
          <w:tcPr>
            <w:tcW w:w="3454" w:type="dxa"/>
            <w:vAlign w:val="center"/>
          </w:tcPr>
          <w:p w14:paraId="19F5441A" w14:textId="039B65DD" w:rsidR="0074217C" w:rsidRPr="00153B2F" w:rsidRDefault="00153B2F" w:rsidP="009B6921">
            <w:pPr>
              <w:pStyle w:val="a1"/>
              <w:ind w:firstLine="0"/>
            </w:pPr>
            <w:r>
              <w:t>Пользователю необходимо ввести логин и пароль, либо авторизоваться с помощью других поддерживаемых сервисов. После чего произойдет в</w:t>
            </w:r>
            <w:r w:rsidR="0074217C">
              <w:t>ыдача сервисом токена №1</w:t>
            </w:r>
            <w:r w:rsidR="00A204DA">
              <w:t>.</w:t>
            </w:r>
          </w:p>
        </w:tc>
        <w:tc>
          <w:tcPr>
            <w:tcW w:w="1194" w:type="dxa"/>
            <w:vAlign w:val="center"/>
          </w:tcPr>
          <w:p w14:paraId="714263EC" w14:textId="7AC0985F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  <w:r w:rsidR="00A204DA">
              <w:t>.</w:t>
            </w:r>
          </w:p>
        </w:tc>
      </w:tr>
      <w:tr w:rsidR="00153B2F" w14:paraId="40EB9214" w14:textId="77777777" w:rsidTr="00153B2F">
        <w:trPr>
          <w:trHeight w:val="1763"/>
        </w:trPr>
        <w:tc>
          <w:tcPr>
            <w:tcW w:w="1108" w:type="dxa"/>
            <w:vAlign w:val="center"/>
          </w:tcPr>
          <w:p w14:paraId="74322AAD" w14:textId="4D72AA10" w:rsidR="0074217C" w:rsidRDefault="0074217C" w:rsidP="009B6921">
            <w:pPr>
              <w:pStyle w:val="a1"/>
              <w:ind w:firstLine="0"/>
              <w:jc w:val="center"/>
            </w:pPr>
            <w:r>
              <w:t>2.</w:t>
            </w:r>
          </w:p>
        </w:tc>
        <w:tc>
          <w:tcPr>
            <w:tcW w:w="3451" w:type="dxa"/>
            <w:vAlign w:val="center"/>
          </w:tcPr>
          <w:p w14:paraId="439C2A54" w14:textId="7850430E" w:rsidR="0074217C" w:rsidRDefault="0074217C" w:rsidP="009B6921">
            <w:pPr>
              <w:pStyle w:val="a1"/>
              <w:ind w:firstLine="0"/>
              <w:jc w:val="center"/>
            </w:pPr>
            <w:r>
              <w:t>Авторизация в приложении с помощью аккаунта №2</w:t>
            </w:r>
            <w:r w:rsidR="00A204DA">
              <w:t>.</w:t>
            </w:r>
          </w:p>
        </w:tc>
        <w:tc>
          <w:tcPr>
            <w:tcW w:w="3454" w:type="dxa"/>
            <w:vAlign w:val="center"/>
          </w:tcPr>
          <w:p w14:paraId="5910BF8A" w14:textId="06EB1543" w:rsidR="0074217C" w:rsidRPr="0074217C" w:rsidRDefault="00153B2F" w:rsidP="009B6921">
            <w:pPr>
              <w:pStyle w:val="a1"/>
              <w:ind w:firstLine="0"/>
            </w:pPr>
            <w:r>
              <w:t xml:space="preserve">Пользователю необходимо ввести логин и пароль, либо авторизоваться с помощью других поддерживаемых сервисов. После чего произойдет выдача </w:t>
            </w:r>
            <w:r w:rsidR="0074217C">
              <w:t>сервисом токена №2, отличного от токена, выданного в тесте №1</w:t>
            </w:r>
            <w:r w:rsidR="00A204DA">
              <w:t>.</w:t>
            </w:r>
          </w:p>
        </w:tc>
        <w:tc>
          <w:tcPr>
            <w:tcW w:w="1194" w:type="dxa"/>
            <w:vAlign w:val="center"/>
          </w:tcPr>
          <w:p w14:paraId="729107F7" w14:textId="26A09D55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  <w:r w:rsidR="00A204DA">
              <w:t>.</w:t>
            </w:r>
          </w:p>
        </w:tc>
      </w:tr>
      <w:tr w:rsidR="00153B2F" w14:paraId="31409DB5" w14:textId="77777777" w:rsidTr="00153B2F">
        <w:trPr>
          <w:trHeight w:val="2389"/>
        </w:trPr>
        <w:tc>
          <w:tcPr>
            <w:tcW w:w="1108" w:type="dxa"/>
            <w:vAlign w:val="center"/>
          </w:tcPr>
          <w:p w14:paraId="284FF324" w14:textId="294CD6DD" w:rsidR="0074217C" w:rsidRDefault="0074217C" w:rsidP="009B6921">
            <w:pPr>
              <w:pStyle w:val="a1"/>
              <w:ind w:firstLine="0"/>
              <w:jc w:val="center"/>
            </w:pPr>
            <w:r>
              <w:t>3.</w:t>
            </w:r>
          </w:p>
        </w:tc>
        <w:tc>
          <w:tcPr>
            <w:tcW w:w="3451" w:type="dxa"/>
            <w:vAlign w:val="center"/>
          </w:tcPr>
          <w:p w14:paraId="1E2F78CF" w14:textId="3A296653" w:rsidR="0074217C" w:rsidRPr="0074217C" w:rsidRDefault="0074217C" w:rsidP="009B6921">
            <w:pPr>
              <w:pStyle w:val="a1"/>
              <w:ind w:firstLine="0"/>
              <w:jc w:val="center"/>
            </w:pPr>
            <w:r>
              <w:t>Повторная авторизация с использованием аккаунта №</w:t>
            </w:r>
            <w:r w:rsidR="00153B2F">
              <w:t>2</w:t>
            </w:r>
            <w:r w:rsidR="00A204DA">
              <w:t>.</w:t>
            </w:r>
          </w:p>
        </w:tc>
        <w:tc>
          <w:tcPr>
            <w:tcW w:w="3454" w:type="dxa"/>
            <w:vAlign w:val="center"/>
          </w:tcPr>
          <w:p w14:paraId="1E3A50AD" w14:textId="03DBA75E" w:rsidR="0074217C" w:rsidRDefault="0074217C" w:rsidP="009B6921">
            <w:pPr>
              <w:pStyle w:val="a1"/>
              <w:ind w:firstLine="0"/>
            </w:pPr>
            <w:r>
              <w:t>Пользовате</w:t>
            </w:r>
            <w:r w:rsidR="00153B2F">
              <w:t>лю</w:t>
            </w:r>
            <w:r>
              <w:t xml:space="preserve"> будет</w:t>
            </w:r>
            <w:r w:rsidR="00153B2F">
              <w:t xml:space="preserve"> предложена упрощенная схема авторизации, с учетом прошлого входа, где нужно подтвердить лишь личность.</w:t>
            </w:r>
          </w:p>
        </w:tc>
        <w:tc>
          <w:tcPr>
            <w:tcW w:w="1194" w:type="dxa"/>
            <w:vAlign w:val="center"/>
          </w:tcPr>
          <w:p w14:paraId="3E35CE85" w14:textId="52B937DB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  <w:r w:rsidR="00A204DA">
              <w:t>.</w:t>
            </w:r>
          </w:p>
        </w:tc>
      </w:tr>
      <w:tr w:rsidR="00153B2F" w14:paraId="5F1E2EAC" w14:textId="77777777" w:rsidTr="00153B2F">
        <w:trPr>
          <w:trHeight w:val="569"/>
        </w:trPr>
        <w:tc>
          <w:tcPr>
            <w:tcW w:w="1108" w:type="dxa"/>
            <w:vAlign w:val="center"/>
          </w:tcPr>
          <w:p w14:paraId="16EEF6FB" w14:textId="1CB074C7" w:rsidR="0074217C" w:rsidRDefault="0074217C" w:rsidP="009B6921">
            <w:pPr>
              <w:pStyle w:val="a1"/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3451" w:type="dxa"/>
            <w:vAlign w:val="center"/>
          </w:tcPr>
          <w:p w14:paraId="6885C6EF" w14:textId="614749E7" w:rsidR="0074217C" w:rsidRDefault="0074217C" w:rsidP="009B6921">
            <w:pPr>
              <w:pStyle w:val="a1"/>
              <w:ind w:firstLine="0"/>
              <w:jc w:val="center"/>
            </w:pPr>
            <w:r>
              <w:t>Попытка авторизации через несуществующий аккаунт</w:t>
            </w:r>
            <w:r w:rsidR="00A204DA">
              <w:t>.</w:t>
            </w:r>
          </w:p>
        </w:tc>
        <w:tc>
          <w:tcPr>
            <w:tcW w:w="3454" w:type="dxa"/>
            <w:vAlign w:val="center"/>
          </w:tcPr>
          <w:p w14:paraId="6F2DB12A" w14:textId="0D6AFE58" w:rsidR="0074217C" w:rsidRDefault="0074217C" w:rsidP="009B6921">
            <w:pPr>
              <w:pStyle w:val="a1"/>
              <w:ind w:firstLine="0"/>
            </w:pPr>
            <w:r>
              <w:t>Провал авторизации. Соответствующее сообщение на экране пользователя</w:t>
            </w:r>
            <w:r w:rsidR="00A204DA">
              <w:t>.</w:t>
            </w:r>
          </w:p>
        </w:tc>
        <w:tc>
          <w:tcPr>
            <w:tcW w:w="1194" w:type="dxa"/>
            <w:vAlign w:val="center"/>
          </w:tcPr>
          <w:p w14:paraId="46F27924" w14:textId="5CAC22A0" w:rsidR="0074217C" w:rsidRDefault="0074217C" w:rsidP="009B6921">
            <w:pPr>
              <w:pStyle w:val="a1"/>
              <w:ind w:firstLine="0"/>
              <w:jc w:val="center"/>
            </w:pPr>
            <w:r>
              <w:t>Да</w:t>
            </w:r>
            <w:r w:rsidR="00A204DA">
              <w:t>.</w:t>
            </w:r>
          </w:p>
        </w:tc>
      </w:tr>
    </w:tbl>
    <w:p w14:paraId="43A4AF0F" w14:textId="1EC20B54" w:rsidR="0074217C" w:rsidRDefault="0074217C" w:rsidP="009B6921">
      <w:pPr>
        <w:pStyle w:val="a1"/>
      </w:pPr>
      <w:r>
        <w:t xml:space="preserve">Для проверки работоспособности данного </w:t>
      </w:r>
      <w:r>
        <w:rPr>
          <w:lang w:val="en-US"/>
        </w:rPr>
        <w:t>API</w:t>
      </w:r>
      <w:r w:rsidRPr="0074217C">
        <w:t xml:space="preserve"> </w:t>
      </w:r>
      <w:r>
        <w:t>используется несколько аккаунтов</w:t>
      </w:r>
      <w:r w:rsidR="009B6921">
        <w:t>, зарегистрированных в Яндекс.</w:t>
      </w:r>
    </w:p>
    <w:p w14:paraId="15394CD1" w14:textId="7A1537E0" w:rsidR="009B6921" w:rsidRDefault="009B6921" w:rsidP="009B6921">
      <w:pPr>
        <w:pStyle w:val="a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A184F3" wp14:editId="2BA4A439">
            <wp:extent cx="5400936" cy="9237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374" cy="9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17E" w14:textId="77777777" w:rsidR="009B6921" w:rsidRDefault="009B6921" w:rsidP="009B6921">
      <w:pPr>
        <w:pStyle w:val="a1"/>
        <w:ind w:firstLine="0"/>
        <w:jc w:val="center"/>
      </w:pPr>
    </w:p>
    <w:p w14:paraId="3596ED2A" w14:textId="61B4D7D1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  <w:r w:rsidRPr="009E37C5">
        <w:rPr>
          <w:color w:val="000000" w:themeColor="text1"/>
        </w:rPr>
        <w:t>Рисунок</w:t>
      </w:r>
      <w:r w:rsidRPr="009E37C5">
        <w:rPr>
          <w:color w:val="000000" w:themeColor="text1"/>
          <w:spacing w:val="-6"/>
        </w:rPr>
        <w:t xml:space="preserve"> </w:t>
      </w:r>
      <w:r w:rsidRPr="009E37C5">
        <w:rPr>
          <w:color w:val="000000" w:themeColor="text1"/>
        </w:rPr>
        <w:t>5.</w:t>
      </w:r>
      <w:r>
        <w:rPr>
          <w:color w:val="000000" w:themeColor="text1"/>
        </w:rPr>
        <w:t>1</w:t>
      </w:r>
      <w:r w:rsidRPr="009E37C5">
        <w:rPr>
          <w:color w:val="000000" w:themeColor="text1"/>
          <w:spacing w:val="-3"/>
        </w:rPr>
        <w:t xml:space="preserve"> </w:t>
      </w:r>
      <w:r w:rsidRPr="009E37C5">
        <w:rPr>
          <w:color w:val="000000" w:themeColor="text1"/>
        </w:rPr>
        <w:t>–</w:t>
      </w:r>
      <w:r w:rsidRPr="009E37C5"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Результат теста №1</w:t>
      </w:r>
    </w:p>
    <w:p w14:paraId="358E8411" w14:textId="77777777" w:rsidR="009B6921" w:rsidRDefault="009B6921" w:rsidP="009B6921">
      <w:pPr>
        <w:pStyle w:val="a1"/>
        <w:ind w:firstLine="0"/>
        <w:jc w:val="center"/>
      </w:pPr>
    </w:p>
    <w:p w14:paraId="3F3F4002" w14:textId="320A0A85" w:rsidR="009B6921" w:rsidRDefault="009B6921" w:rsidP="009B6921">
      <w:pPr>
        <w:pStyle w:val="a1"/>
      </w:pPr>
      <w:r>
        <w:t xml:space="preserve">Запомним результат выполнения теста №1. Это токен со следующим значением: </w:t>
      </w:r>
      <w:r w:rsidRPr="009B6921">
        <w:t>AQAAAAAnIXiBAAfHscByL6xr5UXokx-lJiIRUfA</w:t>
      </w:r>
    </w:p>
    <w:p w14:paraId="63FCCBFE" w14:textId="77777777" w:rsidR="009B6921" w:rsidRDefault="009B6921" w:rsidP="009B6921">
      <w:pPr>
        <w:pStyle w:val="a1"/>
      </w:pPr>
    </w:p>
    <w:p w14:paraId="67352321" w14:textId="17055E58" w:rsidR="00153B2F" w:rsidRDefault="00153B2F" w:rsidP="009B6921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4DC80E0D" wp14:editId="63C8480F">
            <wp:extent cx="4777273" cy="9559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598" cy="9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53F7" w14:textId="77777777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</w:p>
    <w:p w14:paraId="7B16AC44" w14:textId="2452FD09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  <w:r w:rsidRPr="009E37C5">
        <w:rPr>
          <w:color w:val="000000" w:themeColor="text1"/>
        </w:rPr>
        <w:t>Рисунок</w:t>
      </w:r>
      <w:r w:rsidRPr="009E37C5">
        <w:rPr>
          <w:color w:val="000000" w:themeColor="text1"/>
          <w:spacing w:val="-6"/>
        </w:rPr>
        <w:t xml:space="preserve"> </w:t>
      </w:r>
      <w:r w:rsidRPr="009E37C5">
        <w:rPr>
          <w:color w:val="000000" w:themeColor="text1"/>
        </w:rPr>
        <w:t>5.</w:t>
      </w:r>
      <w:r>
        <w:rPr>
          <w:color w:val="000000" w:themeColor="text1"/>
        </w:rPr>
        <w:t>2</w:t>
      </w:r>
      <w:r w:rsidRPr="009E37C5">
        <w:rPr>
          <w:color w:val="000000" w:themeColor="text1"/>
          <w:spacing w:val="-3"/>
        </w:rPr>
        <w:t xml:space="preserve"> </w:t>
      </w:r>
      <w:r w:rsidRPr="009E37C5">
        <w:rPr>
          <w:color w:val="000000" w:themeColor="text1"/>
        </w:rPr>
        <w:t>–</w:t>
      </w:r>
      <w:r w:rsidRPr="009E37C5"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>Результат теста №2</w:t>
      </w:r>
    </w:p>
    <w:p w14:paraId="02455394" w14:textId="464269C8" w:rsidR="009B6921" w:rsidRDefault="009B6921" w:rsidP="009B6921">
      <w:pPr>
        <w:pStyle w:val="af5"/>
        <w:spacing w:after="0"/>
        <w:jc w:val="center"/>
        <w:rPr>
          <w:color w:val="000000" w:themeColor="text1"/>
        </w:rPr>
      </w:pPr>
    </w:p>
    <w:p w14:paraId="7CE0F2D9" w14:textId="46163416" w:rsidR="009B6921" w:rsidRDefault="009B6921" w:rsidP="009B6921">
      <w:pPr>
        <w:pStyle w:val="af5"/>
        <w:spacing w:after="0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Результатом выполнения теста №2 является токен со значением: </w:t>
      </w:r>
      <w:r w:rsidRPr="009B6921">
        <w:rPr>
          <w:color w:val="000000" w:themeColor="text1"/>
        </w:rPr>
        <w:t>AQAAAAAhM-XCAAfHsV2FDH2u40GSkyiUogGv0fo</w:t>
      </w:r>
      <w:r>
        <w:rPr>
          <w:color w:val="000000" w:themeColor="text1"/>
        </w:rPr>
        <w:t xml:space="preserve">. Сопоставив значения первого и второго токена, мы увидим явное несоответствие, что говорит о том, что для каждого авторизованного пользователя они отличны. </w:t>
      </w:r>
    </w:p>
    <w:p w14:paraId="5CD8FBF8" w14:textId="77777777" w:rsidR="009B6921" w:rsidRPr="009B6921" w:rsidRDefault="009B6921" w:rsidP="009B6921">
      <w:pPr>
        <w:pStyle w:val="af5"/>
        <w:spacing w:after="0"/>
        <w:ind w:firstLine="709"/>
        <w:rPr>
          <w:color w:val="000000" w:themeColor="text1"/>
        </w:rPr>
      </w:pPr>
    </w:p>
    <w:p w14:paraId="39AB32B4" w14:textId="2B846A71" w:rsidR="00153B2F" w:rsidRPr="009B6921" w:rsidRDefault="009B6921" w:rsidP="009B6921">
      <w:pPr>
        <w:jc w:val="both"/>
      </w:pPr>
      <w:r>
        <w:t>а)</w:t>
      </w:r>
      <w:r>
        <w:tab/>
      </w:r>
      <w:r>
        <w:tab/>
      </w:r>
      <w:r>
        <w:tab/>
      </w:r>
      <w:r>
        <w:tab/>
      </w:r>
      <w:r>
        <w:tab/>
        <w:t xml:space="preserve">                            б)</w:t>
      </w:r>
    </w:p>
    <w:p w14:paraId="7D5FACF8" w14:textId="4D24268C" w:rsidR="00153B2F" w:rsidRDefault="00153B2F" w:rsidP="009B6921">
      <w:pPr>
        <w:pStyle w:val="a1"/>
        <w:ind w:firstLine="0"/>
        <w:jc w:val="left"/>
      </w:pPr>
      <w:r>
        <w:rPr>
          <w:noProof/>
        </w:rPr>
        <w:drawing>
          <wp:inline distT="0" distB="0" distL="0" distR="0" wp14:anchorId="5F5F0C3C" wp14:editId="429F564D">
            <wp:extent cx="3371255" cy="3033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220" cy="31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921">
        <w:t xml:space="preserve">    </w:t>
      </w:r>
      <w:r w:rsidR="009B6921">
        <w:rPr>
          <w:noProof/>
        </w:rPr>
        <w:drawing>
          <wp:inline distT="0" distB="0" distL="0" distR="0" wp14:anchorId="37F02326" wp14:editId="3DE2B671">
            <wp:extent cx="2358766" cy="3007738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907" cy="31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1B4A" w14:textId="28B69396" w:rsidR="009B6921" w:rsidRPr="00E8040E" w:rsidRDefault="009B6921" w:rsidP="009B6921">
      <w:pPr>
        <w:ind w:firstLine="709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3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Результаты выполнения тестов</w:t>
      </w:r>
      <w:r w:rsidRPr="00E8040E">
        <w:rPr>
          <w:rFonts w:cs="Times New Roman"/>
          <w:color w:val="000000"/>
          <w:szCs w:val="28"/>
        </w:rPr>
        <w:t xml:space="preserve">: а – </w:t>
      </w:r>
      <w:r>
        <w:rPr>
          <w:rFonts w:cs="Times New Roman"/>
          <w:color w:val="000000"/>
          <w:szCs w:val="28"/>
        </w:rPr>
        <w:t>№3</w:t>
      </w:r>
      <w:r w:rsidRPr="00E8040E">
        <w:rPr>
          <w:rFonts w:cs="Times New Roman"/>
          <w:color w:val="000000"/>
          <w:szCs w:val="28"/>
        </w:rPr>
        <w:t>; б –</w:t>
      </w:r>
      <w:r>
        <w:rPr>
          <w:rFonts w:cs="Times New Roman"/>
          <w:color w:val="000000"/>
          <w:szCs w:val="28"/>
        </w:rPr>
        <w:t xml:space="preserve"> №4</w:t>
      </w:r>
    </w:p>
    <w:p w14:paraId="277ACB9D" w14:textId="2CE202A7" w:rsidR="009B6921" w:rsidRDefault="009B6921" w:rsidP="009B6921">
      <w:pPr>
        <w:pStyle w:val="a1"/>
        <w:ind w:firstLine="0"/>
        <w:jc w:val="left"/>
      </w:pPr>
    </w:p>
    <w:p w14:paraId="382E7BD6" w14:textId="67B3D926" w:rsidR="009B6921" w:rsidRDefault="009B6921" w:rsidP="009B6921">
      <w:pPr>
        <w:pStyle w:val="a1"/>
      </w:pPr>
      <w:r>
        <w:t xml:space="preserve">Результаты тестов №3 и №4 видны на рисунке 5.3. В первом случае аккаунт уже известен приложению, и оно предлагает авторизовываться через него. Во втором случае </w:t>
      </w:r>
      <w:r>
        <w:rPr>
          <w:lang w:val="en-US"/>
        </w:rPr>
        <w:t>API</w:t>
      </w:r>
      <w:r w:rsidRPr="009B6921">
        <w:t xml:space="preserve"> </w:t>
      </w:r>
      <w:r>
        <w:t>не предоставляет возможность авторизоваться несуществующему пользователю.</w:t>
      </w:r>
    </w:p>
    <w:p w14:paraId="5095D19F" w14:textId="35A27939" w:rsidR="00E35CB9" w:rsidRDefault="00E35CB9" w:rsidP="00E35CB9">
      <w:pPr>
        <w:pStyle w:val="a6"/>
        <w:numPr>
          <w:ilvl w:val="1"/>
          <w:numId w:val="13"/>
        </w:numPr>
        <w:spacing w:after="0"/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lastRenderedPageBreak/>
        <w:t xml:space="preserve"> П</w:t>
      </w:r>
      <w:r w:rsidRPr="007E196E">
        <w:rPr>
          <w:rFonts w:eastAsiaTheme="majorEastAsia" w:cstheme="majorBidi"/>
          <w:b/>
          <w:color w:val="000000" w:themeColor="text1"/>
          <w:szCs w:val="28"/>
        </w:rPr>
        <w:t xml:space="preserve">роверка 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сборки приложения на наличие ошибок</w:t>
      </w:r>
    </w:p>
    <w:p w14:paraId="351145FE" w14:textId="07B344A6" w:rsidR="00BF6EB3" w:rsidRDefault="00BF6EB3" w:rsidP="00BF6EB3">
      <w:pPr>
        <w:pStyle w:val="a6"/>
        <w:spacing w:after="0"/>
        <w:ind w:left="1084"/>
        <w:rPr>
          <w:rFonts w:eastAsiaTheme="majorEastAsia" w:cstheme="majorBidi"/>
          <w:b/>
          <w:color w:val="000000" w:themeColor="text1"/>
          <w:szCs w:val="28"/>
        </w:rPr>
      </w:pPr>
    </w:p>
    <w:p w14:paraId="035D37D3" w14:textId="26CB60D6" w:rsid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>
        <w:rPr>
          <w:rFonts w:eastAsiaTheme="majorEastAsia" w:cstheme="majorBidi"/>
          <w:bCs/>
          <w:color w:val="000000" w:themeColor="text1"/>
          <w:szCs w:val="28"/>
        </w:rPr>
        <w:t xml:space="preserve">Для следующего теста производится сборка разработанного приложения во фреймворке </w:t>
      </w:r>
      <w:r>
        <w:rPr>
          <w:rFonts w:eastAsiaTheme="majorEastAsia" w:cstheme="majorBidi"/>
          <w:bCs/>
          <w:color w:val="000000" w:themeColor="text1"/>
          <w:szCs w:val="28"/>
          <w:lang w:val="en-US"/>
        </w:rPr>
        <w:t>QT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>
        <w:rPr>
          <w:rFonts w:eastAsiaTheme="majorEastAsia" w:cstheme="majorBidi"/>
          <w:bCs/>
          <w:color w:val="000000" w:themeColor="text1"/>
          <w:szCs w:val="28"/>
          <w:lang w:val="en-US"/>
        </w:rPr>
        <w:t>Creator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. </w:t>
      </w:r>
    </w:p>
    <w:p w14:paraId="634EAB36" w14:textId="3157B519" w:rsid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0CCB45EB" w14:textId="7323E1A7" w:rsidR="00BF6EB3" w:rsidRPr="00BF6EB3" w:rsidRDefault="00BF6EB3" w:rsidP="00BF6EB3">
      <w:pPr>
        <w:contextualSpacing/>
      </w:pPr>
      <w:r>
        <w:t>Таблица 5.4 – Тесты, для п</w:t>
      </w:r>
      <w:r w:rsidRPr="00BF6EB3">
        <w:t>роверк</w:t>
      </w:r>
      <w:r>
        <w:t>и</w:t>
      </w:r>
      <w:r w:rsidRPr="00BF6EB3">
        <w:t xml:space="preserve"> сборки приложения на наличие ошибок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BF6EB3" w14:paraId="25ED1644" w14:textId="77777777" w:rsidTr="00BF6EB3">
        <w:trPr>
          <w:trHeight w:val="1194"/>
        </w:trPr>
        <w:tc>
          <w:tcPr>
            <w:tcW w:w="1107" w:type="dxa"/>
            <w:vAlign w:val="center"/>
          </w:tcPr>
          <w:p w14:paraId="22835663" w14:textId="77777777" w:rsidR="00BF6EB3" w:rsidRDefault="00BF6EB3" w:rsidP="0064074F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42" w:type="dxa"/>
            <w:vAlign w:val="center"/>
          </w:tcPr>
          <w:p w14:paraId="2395E411" w14:textId="77777777" w:rsidR="00BF6EB3" w:rsidRDefault="00BF6EB3" w:rsidP="0064074F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45" w:type="dxa"/>
            <w:vAlign w:val="center"/>
          </w:tcPr>
          <w:p w14:paraId="485B1A52" w14:textId="77777777" w:rsidR="00BF6EB3" w:rsidRDefault="00BF6EB3" w:rsidP="0064074F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213" w:type="dxa"/>
            <w:vAlign w:val="center"/>
          </w:tcPr>
          <w:p w14:paraId="6A0D93D4" w14:textId="77777777" w:rsidR="00BF6EB3" w:rsidRDefault="00BF6EB3" w:rsidP="0064074F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BF6EB3" w14:paraId="0F6C7144" w14:textId="77777777" w:rsidTr="00BF6EB3">
        <w:trPr>
          <w:trHeight w:val="1166"/>
        </w:trPr>
        <w:tc>
          <w:tcPr>
            <w:tcW w:w="1107" w:type="dxa"/>
            <w:vAlign w:val="center"/>
          </w:tcPr>
          <w:p w14:paraId="137BF7E9" w14:textId="0768319C" w:rsidR="00BF6EB3" w:rsidRDefault="00BF6EB3" w:rsidP="0064074F">
            <w:pPr>
              <w:pStyle w:val="a1"/>
              <w:ind w:firstLine="0"/>
              <w:jc w:val="center"/>
            </w:pPr>
            <w:r>
              <w:t>6.</w:t>
            </w:r>
          </w:p>
        </w:tc>
        <w:tc>
          <w:tcPr>
            <w:tcW w:w="3442" w:type="dxa"/>
            <w:vAlign w:val="center"/>
          </w:tcPr>
          <w:p w14:paraId="15E26AE2" w14:textId="470E5F4E" w:rsidR="00BF6EB3" w:rsidRPr="00A204DA" w:rsidRDefault="00BF6EB3" w:rsidP="00BF6EB3">
            <w:pPr>
              <w:pStyle w:val="a1"/>
              <w:ind w:firstLine="0"/>
              <w:jc w:val="center"/>
            </w:pPr>
            <w:r>
              <w:t xml:space="preserve">Сборка приложения в фреймворке </w:t>
            </w:r>
            <w:r>
              <w:rPr>
                <w:lang w:val="en-US"/>
              </w:rPr>
              <w:t>QT</w:t>
            </w:r>
            <w:r w:rsidRPr="00BF6EB3">
              <w:t xml:space="preserve"> </w:t>
            </w:r>
            <w:r>
              <w:rPr>
                <w:lang w:val="en-US"/>
              </w:rPr>
              <w:t>Creator</w:t>
            </w:r>
            <w:r w:rsidR="00A204DA">
              <w:t>.</w:t>
            </w:r>
          </w:p>
        </w:tc>
        <w:tc>
          <w:tcPr>
            <w:tcW w:w="3445" w:type="dxa"/>
            <w:vAlign w:val="center"/>
          </w:tcPr>
          <w:p w14:paraId="2A2B0D49" w14:textId="1E8A93DB" w:rsidR="00BF6EB3" w:rsidRPr="00BF6EB3" w:rsidRDefault="00BF6EB3" w:rsidP="0064074F">
            <w:pPr>
              <w:pStyle w:val="a1"/>
              <w:ind w:firstLine="0"/>
            </w:pPr>
            <w:r>
              <w:t>В консоли фреймворка будут отсутствовать ошибки, коды и т.п.</w:t>
            </w:r>
          </w:p>
        </w:tc>
        <w:tc>
          <w:tcPr>
            <w:tcW w:w="1213" w:type="dxa"/>
            <w:vAlign w:val="center"/>
          </w:tcPr>
          <w:p w14:paraId="50A9714D" w14:textId="16AEB2CF" w:rsidR="00BF6EB3" w:rsidRDefault="00BF6EB3" w:rsidP="0064074F">
            <w:pPr>
              <w:pStyle w:val="a1"/>
              <w:ind w:firstLine="0"/>
              <w:jc w:val="center"/>
            </w:pPr>
            <w:r>
              <w:t>Да</w:t>
            </w:r>
            <w:r w:rsidR="00A204DA">
              <w:t>.</w:t>
            </w:r>
          </w:p>
        </w:tc>
      </w:tr>
    </w:tbl>
    <w:p w14:paraId="2040BD6A" w14:textId="028BFBAF" w:rsidR="00BF6EB3" w:rsidRDefault="00BF6EB3" w:rsidP="00B14E91">
      <w:pPr>
        <w:rPr>
          <w:rFonts w:eastAsiaTheme="majorEastAsia" w:cstheme="majorBidi"/>
          <w:bCs/>
          <w:color w:val="000000" w:themeColor="text1"/>
          <w:szCs w:val="28"/>
        </w:rPr>
      </w:pPr>
    </w:p>
    <w:p w14:paraId="4F432BC9" w14:textId="77777777" w:rsidR="00B5111C" w:rsidRPr="00B14E91" w:rsidRDefault="00B5111C" w:rsidP="00B14E91">
      <w:pPr>
        <w:rPr>
          <w:rFonts w:eastAsiaTheme="majorEastAsia" w:cstheme="majorBidi"/>
          <w:bCs/>
          <w:color w:val="000000" w:themeColor="text1"/>
          <w:szCs w:val="28"/>
        </w:rPr>
      </w:pPr>
    </w:p>
    <w:p w14:paraId="13BDFA6E" w14:textId="53B14A62" w:rsidR="00BF6EB3" w:rsidRDefault="00BF6EB3" w:rsidP="00BF6EB3">
      <w:pPr>
        <w:pStyle w:val="a6"/>
        <w:spacing w:after="0"/>
        <w:ind w:left="0"/>
        <w:rPr>
          <w:rFonts w:eastAsiaTheme="majorEastAsia" w:cstheme="majorBidi"/>
          <w:b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D81AFF4" wp14:editId="7EB2D9AC">
            <wp:extent cx="5940425" cy="941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254" w14:textId="195B0CE4" w:rsidR="00BF6EB3" w:rsidRPr="00E8040E" w:rsidRDefault="00BF6EB3" w:rsidP="00BF6EB3">
      <w:pPr>
        <w:ind w:firstLine="709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 выполнения теста №6</w:t>
      </w:r>
    </w:p>
    <w:p w14:paraId="440A2AC3" w14:textId="188D13A2" w:rsid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/>
          <w:color w:val="000000" w:themeColor="text1"/>
          <w:szCs w:val="28"/>
        </w:rPr>
      </w:pPr>
    </w:p>
    <w:p w14:paraId="7736E60B" w14:textId="5CD53217" w:rsidR="00BF6EB3" w:rsidRPr="00BF6EB3" w:rsidRDefault="00BF6EB3" w:rsidP="00BF6EB3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В ходе выполнения теста было запущено приложение и выполнялись различные операции в нем на протяжении некоторого времени (2 минуты, исходя из таймера в логах </w:t>
      </w:r>
      <w:r w:rsidRPr="00BF6EB3">
        <w:rPr>
          <w:rFonts w:eastAsiaTheme="majorEastAsia" w:cstheme="majorBidi"/>
          <w:bCs/>
          <w:color w:val="000000" w:themeColor="text1"/>
          <w:szCs w:val="28"/>
          <w:lang w:val="en-US"/>
        </w:rPr>
        <w:t>QT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 w:rsidRPr="00BF6EB3">
        <w:rPr>
          <w:rFonts w:eastAsiaTheme="majorEastAsia" w:cstheme="majorBidi"/>
          <w:bCs/>
          <w:color w:val="000000" w:themeColor="text1"/>
          <w:szCs w:val="28"/>
          <w:lang w:val="en-US"/>
        </w:rPr>
        <w:t>Creator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-а). 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В консоли появились сообщения 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>говоря</w:t>
      </w:r>
      <w:r>
        <w:rPr>
          <w:rFonts w:eastAsiaTheme="majorEastAsia" w:cstheme="majorBidi"/>
          <w:bCs/>
          <w:color w:val="000000" w:themeColor="text1"/>
          <w:szCs w:val="28"/>
        </w:rPr>
        <w:t>щие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об ошибке драйвера </w:t>
      </w:r>
      <w:proofErr w:type="spellStart"/>
      <w:r w:rsidRPr="00BF6EB3">
        <w:rPr>
          <w:rFonts w:eastAsiaTheme="majorEastAsia" w:cstheme="majorBidi"/>
          <w:bCs/>
          <w:color w:val="000000" w:themeColor="text1"/>
          <w:szCs w:val="28"/>
        </w:rPr>
        <w:t>Nvidia</w:t>
      </w:r>
      <w:proofErr w:type="spellEnd"/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 в связи с </w:t>
      </w:r>
      <w:r w:rsidR="00AB5DFA">
        <w:rPr>
          <w:rFonts w:eastAsiaTheme="majorEastAsia" w:cstheme="majorBidi"/>
          <w:bCs/>
          <w:color w:val="000000" w:themeColor="text1"/>
          <w:szCs w:val="28"/>
        </w:rPr>
        <w:t>использованием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>более актуальной верси</w:t>
      </w:r>
      <w:r w:rsidR="00AB5DFA">
        <w:rPr>
          <w:rFonts w:eastAsiaTheme="majorEastAsia" w:cstheme="majorBidi"/>
          <w:bCs/>
          <w:color w:val="000000" w:themeColor="text1"/>
          <w:szCs w:val="28"/>
        </w:rPr>
        <w:t>и видеокарты и драйвера к ней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 xml:space="preserve">, что 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никак </w:t>
      </w:r>
      <w:r w:rsidRPr="00BF6EB3">
        <w:rPr>
          <w:rFonts w:eastAsiaTheme="majorEastAsia" w:cstheme="majorBidi"/>
          <w:bCs/>
          <w:color w:val="000000" w:themeColor="text1"/>
          <w:szCs w:val="28"/>
        </w:rPr>
        <w:t>не влияет на работоспособность приложения.</w:t>
      </w:r>
      <w:r w:rsidR="00AB5DFA">
        <w:rPr>
          <w:rFonts w:eastAsiaTheme="majorEastAsia" w:cstheme="majorBidi"/>
          <w:bCs/>
          <w:color w:val="000000" w:themeColor="text1"/>
          <w:szCs w:val="28"/>
        </w:rPr>
        <w:t xml:space="preserve"> В связи с этим тест будет считаться пройденным.</w:t>
      </w:r>
    </w:p>
    <w:p w14:paraId="45688C9B" w14:textId="77777777" w:rsidR="00BF6EB3" w:rsidRPr="00E35CB9" w:rsidRDefault="00BF6EB3" w:rsidP="00BF6EB3">
      <w:pPr>
        <w:pStyle w:val="a6"/>
        <w:spacing w:after="0"/>
        <w:ind w:left="1084"/>
        <w:rPr>
          <w:rFonts w:eastAsiaTheme="majorEastAsia" w:cstheme="majorBidi"/>
          <w:b/>
          <w:color w:val="000000" w:themeColor="text1"/>
          <w:szCs w:val="28"/>
        </w:rPr>
      </w:pPr>
    </w:p>
    <w:p w14:paraId="1E97A89D" w14:textId="636BEFE6" w:rsidR="00E35CB9" w:rsidRDefault="00E35CB9" w:rsidP="00E35CB9">
      <w:pPr>
        <w:pStyle w:val="a6"/>
        <w:numPr>
          <w:ilvl w:val="1"/>
          <w:numId w:val="13"/>
        </w:numPr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 xml:space="preserve"> 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качества отображаемого интерфейса</w:t>
      </w:r>
    </w:p>
    <w:p w14:paraId="3EDF3F12" w14:textId="7F61400C" w:rsidR="00B14E91" w:rsidRDefault="00B14E91" w:rsidP="00B14E91">
      <w:pPr>
        <w:pStyle w:val="a6"/>
        <w:ind w:left="375"/>
        <w:rPr>
          <w:rFonts w:eastAsiaTheme="majorEastAsia" w:cstheme="majorBidi"/>
          <w:b/>
          <w:color w:val="000000" w:themeColor="text1"/>
          <w:szCs w:val="28"/>
        </w:rPr>
      </w:pPr>
    </w:p>
    <w:p w14:paraId="50E315ED" w14:textId="10D872E2" w:rsidR="00B14E91" w:rsidRDefault="00B14E91" w:rsidP="006A565C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>
        <w:rPr>
          <w:rFonts w:eastAsiaTheme="majorEastAsia" w:cstheme="majorBidi"/>
          <w:bCs/>
          <w:color w:val="000000" w:themeColor="text1"/>
          <w:szCs w:val="28"/>
        </w:rPr>
        <w:t>Данный тест необходим для проверки четкости отображаемого текста</w:t>
      </w:r>
      <w:r w:rsidR="006A565C">
        <w:rPr>
          <w:rFonts w:eastAsiaTheme="majorEastAsia" w:cstheme="majorBidi"/>
          <w:bCs/>
          <w:color w:val="000000" w:themeColor="text1"/>
          <w:szCs w:val="28"/>
        </w:rPr>
        <w:t xml:space="preserve">, интерфейса. </w:t>
      </w:r>
    </w:p>
    <w:p w14:paraId="5ABC0085" w14:textId="77777777" w:rsidR="006A565C" w:rsidRDefault="006A565C" w:rsidP="006A565C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6A156DA3" w14:textId="2406F2AC" w:rsidR="006A565C" w:rsidRPr="006A565C" w:rsidRDefault="006A565C" w:rsidP="006A565C">
      <w:pPr>
        <w:contextualSpacing/>
      </w:pPr>
      <w:r>
        <w:t>Таблица 5.5 – Тесты, для п</w:t>
      </w:r>
      <w:r w:rsidRPr="006A565C">
        <w:t>роверки качества отображаемого интерфейса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6A565C" w14:paraId="598FD735" w14:textId="77777777" w:rsidTr="0064074F">
        <w:trPr>
          <w:trHeight w:val="1194"/>
        </w:trPr>
        <w:tc>
          <w:tcPr>
            <w:tcW w:w="1107" w:type="dxa"/>
            <w:vAlign w:val="center"/>
          </w:tcPr>
          <w:p w14:paraId="78DAE0E4" w14:textId="77777777" w:rsidR="006A565C" w:rsidRDefault="006A565C" w:rsidP="0064074F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42" w:type="dxa"/>
            <w:vAlign w:val="center"/>
          </w:tcPr>
          <w:p w14:paraId="7FF27D3D" w14:textId="77777777" w:rsidR="006A565C" w:rsidRDefault="006A565C" w:rsidP="0064074F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45" w:type="dxa"/>
            <w:vAlign w:val="center"/>
          </w:tcPr>
          <w:p w14:paraId="14BB9B74" w14:textId="77777777" w:rsidR="006A565C" w:rsidRDefault="006A565C" w:rsidP="0064074F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213" w:type="dxa"/>
            <w:vAlign w:val="center"/>
          </w:tcPr>
          <w:p w14:paraId="7C476237" w14:textId="77777777" w:rsidR="006A565C" w:rsidRDefault="006A565C" w:rsidP="0064074F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6A565C" w14:paraId="05DB9920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7E3FF693" w14:textId="1E2CC440" w:rsidR="006A565C" w:rsidRDefault="006A565C" w:rsidP="0064074F">
            <w:pPr>
              <w:pStyle w:val="a1"/>
              <w:ind w:firstLine="0"/>
              <w:jc w:val="center"/>
            </w:pPr>
            <w:r>
              <w:t>7.</w:t>
            </w:r>
          </w:p>
        </w:tc>
        <w:tc>
          <w:tcPr>
            <w:tcW w:w="3442" w:type="dxa"/>
            <w:vAlign w:val="center"/>
          </w:tcPr>
          <w:p w14:paraId="76E35BF0" w14:textId="1AC51B22" w:rsidR="006A565C" w:rsidRPr="00BF6EB3" w:rsidRDefault="006A565C" w:rsidP="0064074F">
            <w:pPr>
              <w:pStyle w:val="a1"/>
              <w:ind w:firstLine="0"/>
              <w:jc w:val="center"/>
            </w:pPr>
            <w:r>
              <w:t>Проверка качества отображения интерфейса: отображение окон по центру экрана, удобность в чтении цветовой гаммы</w:t>
            </w:r>
            <w:r w:rsidR="00A204DA">
              <w:t>.</w:t>
            </w:r>
          </w:p>
        </w:tc>
        <w:tc>
          <w:tcPr>
            <w:tcW w:w="3445" w:type="dxa"/>
            <w:vAlign w:val="center"/>
          </w:tcPr>
          <w:p w14:paraId="44D770C2" w14:textId="1CFF145C" w:rsidR="006A565C" w:rsidRDefault="006A565C" w:rsidP="006A565C">
            <w:pPr>
              <w:pStyle w:val="a1"/>
              <w:ind w:firstLine="0"/>
            </w:pPr>
            <w:r>
              <w:t>Все окна расположены по центру экрана, зафиксированы по</w:t>
            </w:r>
          </w:p>
          <w:p w14:paraId="0B4AEDD1" w14:textId="1A351F8E" w:rsidR="006A565C" w:rsidRPr="00BF6EB3" w:rsidRDefault="006A565C" w:rsidP="006A565C">
            <w:pPr>
              <w:pStyle w:val="a1"/>
              <w:ind w:firstLine="0"/>
            </w:pPr>
            <w:r>
              <w:lastRenderedPageBreak/>
              <w:t>размере. Цветовая гамма читабельна (белый текст на темном фоне).</w:t>
            </w:r>
          </w:p>
        </w:tc>
        <w:tc>
          <w:tcPr>
            <w:tcW w:w="1213" w:type="dxa"/>
            <w:vAlign w:val="center"/>
          </w:tcPr>
          <w:p w14:paraId="5492267E" w14:textId="75DC2D5C" w:rsidR="006A565C" w:rsidRDefault="006A565C" w:rsidP="0064074F">
            <w:pPr>
              <w:pStyle w:val="a1"/>
              <w:ind w:firstLine="0"/>
              <w:jc w:val="center"/>
            </w:pPr>
            <w:r>
              <w:lastRenderedPageBreak/>
              <w:t>Да</w:t>
            </w:r>
            <w:r w:rsidR="00A204DA">
              <w:t>.</w:t>
            </w:r>
          </w:p>
        </w:tc>
      </w:tr>
    </w:tbl>
    <w:p w14:paraId="4E5779D5" w14:textId="77777777" w:rsidR="00945D9C" w:rsidRDefault="00945D9C" w:rsidP="008632EC">
      <w:pPr>
        <w:pStyle w:val="a6"/>
        <w:spacing w:after="0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</w:p>
    <w:p w14:paraId="6B2CF240" w14:textId="0004AC6D" w:rsidR="00B14E91" w:rsidRDefault="00B14E91" w:rsidP="008632EC">
      <w:pPr>
        <w:pStyle w:val="a6"/>
        <w:spacing w:after="0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A6B1D78" wp14:editId="371D18D0">
            <wp:extent cx="4124915" cy="35829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903" cy="36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CC1" w14:textId="77777777" w:rsidR="006A565C" w:rsidRDefault="006A565C" w:rsidP="006A565C">
      <w:pPr>
        <w:pStyle w:val="a6"/>
        <w:spacing w:after="0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555E5B2B" w14:textId="496FB6A3" w:rsidR="006A565C" w:rsidRPr="00E8040E" w:rsidRDefault="006A565C" w:rsidP="006A565C">
      <w:pPr>
        <w:ind w:firstLine="709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6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 выполнения теста №7</w:t>
      </w:r>
    </w:p>
    <w:p w14:paraId="2AF12785" w14:textId="77777777" w:rsidR="00B14E91" w:rsidRPr="008632EC" w:rsidRDefault="00B14E91" w:rsidP="008632EC">
      <w:pPr>
        <w:rPr>
          <w:rFonts w:eastAsiaTheme="majorEastAsia" w:cstheme="majorBidi"/>
          <w:b/>
          <w:color w:val="000000" w:themeColor="text1"/>
          <w:szCs w:val="28"/>
        </w:rPr>
      </w:pPr>
    </w:p>
    <w:p w14:paraId="3B2C5F6F" w14:textId="28DF7139" w:rsidR="00E35CB9" w:rsidRPr="008632EC" w:rsidRDefault="00E35CB9" w:rsidP="00E35CB9">
      <w:pPr>
        <w:pStyle w:val="a6"/>
        <w:numPr>
          <w:ilvl w:val="1"/>
          <w:numId w:val="13"/>
        </w:numPr>
        <w:ind w:left="0" w:firstLine="709"/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>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подключения к базе данных и правильности ее работы</w:t>
      </w:r>
    </w:p>
    <w:p w14:paraId="1F074FD5" w14:textId="768E53BA" w:rsidR="008632EC" w:rsidRDefault="008632EC" w:rsidP="008632EC">
      <w:pPr>
        <w:pStyle w:val="a6"/>
        <w:ind w:left="709"/>
        <w:rPr>
          <w:rFonts w:eastAsiaTheme="majorEastAsia" w:cstheme="majorBidi"/>
          <w:bCs/>
          <w:color w:val="000000" w:themeColor="text1"/>
          <w:szCs w:val="28"/>
        </w:rPr>
      </w:pPr>
    </w:p>
    <w:p w14:paraId="4D2EECFF" w14:textId="703EE458" w:rsidR="008632EC" w:rsidRDefault="008632EC" w:rsidP="00A204DA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>
        <w:rPr>
          <w:rFonts w:eastAsiaTheme="majorEastAsia" w:cstheme="majorBidi"/>
          <w:bCs/>
          <w:color w:val="000000" w:themeColor="text1"/>
          <w:szCs w:val="28"/>
        </w:rPr>
        <w:t xml:space="preserve">База данных – один из основных элементов разработанного приложения. Для функционирования проекта, </w:t>
      </w:r>
      <w:r w:rsidR="00A204DA">
        <w:rPr>
          <w:rFonts w:eastAsiaTheme="majorEastAsia" w:cstheme="majorBidi"/>
          <w:bCs/>
          <w:color w:val="000000" w:themeColor="text1"/>
          <w:szCs w:val="28"/>
        </w:rPr>
        <w:t xml:space="preserve">существуют проверки на наличие подключения приложения к базе данных. </w:t>
      </w:r>
    </w:p>
    <w:p w14:paraId="37CAF1BD" w14:textId="77777777" w:rsidR="00A204DA" w:rsidRDefault="00A204DA" w:rsidP="00A204DA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59E1E9A7" w14:textId="5F752BFD" w:rsidR="00A204DA" w:rsidRPr="00A204DA" w:rsidRDefault="00A204DA" w:rsidP="00A41D42">
      <w:pPr>
        <w:pStyle w:val="a6"/>
        <w:spacing w:after="0"/>
        <w:ind w:left="0"/>
        <w:rPr>
          <w:rFonts w:eastAsiaTheme="majorEastAsia" w:cstheme="majorBidi"/>
          <w:bCs/>
          <w:color w:val="000000" w:themeColor="text1"/>
          <w:szCs w:val="28"/>
        </w:rPr>
      </w:pPr>
      <w:r>
        <w:t>Таблица 5.6 – Тесты, для п</w:t>
      </w:r>
      <w:r w:rsidRPr="00A204DA">
        <w:t>роверк</w:t>
      </w:r>
      <w:r>
        <w:t>и</w:t>
      </w:r>
      <w:r w:rsidRPr="00A204DA">
        <w:t xml:space="preserve"> подключения к базе данных и правильности ее работы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A204DA" w14:paraId="6C1AF5C6" w14:textId="77777777" w:rsidTr="0064074F">
        <w:trPr>
          <w:trHeight w:val="1194"/>
        </w:trPr>
        <w:tc>
          <w:tcPr>
            <w:tcW w:w="1107" w:type="dxa"/>
            <w:vAlign w:val="center"/>
          </w:tcPr>
          <w:p w14:paraId="36590BE8" w14:textId="77777777" w:rsidR="00A204DA" w:rsidRDefault="00A204DA" w:rsidP="00A204DA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42" w:type="dxa"/>
            <w:vAlign w:val="center"/>
          </w:tcPr>
          <w:p w14:paraId="112A9182" w14:textId="77777777" w:rsidR="00A204DA" w:rsidRDefault="00A204DA" w:rsidP="00A204DA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45" w:type="dxa"/>
            <w:vAlign w:val="center"/>
          </w:tcPr>
          <w:p w14:paraId="291CF3FB" w14:textId="77777777" w:rsidR="00A204DA" w:rsidRDefault="00A204DA" w:rsidP="00A204DA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213" w:type="dxa"/>
            <w:vAlign w:val="center"/>
          </w:tcPr>
          <w:p w14:paraId="56C8B029" w14:textId="77777777" w:rsidR="00A204DA" w:rsidRDefault="00A204DA" w:rsidP="00A204DA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A204DA" w14:paraId="25B7A720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6153A7CF" w14:textId="3426A27F" w:rsidR="00A204DA" w:rsidRDefault="00A204DA" w:rsidP="00A204DA">
            <w:pPr>
              <w:pStyle w:val="a1"/>
              <w:ind w:firstLine="0"/>
              <w:jc w:val="center"/>
            </w:pPr>
            <w:r>
              <w:t>8.</w:t>
            </w:r>
          </w:p>
        </w:tc>
        <w:tc>
          <w:tcPr>
            <w:tcW w:w="3442" w:type="dxa"/>
            <w:vAlign w:val="center"/>
          </w:tcPr>
          <w:p w14:paraId="6159AC34" w14:textId="6D65420A" w:rsidR="00A204DA" w:rsidRPr="00BF6EB3" w:rsidRDefault="00A204DA" w:rsidP="00A204DA">
            <w:pPr>
              <w:pStyle w:val="a1"/>
              <w:ind w:firstLine="0"/>
              <w:jc w:val="center"/>
            </w:pPr>
            <w:r>
              <w:t>Попытка авторизации в приложении со включенной базой данных.</w:t>
            </w:r>
          </w:p>
        </w:tc>
        <w:tc>
          <w:tcPr>
            <w:tcW w:w="3445" w:type="dxa"/>
            <w:vAlign w:val="center"/>
          </w:tcPr>
          <w:p w14:paraId="7CEDEEDD" w14:textId="5266DB81" w:rsidR="00A204DA" w:rsidRPr="00BF6EB3" w:rsidRDefault="00A204DA" w:rsidP="00A204DA">
            <w:pPr>
              <w:pStyle w:val="a1"/>
              <w:ind w:firstLine="0"/>
            </w:pPr>
            <w:r>
              <w:t>Отсутствие каких-либо сторонних звуков, сообщений и т.п.</w:t>
            </w:r>
          </w:p>
        </w:tc>
        <w:tc>
          <w:tcPr>
            <w:tcW w:w="1213" w:type="dxa"/>
            <w:vAlign w:val="center"/>
          </w:tcPr>
          <w:p w14:paraId="4EF19A42" w14:textId="60A37B7B" w:rsidR="00A204DA" w:rsidRDefault="00A204DA" w:rsidP="00A204DA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204DA" w14:paraId="54FD352A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746DD028" w14:textId="74308AB8" w:rsidR="00A204DA" w:rsidRDefault="00A204DA" w:rsidP="00A204DA">
            <w:pPr>
              <w:pStyle w:val="a1"/>
              <w:ind w:firstLine="0"/>
              <w:jc w:val="center"/>
            </w:pPr>
            <w:r>
              <w:lastRenderedPageBreak/>
              <w:t>9.</w:t>
            </w:r>
          </w:p>
        </w:tc>
        <w:tc>
          <w:tcPr>
            <w:tcW w:w="3442" w:type="dxa"/>
            <w:vAlign w:val="center"/>
          </w:tcPr>
          <w:p w14:paraId="33D79328" w14:textId="6D90F71F" w:rsidR="00A204DA" w:rsidRDefault="00A204DA" w:rsidP="00A204DA">
            <w:pPr>
              <w:pStyle w:val="a1"/>
              <w:ind w:firstLine="0"/>
              <w:jc w:val="center"/>
            </w:pPr>
            <w:r>
              <w:t>Попытка авторизации в приложении с выключенной базой данных.</w:t>
            </w:r>
          </w:p>
        </w:tc>
        <w:tc>
          <w:tcPr>
            <w:tcW w:w="3445" w:type="dxa"/>
            <w:vAlign w:val="center"/>
          </w:tcPr>
          <w:p w14:paraId="70352C7C" w14:textId="1EADC183" w:rsidR="00A204DA" w:rsidRPr="00A204DA" w:rsidRDefault="00A204DA" w:rsidP="00A204DA">
            <w:pPr>
              <w:pStyle w:val="a1"/>
              <w:ind w:firstLine="0"/>
            </w:pPr>
            <w:r>
              <w:t xml:space="preserve">Звук системной ошибки </w:t>
            </w:r>
            <w:r>
              <w:rPr>
                <w:lang w:val="en-US"/>
              </w:rPr>
              <w:t>Windows</w:t>
            </w:r>
            <w:r w:rsidRPr="00A204DA">
              <w:t xml:space="preserve">, </w:t>
            </w:r>
            <w:r>
              <w:t>сообщение об отсутствии подключения к базе данных.</w:t>
            </w:r>
          </w:p>
        </w:tc>
        <w:tc>
          <w:tcPr>
            <w:tcW w:w="1213" w:type="dxa"/>
            <w:vAlign w:val="center"/>
          </w:tcPr>
          <w:p w14:paraId="42F891C6" w14:textId="7AC515A4" w:rsidR="00A204DA" w:rsidRDefault="00A204DA" w:rsidP="00A204DA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204DA" w14:paraId="564966CD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0BA211D1" w14:textId="7710C48C" w:rsidR="00A204DA" w:rsidRDefault="00A204DA" w:rsidP="00A204DA">
            <w:pPr>
              <w:pStyle w:val="a1"/>
              <w:ind w:firstLine="0"/>
              <w:jc w:val="center"/>
            </w:pPr>
            <w:r>
              <w:t>10.</w:t>
            </w:r>
          </w:p>
        </w:tc>
        <w:tc>
          <w:tcPr>
            <w:tcW w:w="3442" w:type="dxa"/>
            <w:vAlign w:val="center"/>
          </w:tcPr>
          <w:p w14:paraId="63923AF1" w14:textId="169937D4" w:rsidR="00A204DA" w:rsidRDefault="00A204DA" w:rsidP="00A204DA">
            <w:pPr>
              <w:pStyle w:val="a1"/>
              <w:ind w:firstLine="0"/>
              <w:jc w:val="center"/>
            </w:pPr>
            <w:r>
              <w:t>Попытка выставления отметки при включенной базе данных</w:t>
            </w:r>
          </w:p>
        </w:tc>
        <w:tc>
          <w:tcPr>
            <w:tcW w:w="3445" w:type="dxa"/>
            <w:vAlign w:val="center"/>
          </w:tcPr>
          <w:p w14:paraId="7BEC1C58" w14:textId="43C5A515" w:rsidR="00A204DA" w:rsidRDefault="00A204DA" w:rsidP="00A204DA">
            <w:pPr>
              <w:pStyle w:val="a1"/>
              <w:ind w:firstLine="0"/>
            </w:pPr>
            <w:r>
              <w:t>Отсутствие каких-либо сторонних звуков, сообщений и т.п.</w:t>
            </w:r>
          </w:p>
        </w:tc>
        <w:tc>
          <w:tcPr>
            <w:tcW w:w="1213" w:type="dxa"/>
            <w:vAlign w:val="center"/>
          </w:tcPr>
          <w:p w14:paraId="2C085248" w14:textId="5D724647" w:rsidR="00A204DA" w:rsidRDefault="00A204DA" w:rsidP="00A204DA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204DA" w14:paraId="1D0E3C4F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54B533BD" w14:textId="77A869D5" w:rsidR="00A204DA" w:rsidRDefault="00A204DA" w:rsidP="00A204DA">
            <w:pPr>
              <w:pStyle w:val="a1"/>
              <w:ind w:firstLine="0"/>
              <w:jc w:val="center"/>
            </w:pPr>
            <w:r>
              <w:t>11.</w:t>
            </w:r>
          </w:p>
        </w:tc>
        <w:tc>
          <w:tcPr>
            <w:tcW w:w="3442" w:type="dxa"/>
            <w:vAlign w:val="center"/>
          </w:tcPr>
          <w:p w14:paraId="468EB91E" w14:textId="0C3E1735" w:rsidR="00A204DA" w:rsidRDefault="00A204DA" w:rsidP="00A204DA">
            <w:pPr>
              <w:pStyle w:val="a1"/>
              <w:ind w:firstLine="0"/>
              <w:jc w:val="center"/>
            </w:pPr>
            <w:r>
              <w:t>Попытка выставления отметки при выключенной базе данных</w:t>
            </w:r>
          </w:p>
        </w:tc>
        <w:tc>
          <w:tcPr>
            <w:tcW w:w="3445" w:type="dxa"/>
            <w:vAlign w:val="center"/>
          </w:tcPr>
          <w:p w14:paraId="6C609D78" w14:textId="33911297" w:rsidR="00A204DA" w:rsidRDefault="00A204DA" w:rsidP="00A204DA">
            <w:pPr>
              <w:pStyle w:val="a1"/>
              <w:ind w:firstLine="0"/>
            </w:pPr>
            <w:r>
              <w:t xml:space="preserve">Звук системной ошибки </w:t>
            </w:r>
            <w:r>
              <w:rPr>
                <w:lang w:val="en-US"/>
              </w:rPr>
              <w:t>Windows</w:t>
            </w:r>
            <w:r w:rsidRPr="00A204DA">
              <w:t xml:space="preserve">, </w:t>
            </w:r>
            <w:r>
              <w:t>сообщение об отсутствии подключения к базе данных.</w:t>
            </w:r>
          </w:p>
        </w:tc>
        <w:tc>
          <w:tcPr>
            <w:tcW w:w="1213" w:type="dxa"/>
            <w:vAlign w:val="center"/>
          </w:tcPr>
          <w:p w14:paraId="5186022C" w14:textId="03FF0137" w:rsidR="00A204DA" w:rsidRDefault="00A204DA" w:rsidP="00A204DA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204DA" w14:paraId="43AE13FE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028E570A" w14:textId="4F2E2C9D" w:rsidR="00A204DA" w:rsidRDefault="00A204DA" w:rsidP="00A204DA">
            <w:pPr>
              <w:pStyle w:val="a1"/>
              <w:ind w:firstLine="0"/>
              <w:jc w:val="center"/>
            </w:pPr>
            <w:r>
              <w:t>12.</w:t>
            </w:r>
          </w:p>
        </w:tc>
        <w:tc>
          <w:tcPr>
            <w:tcW w:w="3442" w:type="dxa"/>
            <w:vAlign w:val="center"/>
          </w:tcPr>
          <w:p w14:paraId="29ADD78D" w14:textId="40025676" w:rsidR="00A204DA" w:rsidRDefault="00A204DA" w:rsidP="00A204DA">
            <w:pPr>
              <w:pStyle w:val="a1"/>
              <w:ind w:firstLine="0"/>
              <w:jc w:val="center"/>
            </w:pPr>
            <w:r>
              <w:t>Попытка просмотра информации о конкретном «ученике» при включенной базе данных</w:t>
            </w:r>
          </w:p>
        </w:tc>
        <w:tc>
          <w:tcPr>
            <w:tcW w:w="3445" w:type="dxa"/>
            <w:vAlign w:val="center"/>
          </w:tcPr>
          <w:p w14:paraId="0D33098E" w14:textId="62416F00" w:rsidR="00A204DA" w:rsidRDefault="00A204DA" w:rsidP="00A204DA">
            <w:pPr>
              <w:pStyle w:val="a1"/>
              <w:ind w:firstLine="0"/>
            </w:pPr>
            <w:r>
              <w:t>Отсутствие каких-либо сторонних звуков, сообщений и т.п.</w:t>
            </w:r>
          </w:p>
        </w:tc>
        <w:tc>
          <w:tcPr>
            <w:tcW w:w="1213" w:type="dxa"/>
            <w:vAlign w:val="center"/>
          </w:tcPr>
          <w:p w14:paraId="7A024215" w14:textId="034C3888" w:rsidR="00A204DA" w:rsidRDefault="00A204DA" w:rsidP="00A204DA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204DA" w14:paraId="41EC9EF1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12DDCB24" w14:textId="5DB55201" w:rsidR="00A204DA" w:rsidRDefault="00A204DA" w:rsidP="00A204DA">
            <w:pPr>
              <w:pStyle w:val="a1"/>
              <w:ind w:firstLine="0"/>
              <w:jc w:val="center"/>
            </w:pPr>
            <w:r>
              <w:t>13.</w:t>
            </w:r>
          </w:p>
        </w:tc>
        <w:tc>
          <w:tcPr>
            <w:tcW w:w="3442" w:type="dxa"/>
            <w:vAlign w:val="center"/>
          </w:tcPr>
          <w:p w14:paraId="61C6D6A7" w14:textId="3C0892FA" w:rsidR="00A204DA" w:rsidRDefault="00A204DA" w:rsidP="00A204DA">
            <w:pPr>
              <w:pStyle w:val="a1"/>
              <w:ind w:firstLine="0"/>
              <w:jc w:val="center"/>
            </w:pPr>
            <w:r>
              <w:t>Попытка просмотра информации о конкретном «ученике» при выключенной базе данных</w:t>
            </w:r>
          </w:p>
        </w:tc>
        <w:tc>
          <w:tcPr>
            <w:tcW w:w="3445" w:type="dxa"/>
            <w:vAlign w:val="center"/>
          </w:tcPr>
          <w:p w14:paraId="2425B5D0" w14:textId="1E21719B" w:rsidR="00A204DA" w:rsidRDefault="00A204DA" w:rsidP="00A204DA">
            <w:pPr>
              <w:pStyle w:val="a1"/>
              <w:ind w:firstLine="0"/>
            </w:pPr>
            <w:r>
              <w:t xml:space="preserve">Звук системной ошибки </w:t>
            </w:r>
            <w:r>
              <w:rPr>
                <w:lang w:val="en-US"/>
              </w:rPr>
              <w:t>Windows</w:t>
            </w:r>
            <w:r w:rsidRPr="00A204DA">
              <w:t xml:space="preserve">, </w:t>
            </w:r>
            <w:r>
              <w:t>сообщение об отсутствии подключения к базе данных.</w:t>
            </w:r>
          </w:p>
        </w:tc>
        <w:tc>
          <w:tcPr>
            <w:tcW w:w="1213" w:type="dxa"/>
            <w:vAlign w:val="center"/>
          </w:tcPr>
          <w:p w14:paraId="55BCAAAD" w14:textId="041003A2" w:rsidR="00A204DA" w:rsidRDefault="00A204DA" w:rsidP="00A204DA">
            <w:pPr>
              <w:pStyle w:val="a1"/>
              <w:ind w:firstLine="0"/>
              <w:jc w:val="center"/>
            </w:pPr>
            <w:r>
              <w:t>Да.</w:t>
            </w:r>
          </w:p>
        </w:tc>
      </w:tr>
    </w:tbl>
    <w:p w14:paraId="64DFA1D1" w14:textId="73979E44" w:rsidR="008632EC" w:rsidRDefault="008632EC" w:rsidP="008632EC">
      <w:pPr>
        <w:pStyle w:val="a6"/>
        <w:ind w:left="709"/>
        <w:rPr>
          <w:rFonts w:eastAsiaTheme="majorEastAsia" w:cstheme="majorBidi"/>
          <w:b/>
          <w:color w:val="000000" w:themeColor="text1"/>
          <w:szCs w:val="28"/>
        </w:rPr>
      </w:pPr>
    </w:p>
    <w:p w14:paraId="1A9F806E" w14:textId="1AE372CF" w:rsidR="00A204DA" w:rsidRDefault="00A204DA" w:rsidP="00A204DA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  <w:lang w:val="en-US"/>
        </w:rPr>
      </w:pPr>
      <w:r>
        <w:rPr>
          <w:rFonts w:eastAsiaTheme="majorEastAsia" w:cstheme="majorBidi"/>
          <w:bCs/>
          <w:color w:val="000000" w:themeColor="text1"/>
          <w:szCs w:val="28"/>
        </w:rPr>
        <w:t xml:space="preserve">Для отключения базы данных использовалась командная строка </w:t>
      </w:r>
      <w:r>
        <w:rPr>
          <w:rFonts w:eastAsiaTheme="majorEastAsia" w:cstheme="majorBidi"/>
          <w:bCs/>
          <w:color w:val="000000" w:themeColor="text1"/>
          <w:szCs w:val="28"/>
          <w:lang w:val="en-US"/>
        </w:rPr>
        <w:t>Windows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, в которую вводилась команда </w:t>
      </w:r>
      <w:r w:rsidRPr="00A204DA">
        <w:rPr>
          <w:rFonts w:ascii="Courier New" w:eastAsiaTheme="majorEastAsia" w:hAnsi="Courier New" w:cs="Courier New"/>
          <w:bCs/>
          <w:color w:val="000000" w:themeColor="text1"/>
          <w:szCs w:val="28"/>
          <w:lang w:val="en-US"/>
        </w:rPr>
        <w:t>net</w:t>
      </w:r>
      <w:r w:rsidRPr="00A204DA">
        <w:rPr>
          <w:rFonts w:ascii="Courier New" w:eastAsiaTheme="majorEastAsia" w:hAnsi="Courier New" w:cs="Courier New"/>
          <w:bCs/>
          <w:color w:val="000000" w:themeColor="text1"/>
          <w:szCs w:val="28"/>
        </w:rPr>
        <w:t xml:space="preserve"> </w:t>
      </w:r>
      <w:r w:rsidRPr="00A204DA">
        <w:rPr>
          <w:rFonts w:ascii="Courier New" w:eastAsiaTheme="majorEastAsia" w:hAnsi="Courier New" w:cs="Courier New"/>
          <w:bCs/>
          <w:color w:val="000000" w:themeColor="text1"/>
          <w:szCs w:val="28"/>
          <w:lang w:val="en-US"/>
        </w:rPr>
        <w:t>stop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, </w:t>
      </w:r>
      <w:r w:rsidRPr="00A204DA">
        <w:rPr>
          <w:rFonts w:eastAsiaTheme="majorEastAsia" w:cstheme="majorBidi"/>
          <w:bCs/>
          <w:color w:val="000000" w:themeColor="text1"/>
          <w:szCs w:val="28"/>
        </w:rPr>
        <w:t xml:space="preserve">используется для остановки системных служб операционной системы </w:t>
      </w:r>
      <w:proofErr w:type="spellStart"/>
      <w:r w:rsidRPr="00A204DA">
        <w:rPr>
          <w:rFonts w:eastAsiaTheme="majorEastAsia" w:cstheme="majorBidi"/>
          <w:bCs/>
          <w:color w:val="000000" w:themeColor="text1"/>
          <w:szCs w:val="28"/>
        </w:rPr>
        <w:t>Windows</w:t>
      </w:r>
      <w:proofErr w:type="spellEnd"/>
      <w:r w:rsidRPr="00A204DA">
        <w:rPr>
          <w:rFonts w:eastAsiaTheme="majorEastAsia" w:cstheme="majorBidi"/>
          <w:bCs/>
          <w:color w:val="000000" w:themeColor="text1"/>
          <w:szCs w:val="28"/>
        </w:rPr>
        <w:t xml:space="preserve">. </w:t>
      </w:r>
      <w:r>
        <w:rPr>
          <w:rFonts w:eastAsiaTheme="majorEastAsia" w:cstheme="majorBidi"/>
          <w:bCs/>
          <w:color w:val="000000" w:themeColor="text1"/>
          <w:szCs w:val="28"/>
        </w:rPr>
        <w:t xml:space="preserve">Полная команда: </w:t>
      </w:r>
      <w:r w:rsidRPr="00A204DA">
        <w:rPr>
          <w:rFonts w:ascii="Courier New" w:eastAsiaTheme="majorEastAsia" w:hAnsi="Courier New" w:cs="Courier New"/>
          <w:bCs/>
          <w:color w:val="000000" w:themeColor="text1"/>
          <w:szCs w:val="28"/>
          <w:lang w:val="en-US"/>
        </w:rPr>
        <w:t>net stop postgresql-x64-14</w:t>
      </w:r>
      <w:r>
        <w:rPr>
          <w:rFonts w:eastAsiaTheme="majorEastAsia" w:cstheme="majorBidi"/>
          <w:bCs/>
          <w:color w:val="000000" w:themeColor="text1"/>
          <w:szCs w:val="28"/>
          <w:lang w:val="en-US"/>
        </w:rPr>
        <w:t>.</w:t>
      </w:r>
    </w:p>
    <w:p w14:paraId="22B838EE" w14:textId="77777777" w:rsidR="00B5111C" w:rsidRPr="00A204DA" w:rsidRDefault="00B5111C" w:rsidP="00A204DA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  <w:lang w:val="en-US"/>
        </w:rPr>
      </w:pPr>
    </w:p>
    <w:p w14:paraId="33652116" w14:textId="4384DD53" w:rsidR="00A204DA" w:rsidRDefault="00B5111C" w:rsidP="00B5111C">
      <w:pPr>
        <w:pStyle w:val="a6"/>
        <w:ind w:left="0"/>
        <w:jc w:val="center"/>
        <w:rPr>
          <w:rFonts w:eastAsiaTheme="majorEastAsia" w:cstheme="majorBidi"/>
          <w:b/>
          <w:color w:val="000000" w:themeColor="text1"/>
          <w:szCs w:val="28"/>
        </w:rPr>
      </w:pPr>
      <w:r w:rsidRPr="00B511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96AECF" wp14:editId="1ABD3C87">
            <wp:extent cx="2162175" cy="1266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7DDE" w14:textId="3071AFF5" w:rsidR="00B5111C" w:rsidRPr="00B5111C" w:rsidRDefault="00B5111C" w:rsidP="00B5111C">
      <w:pPr>
        <w:ind w:firstLine="709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7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 выполнения тестов №9, №11, №13</w:t>
      </w:r>
    </w:p>
    <w:p w14:paraId="21404172" w14:textId="77777777" w:rsidR="00B5111C" w:rsidRPr="00B5111C" w:rsidRDefault="00B5111C" w:rsidP="00B5111C">
      <w:pPr>
        <w:pStyle w:val="a6"/>
        <w:ind w:left="0"/>
        <w:jc w:val="center"/>
        <w:rPr>
          <w:rFonts w:eastAsiaTheme="majorEastAsia" w:cstheme="majorBidi"/>
          <w:b/>
          <w:color w:val="000000" w:themeColor="text1"/>
          <w:szCs w:val="28"/>
          <w:lang w:val="en-US"/>
        </w:rPr>
      </w:pPr>
    </w:p>
    <w:p w14:paraId="3055FB58" w14:textId="38D02A65" w:rsidR="00E35CB9" w:rsidRDefault="00E35CB9" w:rsidP="00E35CB9">
      <w:pPr>
        <w:pStyle w:val="a6"/>
        <w:numPr>
          <w:ilvl w:val="1"/>
          <w:numId w:val="13"/>
        </w:numPr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 xml:space="preserve"> 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целостности сохраняемых данных</w:t>
      </w:r>
    </w:p>
    <w:p w14:paraId="24F739F6" w14:textId="37D02DFA" w:rsidR="00417209" w:rsidRDefault="00417209" w:rsidP="00417209">
      <w:pPr>
        <w:pStyle w:val="a6"/>
        <w:ind w:left="0" w:firstLine="709"/>
        <w:rPr>
          <w:rFonts w:eastAsiaTheme="majorEastAsia" w:cstheme="majorBidi"/>
          <w:b/>
          <w:color w:val="000000" w:themeColor="text1"/>
          <w:szCs w:val="28"/>
        </w:rPr>
      </w:pPr>
    </w:p>
    <w:p w14:paraId="4880B0DA" w14:textId="44A6386F" w:rsidR="00417209" w:rsidRPr="00417209" w:rsidRDefault="00417209" w:rsidP="00A41D42">
      <w:pPr>
        <w:pStyle w:val="a6"/>
        <w:spacing w:after="0"/>
        <w:ind w:left="0"/>
        <w:rPr>
          <w:rFonts w:eastAsiaTheme="majorEastAsia" w:cstheme="majorBidi"/>
          <w:bCs/>
          <w:color w:val="000000" w:themeColor="text1"/>
          <w:szCs w:val="28"/>
        </w:rPr>
      </w:pPr>
      <w:r>
        <w:t>Таблица 5.7 – Тесты, для п</w:t>
      </w:r>
      <w:r w:rsidRPr="00A204DA">
        <w:t>роверк</w:t>
      </w:r>
      <w:r>
        <w:t>и</w:t>
      </w:r>
      <w:r w:rsidRPr="00A204DA">
        <w:t xml:space="preserve"> </w:t>
      </w:r>
      <w:r w:rsidRPr="00417209">
        <w:t xml:space="preserve">целостности сохраняемых данных 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417209" w14:paraId="6A3079E4" w14:textId="77777777" w:rsidTr="0064074F">
        <w:trPr>
          <w:trHeight w:val="1194"/>
        </w:trPr>
        <w:tc>
          <w:tcPr>
            <w:tcW w:w="1107" w:type="dxa"/>
            <w:vAlign w:val="center"/>
          </w:tcPr>
          <w:p w14:paraId="4243CCB9" w14:textId="64648AAB" w:rsidR="00417209" w:rsidRDefault="00417209" w:rsidP="0064074F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42" w:type="dxa"/>
            <w:vAlign w:val="center"/>
          </w:tcPr>
          <w:p w14:paraId="3E11B617" w14:textId="77777777" w:rsidR="00417209" w:rsidRDefault="00417209" w:rsidP="0064074F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45" w:type="dxa"/>
            <w:vAlign w:val="center"/>
          </w:tcPr>
          <w:p w14:paraId="488364E0" w14:textId="77777777" w:rsidR="00417209" w:rsidRDefault="00417209" w:rsidP="0064074F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213" w:type="dxa"/>
            <w:vAlign w:val="center"/>
          </w:tcPr>
          <w:p w14:paraId="73C1BB04" w14:textId="77777777" w:rsidR="00417209" w:rsidRDefault="00417209" w:rsidP="0064074F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417209" w14:paraId="73023503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57A78045" w14:textId="23F614DF" w:rsidR="00417209" w:rsidRDefault="00417209" w:rsidP="00417209">
            <w:pPr>
              <w:pStyle w:val="a1"/>
              <w:ind w:firstLine="0"/>
              <w:jc w:val="center"/>
            </w:pPr>
            <w:r>
              <w:t>14.</w:t>
            </w:r>
          </w:p>
        </w:tc>
        <w:tc>
          <w:tcPr>
            <w:tcW w:w="3442" w:type="dxa"/>
            <w:vAlign w:val="center"/>
          </w:tcPr>
          <w:p w14:paraId="4FF0B89F" w14:textId="364EDBEA" w:rsidR="00417209" w:rsidRDefault="00417209" w:rsidP="00417209">
            <w:pPr>
              <w:pStyle w:val="a1"/>
              <w:ind w:firstLine="0"/>
              <w:jc w:val="center"/>
            </w:pPr>
            <w:r>
              <w:t>Добавление отметки «учащегося».</w:t>
            </w:r>
          </w:p>
        </w:tc>
        <w:tc>
          <w:tcPr>
            <w:tcW w:w="3445" w:type="dxa"/>
            <w:vAlign w:val="center"/>
          </w:tcPr>
          <w:p w14:paraId="60E798A1" w14:textId="0A5769AA" w:rsidR="00417209" w:rsidRDefault="00417209" w:rsidP="00417209">
            <w:pPr>
              <w:pStyle w:val="a1"/>
              <w:ind w:firstLine="0"/>
            </w:pPr>
            <w:r>
              <w:t xml:space="preserve">Отображение выставленной отметки в окне отображения </w:t>
            </w:r>
            <w:r>
              <w:lastRenderedPageBreak/>
              <w:t>информации об «учащемся»</w:t>
            </w:r>
          </w:p>
        </w:tc>
        <w:tc>
          <w:tcPr>
            <w:tcW w:w="1213" w:type="dxa"/>
            <w:vAlign w:val="center"/>
          </w:tcPr>
          <w:p w14:paraId="2FD755C5" w14:textId="0208AB1D" w:rsidR="00417209" w:rsidRDefault="00417209" w:rsidP="00417209">
            <w:pPr>
              <w:pStyle w:val="a1"/>
              <w:ind w:firstLine="0"/>
              <w:jc w:val="center"/>
            </w:pPr>
            <w:r>
              <w:lastRenderedPageBreak/>
              <w:t>Да.</w:t>
            </w:r>
          </w:p>
        </w:tc>
      </w:tr>
      <w:tr w:rsidR="00417209" w14:paraId="20FBF1EE" w14:textId="77777777" w:rsidTr="0064074F">
        <w:trPr>
          <w:trHeight w:val="1166"/>
        </w:trPr>
        <w:tc>
          <w:tcPr>
            <w:tcW w:w="1107" w:type="dxa"/>
            <w:vAlign w:val="center"/>
          </w:tcPr>
          <w:p w14:paraId="60C12054" w14:textId="09FD3BD2" w:rsidR="00417209" w:rsidRDefault="00417209" w:rsidP="00417209">
            <w:pPr>
              <w:pStyle w:val="a1"/>
              <w:ind w:firstLine="0"/>
              <w:jc w:val="center"/>
            </w:pPr>
            <w:r>
              <w:t>15.</w:t>
            </w:r>
          </w:p>
        </w:tc>
        <w:tc>
          <w:tcPr>
            <w:tcW w:w="3442" w:type="dxa"/>
            <w:vAlign w:val="center"/>
          </w:tcPr>
          <w:p w14:paraId="6C02240F" w14:textId="399FB2FE" w:rsidR="00417209" w:rsidRPr="00BF6EB3" w:rsidRDefault="00417209" w:rsidP="00417209">
            <w:pPr>
              <w:pStyle w:val="a1"/>
              <w:ind w:firstLine="0"/>
              <w:jc w:val="center"/>
            </w:pPr>
            <w:r>
              <w:t>Добавление комментария к отметке «учащегося».</w:t>
            </w:r>
          </w:p>
        </w:tc>
        <w:tc>
          <w:tcPr>
            <w:tcW w:w="3445" w:type="dxa"/>
            <w:vAlign w:val="center"/>
          </w:tcPr>
          <w:p w14:paraId="6EC25CA4" w14:textId="46D548CB" w:rsidR="00417209" w:rsidRPr="00BF6EB3" w:rsidRDefault="00417209" w:rsidP="00417209">
            <w:pPr>
              <w:pStyle w:val="a1"/>
              <w:ind w:firstLine="0"/>
            </w:pPr>
            <w:r>
              <w:t>Отображение недавно добавленного «ученику» комментария в окне отображения информации об «учащемся».</w:t>
            </w:r>
          </w:p>
        </w:tc>
        <w:tc>
          <w:tcPr>
            <w:tcW w:w="1213" w:type="dxa"/>
            <w:vAlign w:val="center"/>
          </w:tcPr>
          <w:p w14:paraId="3168EA94" w14:textId="77777777" w:rsidR="00417209" w:rsidRDefault="00417209" w:rsidP="00417209">
            <w:pPr>
              <w:pStyle w:val="a1"/>
              <w:ind w:firstLine="0"/>
              <w:jc w:val="center"/>
            </w:pPr>
            <w:r>
              <w:t>Да.</w:t>
            </w:r>
          </w:p>
        </w:tc>
      </w:tr>
    </w:tbl>
    <w:p w14:paraId="00289DC3" w14:textId="10B8C640" w:rsidR="00417209" w:rsidRPr="00417209" w:rsidRDefault="00417209" w:rsidP="00417209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71FF8C66" w14:textId="3F779DD6" w:rsidR="00417209" w:rsidRDefault="00417209" w:rsidP="00417209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  <w:r>
        <w:rPr>
          <w:rFonts w:eastAsiaTheme="majorEastAsia" w:cstheme="majorBidi"/>
          <w:bCs/>
          <w:color w:val="000000" w:themeColor="text1"/>
          <w:szCs w:val="28"/>
        </w:rPr>
        <w:t>Данные тесты производились для «учащегося» с именем «</w:t>
      </w:r>
      <w:proofErr w:type="spellStart"/>
      <w:r>
        <w:rPr>
          <w:rFonts w:eastAsiaTheme="majorEastAsia" w:cstheme="majorBidi"/>
          <w:bCs/>
          <w:color w:val="000000" w:themeColor="text1"/>
          <w:szCs w:val="28"/>
          <w:lang w:val="en-US"/>
        </w:rPr>
        <w:t>Denisevich</w:t>
      </w:r>
      <w:proofErr w:type="spellEnd"/>
      <w:r w:rsidRPr="00417209"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>
        <w:rPr>
          <w:rFonts w:eastAsiaTheme="majorEastAsia" w:cstheme="majorBidi"/>
          <w:bCs/>
          <w:color w:val="000000" w:themeColor="text1"/>
          <w:szCs w:val="28"/>
          <w:lang w:val="en-US"/>
        </w:rPr>
        <w:t>Mary</w:t>
      </w:r>
      <w:r>
        <w:rPr>
          <w:rFonts w:eastAsiaTheme="majorEastAsia" w:cstheme="majorBidi"/>
          <w:bCs/>
          <w:color w:val="000000" w:themeColor="text1"/>
          <w:szCs w:val="28"/>
        </w:rPr>
        <w:t>»</w:t>
      </w:r>
      <w:r w:rsidRPr="00417209">
        <w:rPr>
          <w:rFonts w:eastAsiaTheme="majorEastAsia" w:cstheme="majorBidi"/>
          <w:bCs/>
          <w:color w:val="000000" w:themeColor="text1"/>
          <w:szCs w:val="28"/>
        </w:rPr>
        <w:t xml:space="preserve">. </w:t>
      </w:r>
      <w:r w:rsidR="00EC10D3" w:rsidRPr="00EC10D3">
        <w:rPr>
          <w:rFonts w:eastAsiaTheme="majorEastAsia" w:cstheme="majorBidi"/>
          <w:bCs/>
          <w:color w:val="000000" w:themeColor="text1"/>
          <w:szCs w:val="28"/>
        </w:rPr>
        <w:t xml:space="preserve"> </w:t>
      </w:r>
      <w:r w:rsidR="00EC10D3">
        <w:rPr>
          <w:rFonts w:eastAsiaTheme="majorEastAsia" w:cstheme="majorBidi"/>
          <w:bCs/>
          <w:color w:val="000000" w:themeColor="text1"/>
          <w:szCs w:val="28"/>
        </w:rPr>
        <w:t xml:space="preserve">Это связано с тем, что у данного «учащегося», на момент тестирования, </w:t>
      </w:r>
      <w:r w:rsidR="00492CB6">
        <w:rPr>
          <w:rFonts w:eastAsiaTheme="majorEastAsia" w:cstheme="majorBidi"/>
          <w:bCs/>
          <w:color w:val="000000" w:themeColor="text1"/>
          <w:szCs w:val="28"/>
        </w:rPr>
        <w:t xml:space="preserve">лишь один </w:t>
      </w:r>
      <w:r w:rsidR="00EC10D3">
        <w:rPr>
          <w:rFonts w:eastAsiaTheme="majorEastAsia" w:cstheme="majorBidi"/>
          <w:bCs/>
          <w:color w:val="000000" w:themeColor="text1"/>
          <w:szCs w:val="28"/>
        </w:rPr>
        <w:t>комментар</w:t>
      </w:r>
      <w:r w:rsidR="00492CB6">
        <w:rPr>
          <w:rFonts w:eastAsiaTheme="majorEastAsia" w:cstheme="majorBidi"/>
          <w:bCs/>
          <w:color w:val="000000" w:themeColor="text1"/>
          <w:szCs w:val="28"/>
        </w:rPr>
        <w:t>ий</w:t>
      </w:r>
      <w:r w:rsidR="00EC10D3">
        <w:rPr>
          <w:rFonts w:eastAsiaTheme="majorEastAsia" w:cstheme="majorBidi"/>
          <w:bCs/>
          <w:color w:val="000000" w:themeColor="text1"/>
          <w:szCs w:val="28"/>
        </w:rPr>
        <w:t>, что позволит больше визуализировать изменения в работе приложения.</w:t>
      </w:r>
    </w:p>
    <w:p w14:paraId="6AEEF7CD" w14:textId="77777777" w:rsidR="00945D9C" w:rsidRDefault="00945D9C" w:rsidP="00417209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47C429D9" w14:textId="6CA5643D" w:rsidR="00945D9C" w:rsidRDefault="00945D9C" w:rsidP="003E6AE0">
      <w:pPr>
        <w:pStyle w:val="a6"/>
        <w:ind w:left="0" w:firstLine="709"/>
        <w:jc w:val="center"/>
        <w:rPr>
          <w:rFonts w:eastAsiaTheme="majorEastAsia" w:cstheme="majorBidi"/>
          <w:b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E8744C9" wp14:editId="5666C3EF">
            <wp:extent cx="4478694" cy="3293312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020" cy="33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4643" w14:textId="77777777" w:rsidR="00945D9C" w:rsidRDefault="00945D9C" w:rsidP="00945D9C">
      <w:pPr>
        <w:pStyle w:val="a6"/>
        <w:ind w:left="0"/>
        <w:jc w:val="center"/>
        <w:rPr>
          <w:rFonts w:cs="Times New Roman"/>
          <w:color w:val="000000"/>
          <w:szCs w:val="28"/>
        </w:rPr>
      </w:pPr>
    </w:p>
    <w:p w14:paraId="4DFD5493" w14:textId="77777777" w:rsidR="00945D9C" w:rsidRPr="00945D9C" w:rsidRDefault="00945D9C" w:rsidP="00945D9C">
      <w:pPr>
        <w:pStyle w:val="a6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 w:rsidRPr="00945D9C">
        <w:rPr>
          <w:rFonts w:cs="Times New Roman"/>
          <w:color w:val="000000"/>
          <w:szCs w:val="28"/>
        </w:rPr>
        <w:t>7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Процесс выполнения тестов</w:t>
      </w:r>
      <w:r w:rsidRPr="00E8040E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№</w:t>
      </w:r>
      <w:r w:rsidRPr="00945D9C">
        <w:rPr>
          <w:rFonts w:cs="Times New Roman"/>
          <w:color w:val="000000"/>
          <w:szCs w:val="28"/>
        </w:rPr>
        <w:t>14</w:t>
      </w:r>
      <w:r>
        <w:rPr>
          <w:rFonts w:cs="Times New Roman"/>
          <w:color w:val="000000"/>
          <w:szCs w:val="28"/>
        </w:rPr>
        <w:t>,</w:t>
      </w:r>
      <w:r w:rsidRPr="00E8040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№</w:t>
      </w:r>
      <w:r w:rsidRPr="00945D9C">
        <w:rPr>
          <w:rFonts w:cs="Times New Roman"/>
          <w:color w:val="000000"/>
          <w:szCs w:val="28"/>
        </w:rPr>
        <w:t>15</w:t>
      </w:r>
    </w:p>
    <w:p w14:paraId="2003603D" w14:textId="77777777" w:rsidR="00945D9C" w:rsidRDefault="00945D9C" w:rsidP="00417209">
      <w:pPr>
        <w:pStyle w:val="a6"/>
        <w:ind w:left="0" w:firstLine="709"/>
        <w:rPr>
          <w:rFonts w:eastAsiaTheme="majorEastAsia" w:cstheme="majorBidi"/>
          <w:bCs/>
          <w:color w:val="000000" w:themeColor="text1"/>
          <w:szCs w:val="28"/>
        </w:rPr>
      </w:pPr>
    </w:p>
    <w:p w14:paraId="132E5958" w14:textId="4F59FB88" w:rsidR="00945D9C" w:rsidRPr="00945D9C" w:rsidRDefault="00945D9C" w:rsidP="00945D9C">
      <w:pPr>
        <w:jc w:val="both"/>
      </w:pPr>
      <w:r>
        <w:rPr>
          <w:lang w:val="en-US"/>
        </w:rPr>
        <w:t xml:space="preserve">   </w:t>
      </w:r>
      <w:r>
        <w:t>а)</w:t>
      </w:r>
      <w:r>
        <w:tab/>
      </w:r>
      <w:r>
        <w:tab/>
      </w:r>
      <w:r>
        <w:tab/>
      </w:r>
      <w:r>
        <w:tab/>
      </w:r>
      <w:r>
        <w:tab/>
        <w:t xml:space="preserve">                 б)</w:t>
      </w:r>
    </w:p>
    <w:p w14:paraId="1B10F3E9" w14:textId="365BCA57" w:rsidR="00EC10D3" w:rsidRDefault="00945D9C" w:rsidP="00EC10D3">
      <w:pPr>
        <w:pStyle w:val="a6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384A9183" wp14:editId="23F86ED3">
            <wp:extent cx="2962054" cy="503489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362" cy="50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82791" wp14:editId="69AF8C4B">
            <wp:extent cx="2889577" cy="4998188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546" cy="50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3B67" w14:textId="77777777" w:rsidR="00945D9C" w:rsidRDefault="00945D9C" w:rsidP="00EC10D3">
      <w:pPr>
        <w:pStyle w:val="a6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</w:p>
    <w:p w14:paraId="6DADB44C" w14:textId="77777777" w:rsidR="00945D9C" w:rsidRDefault="00945D9C" w:rsidP="00EC10D3">
      <w:pPr>
        <w:pStyle w:val="a6"/>
        <w:ind w:left="0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 w:rsidRPr="00945D9C">
        <w:rPr>
          <w:rFonts w:cs="Times New Roman"/>
          <w:color w:val="000000"/>
          <w:szCs w:val="28"/>
        </w:rPr>
        <w:t>7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Результаты выполнения тестов №</w:t>
      </w:r>
      <w:r w:rsidRPr="00945D9C">
        <w:rPr>
          <w:rFonts w:cs="Times New Roman"/>
          <w:color w:val="000000"/>
          <w:szCs w:val="28"/>
        </w:rPr>
        <w:t>14</w:t>
      </w:r>
      <w:r>
        <w:rPr>
          <w:rFonts w:cs="Times New Roman"/>
          <w:color w:val="000000"/>
          <w:szCs w:val="28"/>
        </w:rPr>
        <w:t>,</w:t>
      </w:r>
      <w:r w:rsidRPr="00E8040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№</w:t>
      </w:r>
      <w:r w:rsidRPr="00945D9C">
        <w:rPr>
          <w:rFonts w:cs="Times New Roman"/>
          <w:color w:val="000000"/>
          <w:szCs w:val="28"/>
        </w:rPr>
        <w:t>15</w:t>
      </w:r>
      <w:r w:rsidRPr="00E8040E">
        <w:rPr>
          <w:rFonts w:cs="Times New Roman"/>
          <w:color w:val="000000"/>
          <w:szCs w:val="28"/>
        </w:rPr>
        <w:t>:</w:t>
      </w:r>
    </w:p>
    <w:p w14:paraId="0BD65BF3" w14:textId="3BEABD3F" w:rsidR="00945D9C" w:rsidRPr="00945D9C" w:rsidRDefault="00945D9C" w:rsidP="00EC10D3">
      <w:pPr>
        <w:pStyle w:val="a6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  <w:r w:rsidRPr="00E8040E">
        <w:rPr>
          <w:rFonts w:cs="Times New Roman"/>
          <w:color w:val="000000"/>
          <w:szCs w:val="28"/>
        </w:rPr>
        <w:t xml:space="preserve">а – </w:t>
      </w:r>
      <w:r>
        <w:rPr>
          <w:rFonts w:cs="Times New Roman"/>
          <w:color w:val="000000"/>
          <w:szCs w:val="28"/>
        </w:rPr>
        <w:t>до выполнения тестов</w:t>
      </w:r>
      <w:r w:rsidRPr="00E8040E">
        <w:rPr>
          <w:rFonts w:cs="Times New Roman"/>
          <w:color w:val="000000"/>
          <w:szCs w:val="28"/>
        </w:rPr>
        <w:t>; б –</w:t>
      </w:r>
      <w:r>
        <w:rPr>
          <w:rFonts w:cs="Times New Roman"/>
          <w:color w:val="000000"/>
          <w:szCs w:val="28"/>
        </w:rPr>
        <w:t xml:space="preserve"> после выполнения тестов</w:t>
      </w:r>
    </w:p>
    <w:p w14:paraId="6C0C56D2" w14:textId="6181F1A2" w:rsidR="00417209" w:rsidRPr="00A41D42" w:rsidRDefault="00417209" w:rsidP="00A41D42">
      <w:pPr>
        <w:rPr>
          <w:rFonts w:eastAsiaTheme="majorEastAsia" w:cstheme="majorBidi"/>
          <w:b/>
          <w:color w:val="000000" w:themeColor="text1"/>
          <w:szCs w:val="28"/>
        </w:rPr>
      </w:pPr>
    </w:p>
    <w:p w14:paraId="55F65968" w14:textId="064A9C79" w:rsidR="00E35CB9" w:rsidRPr="00E35CB9" w:rsidRDefault="00E35CB9" w:rsidP="00E35CB9">
      <w:pPr>
        <w:pStyle w:val="a6"/>
        <w:numPr>
          <w:ilvl w:val="1"/>
          <w:numId w:val="13"/>
        </w:numPr>
        <w:spacing w:after="0"/>
        <w:rPr>
          <w:rFonts w:eastAsiaTheme="majorEastAsia" w:cstheme="majorBidi"/>
          <w:b/>
          <w:color w:val="000000" w:themeColor="text1"/>
          <w:szCs w:val="28"/>
        </w:rPr>
      </w:pPr>
      <w:r>
        <w:rPr>
          <w:rFonts w:eastAsiaTheme="majorEastAsia" w:cstheme="majorBidi"/>
          <w:b/>
          <w:color w:val="000000" w:themeColor="text1"/>
          <w:szCs w:val="28"/>
        </w:rPr>
        <w:t xml:space="preserve"> П</w:t>
      </w:r>
      <w:r w:rsidRPr="00E35CB9">
        <w:rPr>
          <w:rFonts w:eastAsiaTheme="majorEastAsia" w:cstheme="majorBidi"/>
          <w:b/>
          <w:color w:val="000000" w:themeColor="text1"/>
          <w:szCs w:val="28"/>
        </w:rPr>
        <w:t>роверка корректности вводимых данных</w:t>
      </w:r>
    </w:p>
    <w:p w14:paraId="6A98AF63" w14:textId="26C189CA" w:rsidR="0064074F" w:rsidRDefault="0064074F">
      <w:pPr>
        <w:spacing w:after="160" w:line="259" w:lineRule="auto"/>
      </w:pPr>
    </w:p>
    <w:p w14:paraId="69CFC07B" w14:textId="35D8D4AB" w:rsidR="0064074F" w:rsidRDefault="0064074F" w:rsidP="00A41D42">
      <w:pPr>
        <w:spacing w:after="160" w:line="259" w:lineRule="auto"/>
        <w:ind w:firstLine="709"/>
        <w:jc w:val="both"/>
      </w:pPr>
      <w:r>
        <w:t>Также важным является проверка корректности вводимых данных</w:t>
      </w:r>
      <w:r w:rsidR="00A41D42">
        <w:t>. Например</w:t>
      </w:r>
      <w:r>
        <w:t xml:space="preserve">, чтобы пользователь, авторизованный под ролью «учитель» не мог выставлять отметки учащимся, которые не изучают данный предмет, а отметки были целочисленными и отвечали диапазону выставляемых отметок (от 1 до 10). </w:t>
      </w:r>
    </w:p>
    <w:p w14:paraId="5A6373FE" w14:textId="52DBBC08" w:rsidR="00A41D42" w:rsidRPr="00A41D42" w:rsidRDefault="00A41D42" w:rsidP="00A41D42">
      <w:pPr>
        <w:pStyle w:val="a6"/>
        <w:spacing w:after="0"/>
        <w:ind w:left="0"/>
        <w:rPr>
          <w:rFonts w:eastAsiaTheme="majorEastAsia" w:cstheme="majorBidi"/>
          <w:bCs/>
          <w:color w:val="000000" w:themeColor="text1"/>
          <w:szCs w:val="28"/>
        </w:rPr>
      </w:pPr>
      <w:r>
        <w:t>Таблица 5.</w:t>
      </w:r>
      <w:r>
        <w:t>8</w:t>
      </w:r>
      <w:r>
        <w:t xml:space="preserve"> – Тесты, для п</w:t>
      </w:r>
      <w:r w:rsidRPr="00A204DA">
        <w:t>роверк</w:t>
      </w:r>
      <w:r>
        <w:t>и</w:t>
      </w:r>
      <w:r w:rsidRPr="00A204DA">
        <w:t xml:space="preserve"> </w:t>
      </w:r>
      <w:r w:rsidRPr="00A41D42">
        <w:t>корректности вводимых данных</w:t>
      </w:r>
    </w:p>
    <w:tbl>
      <w:tblPr>
        <w:tblStyle w:val="af7"/>
        <w:tblW w:w="9207" w:type="dxa"/>
        <w:tblLook w:val="04A0" w:firstRow="1" w:lastRow="0" w:firstColumn="1" w:lastColumn="0" w:noHBand="0" w:noVBand="1"/>
      </w:tblPr>
      <w:tblGrid>
        <w:gridCol w:w="1107"/>
        <w:gridCol w:w="3442"/>
        <w:gridCol w:w="3445"/>
        <w:gridCol w:w="1213"/>
      </w:tblGrid>
      <w:tr w:rsidR="00A41D42" w14:paraId="36606998" w14:textId="77777777" w:rsidTr="009D74AF">
        <w:trPr>
          <w:trHeight w:val="1194"/>
        </w:trPr>
        <w:tc>
          <w:tcPr>
            <w:tcW w:w="1107" w:type="dxa"/>
            <w:vAlign w:val="center"/>
          </w:tcPr>
          <w:p w14:paraId="77A3366F" w14:textId="77777777" w:rsidR="00A41D42" w:rsidRDefault="00A41D42" w:rsidP="009D74AF">
            <w:pPr>
              <w:pStyle w:val="a1"/>
              <w:ind w:firstLine="0"/>
              <w:jc w:val="center"/>
            </w:pPr>
            <w:r>
              <w:t>Номер теста</w:t>
            </w:r>
          </w:p>
        </w:tc>
        <w:tc>
          <w:tcPr>
            <w:tcW w:w="3442" w:type="dxa"/>
            <w:vAlign w:val="center"/>
          </w:tcPr>
          <w:p w14:paraId="4B6C3A75" w14:textId="77777777" w:rsidR="00A41D42" w:rsidRDefault="00A41D42" w:rsidP="009D74AF">
            <w:pPr>
              <w:pStyle w:val="a1"/>
              <w:ind w:firstLine="0"/>
              <w:jc w:val="center"/>
            </w:pPr>
            <w:r w:rsidRPr="000F6B0F">
              <w:t>Содержание теста</w:t>
            </w:r>
          </w:p>
        </w:tc>
        <w:tc>
          <w:tcPr>
            <w:tcW w:w="3445" w:type="dxa"/>
            <w:vAlign w:val="center"/>
          </w:tcPr>
          <w:p w14:paraId="120B7758" w14:textId="77777777" w:rsidR="00A41D42" w:rsidRDefault="00A41D42" w:rsidP="009D74AF">
            <w:pPr>
              <w:pStyle w:val="a1"/>
              <w:ind w:firstLine="0"/>
              <w:jc w:val="center"/>
            </w:pPr>
            <w:r w:rsidRPr="000F6B0F">
              <w:t>Ожидаемый результат</w:t>
            </w:r>
          </w:p>
        </w:tc>
        <w:tc>
          <w:tcPr>
            <w:tcW w:w="1213" w:type="dxa"/>
            <w:vAlign w:val="center"/>
          </w:tcPr>
          <w:p w14:paraId="5CEE2077" w14:textId="77777777" w:rsidR="00A41D42" w:rsidRDefault="00A41D42" w:rsidP="009D74AF">
            <w:pPr>
              <w:pStyle w:val="a1"/>
              <w:ind w:firstLine="0"/>
              <w:jc w:val="center"/>
            </w:pPr>
            <w:r w:rsidRPr="000F6B0F">
              <w:t>Тест пройден</w:t>
            </w:r>
          </w:p>
        </w:tc>
      </w:tr>
      <w:tr w:rsidR="00A41D42" w14:paraId="5CDDB45E" w14:textId="77777777" w:rsidTr="009D74AF">
        <w:trPr>
          <w:trHeight w:val="1166"/>
        </w:trPr>
        <w:tc>
          <w:tcPr>
            <w:tcW w:w="1107" w:type="dxa"/>
            <w:vAlign w:val="center"/>
          </w:tcPr>
          <w:p w14:paraId="592FE922" w14:textId="4E0F6713" w:rsidR="00A41D42" w:rsidRDefault="00A41D42" w:rsidP="00A41D42">
            <w:pPr>
              <w:pStyle w:val="a1"/>
              <w:ind w:firstLine="0"/>
              <w:jc w:val="center"/>
            </w:pPr>
            <w:r>
              <w:lastRenderedPageBreak/>
              <w:t>16.</w:t>
            </w:r>
          </w:p>
        </w:tc>
        <w:tc>
          <w:tcPr>
            <w:tcW w:w="3442" w:type="dxa"/>
            <w:vAlign w:val="center"/>
          </w:tcPr>
          <w:p w14:paraId="1E0FA7C1" w14:textId="4A609790" w:rsidR="00A41D42" w:rsidRDefault="00A41D42" w:rsidP="00A41D42">
            <w:pPr>
              <w:pStyle w:val="a1"/>
              <w:ind w:firstLine="0"/>
              <w:jc w:val="center"/>
            </w:pPr>
            <w:r>
              <w:t>Корректный в</w:t>
            </w:r>
            <w:r>
              <w:t>вод токена</w:t>
            </w:r>
          </w:p>
        </w:tc>
        <w:tc>
          <w:tcPr>
            <w:tcW w:w="3445" w:type="dxa"/>
            <w:vAlign w:val="center"/>
          </w:tcPr>
          <w:p w14:paraId="59A347E4" w14:textId="21173987" w:rsidR="00A41D42" w:rsidRDefault="00A41D42" w:rsidP="00A41D42">
            <w:pPr>
              <w:pStyle w:val="a1"/>
              <w:ind w:firstLine="0"/>
            </w:pPr>
            <w:r>
              <w:t>Отсутствие каких-либо сторонних звуков, сообщений и т.п.</w:t>
            </w:r>
          </w:p>
        </w:tc>
        <w:tc>
          <w:tcPr>
            <w:tcW w:w="1213" w:type="dxa"/>
            <w:vAlign w:val="center"/>
          </w:tcPr>
          <w:p w14:paraId="6809D92E" w14:textId="70D0D820" w:rsidR="00A41D42" w:rsidRDefault="00A41D42" w:rsidP="00A41D42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41D42" w14:paraId="18295C04" w14:textId="77777777" w:rsidTr="009D74AF">
        <w:trPr>
          <w:trHeight w:val="1166"/>
        </w:trPr>
        <w:tc>
          <w:tcPr>
            <w:tcW w:w="1107" w:type="dxa"/>
            <w:vAlign w:val="center"/>
          </w:tcPr>
          <w:p w14:paraId="32ECFC9E" w14:textId="2C11153A" w:rsidR="00A41D42" w:rsidRDefault="00A41D42" w:rsidP="00A41D42">
            <w:pPr>
              <w:pStyle w:val="a1"/>
              <w:ind w:firstLine="0"/>
              <w:jc w:val="center"/>
            </w:pPr>
            <w:r>
              <w:t>17.</w:t>
            </w:r>
          </w:p>
        </w:tc>
        <w:tc>
          <w:tcPr>
            <w:tcW w:w="3442" w:type="dxa"/>
            <w:vAlign w:val="center"/>
          </w:tcPr>
          <w:p w14:paraId="48A3F8B6" w14:textId="5BB57D56" w:rsidR="00A41D42" w:rsidRDefault="00A41D42" w:rsidP="00A41D42">
            <w:pPr>
              <w:pStyle w:val="a1"/>
              <w:ind w:firstLine="0"/>
              <w:jc w:val="center"/>
            </w:pPr>
            <w:r>
              <w:t>Корректный ввод полного имени «учащегося», для выставления отметки</w:t>
            </w:r>
          </w:p>
        </w:tc>
        <w:tc>
          <w:tcPr>
            <w:tcW w:w="3445" w:type="dxa"/>
            <w:vAlign w:val="center"/>
          </w:tcPr>
          <w:p w14:paraId="55894A9D" w14:textId="5E3354F6" w:rsidR="00A41D42" w:rsidRDefault="00A41D42" w:rsidP="00A41D42">
            <w:pPr>
              <w:pStyle w:val="a1"/>
              <w:ind w:firstLine="0"/>
            </w:pPr>
            <w:r>
              <w:t>Отсутствие каких-либо сторонних звуков, сообщений и т.п.</w:t>
            </w:r>
          </w:p>
        </w:tc>
        <w:tc>
          <w:tcPr>
            <w:tcW w:w="1213" w:type="dxa"/>
            <w:vAlign w:val="center"/>
          </w:tcPr>
          <w:p w14:paraId="0F00437A" w14:textId="59EDC0F0" w:rsidR="00A41D42" w:rsidRDefault="00A41D42" w:rsidP="00A41D42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41D42" w14:paraId="5C40A54A" w14:textId="77777777" w:rsidTr="009D74AF">
        <w:trPr>
          <w:trHeight w:val="1166"/>
        </w:trPr>
        <w:tc>
          <w:tcPr>
            <w:tcW w:w="1107" w:type="dxa"/>
            <w:vAlign w:val="center"/>
          </w:tcPr>
          <w:p w14:paraId="2BBFC96E" w14:textId="04DF6187" w:rsidR="00A41D42" w:rsidRDefault="00A41D42" w:rsidP="00A41D42">
            <w:pPr>
              <w:pStyle w:val="a1"/>
              <w:ind w:firstLine="0"/>
              <w:jc w:val="center"/>
            </w:pPr>
            <w:r>
              <w:t>1</w:t>
            </w:r>
            <w:r>
              <w:t>8</w:t>
            </w:r>
            <w:r>
              <w:t>.</w:t>
            </w:r>
          </w:p>
        </w:tc>
        <w:tc>
          <w:tcPr>
            <w:tcW w:w="3442" w:type="dxa"/>
            <w:vAlign w:val="center"/>
          </w:tcPr>
          <w:p w14:paraId="779F594C" w14:textId="335A1195" w:rsidR="00A41D42" w:rsidRDefault="00A41D42" w:rsidP="00A41D42">
            <w:pPr>
              <w:pStyle w:val="a1"/>
              <w:ind w:firstLine="0"/>
              <w:jc w:val="center"/>
            </w:pPr>
            <w:r>
              <w:t xml:space="preserve">Ввод токена, не предоставленного в базе данных (с ошибкой) </w:t>
            </w:r>
          </w:p>
        </w:tc>
        <w:tc>
          <w:tcPr>
            <w:tcW w:w="3445" w:type="dxa"/>
            <w:vAlign w:val="center"/>
          </w:tcPr>
          <w:p w14:paraId="3731BEBB" w14:textId="00AD3A1A" w:rsidR="00A41D42" w:rsidRDefault="00A41D42" w:rsidP="00A41D42">
            <w:pPr>
              <w:pStyle w:val="a1"/>
              <w:ind w:firstLine="0"/>
            </w:pPr>
            <w:r>
              <w:t xml:space="preserve">Звук системной ошибки </w:t>
            </w:r>
            <w:r>
              <w:rPr>
                <w:lang w:val="en-US"/>
              </w:rPr>
              <w:t>Windows</w:t>
            </w:r>
            <w:r w:rsidRPr="00A204DA">
              <w:t xml:space="preserve">, </w:t>
            </w:r>
            <w:r>
              <w:t xml:space="preserve">сообщение об </w:t>
            </w:r>
            <w:r>
              <w:t>отсутствии таких данных в базе данных</w:t>
            </w:r>
            <w:r>
              <w:t>.</w:t>
            </w:r>
          </w:p>
        </w:tc>
        <w:tc>
          <w:tcPr>
            <w:tcW w:w="1213" w:type="dxa"/>
            <w:vAlign w:val="center"/>
          </w:tcPr>
          <w:p w14:paraId="0A6EEB2C" w14:textId="77777777" w:rsidR="00A41D42" w:rsidRDefault="00A41D42" w:rsidP="00A41D42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41D42" w14:paraId="110C63B5" w14:textId="77777777" w:rsidTr="009D74AF">
        <w:trPr>
          <w:trHeight w:val="1166"/>
        </w:trPr>
        <w:tc>
          <w:tcPr>
            <w:tcW w:w="1107" w:type="dxa"/>
            <w:vAlign w:val="center"/>
          </w:tcPr>
          <w:p w14:paraId="3711EB77" w14:textId="7740156A" w:rsidR="00A41D42" w:rsidRDefault="00A41D42" w:rsidP="00A41D42">
            <w:pPr>
              <w:pStyle w:val="a1"/>
              <w:ind w:firstLine="0"/>
              <w:jc w:val="center"/>
            </w:pPr>
            <w:r>
              <w:t>1</w:t>
            </w:r>
            <w:r>
              <w:t>9</w:t>
            </w:r>
            <w:r>
              <w:t>.</w:t>
            </w:r>
          </w:p>
        </w:tc>
        <w:tc>
          <w:tcPr>
            <w:tcW w:w="3442" w:type="dxa"/>
            <w:vAlign w:val="center"/>
          </w:tcPr>
          <w:p w14:paraId="1B695769" w14:textId="064B9E3F" w:rsidR="00A41D42" w:rsidRDefault="00A41D42" w:rsidP="00A41D42">
            <w:pPr>
              <w:pStyle w:val="a1"/>
              <w:ind w:firstLine="0"/>
              <w:jc w:val="center"/>
            </w:pPr>
            <w:r>
              <w:t>При выставлении отметки «учащемуся» использование запрещенных символов в графе отметка</w:t>
            </w:r>
          </w:p>
          <w:p w14:paraId="4582F711" w14:textId="257E3EF3" w:rsidR="00A41D42" w:rsidRPr="00BF6EB3" w:rsidRDefault="00A41D42" w:rsidP="00A41D42">
            <w:pPr>
              <w:pStyle w:val="a1"/>
              <w:ind w:firstLine="0"/>
              <w:jc w:val="center"/>
            </w:pPr>
            <w:r>
              <w:t xml:space="preserve"> («-5», «0», «15», «А»)</w:t>
            </w:r>
          </w:p>
        </w:tc>
        <w:tc>
          <w:tcPr>
            <w:tcW w:w="3445" w:type="dxa"/>
            <w:vAlign w:val="center"/>
          </w:tcPr>
          <w:p w14:paraId="4C4D21EA" w14:textId="13F157B6" w:rsidR="00A41D42" w:rsidRPr="00BF6EB3" w:rsidRDefault="00A41D42" w:rsidP="00A41D42">
            <w:pPr>
              <w:pStyle w:val="a1"/>
              <w:ind w:firstLine="0"/>
            </w:pPr>
            <w:r>
              <w:t xml:space="preserve">Звук системной ошибки </w:t>
            </w:r>
            <w:r>
              <w:rPr>
                <w:lang w:val="en-US"/>
              </w:rPr>
              <w:t>Windows</w:t>
            </w:r>
            <w:r w:rsidRPr="00A204DA">
              <w:t xml:space="preserve">, </w:t>
            </w:r>
            <w:r>
              <w:t xml:space="preserve">сообщение об </w:t>
            </w:r>
            <w:r>
              <w:t>ошибке: «Отметка должна быть целочисленным значением из диапазона: «1-10»</w:t>
            </w:r>
          </w:p>
        </w:tc>
        <w:tc>
          <w:tcPr>
            <w:tcW w:w="1213" w:type="dxa"/>
            <w:vAlign w:val="center"/>
          </w:tcPr>
          <w:p w14:paraId="461AE693" w14:textId="77777777" w:rsidR="00A41D42" w:rsidRDefault="00A41D42" w:rsidP="00A41D42">
            <w:pPr>
              <w:pStyle w:val="a1"/>
              <w:ind w:firstLine="0"/>
              <w:jc w:val="center"/>
            </w:pPr>
            <w:r>
              <w:t>Да.</w:t>
            </w:r>
          </w:p>
        </w:tc>
      </w:tr>
      <w:tr w:rsidR="00A41D42" w14:paraId="6430C65A" w14:textId="77777777" w:rsidTr="009D74AF">
        <w:trPr>
          <w:trHeight w:val="1166"/>
        </w:trPr>
        <w:tc>
          <w:tcPr>
            <w:tcW w:w="1107" w:type="dxa"/>
            <w:vAlign w:val="center"/>
          </w:tcPr>
          <w:p w14:paraId="58216566" w14:textId="77D87A87" w:rsidR="00A41D42" w:rsidRDefault="00A41D42" w:rsidP="00A41D42">
            <w:pPr>
              <w:pStyle w:val="a1"/>
              <w:ind w:firstLine="0"/>
              <w:jc w:val="center"/>
            </w:pPr>
            <w:r>
              <w:t>20.</w:t>
            </w:r>
          </w:p>
        </w:tc>
        <w:tc>
          <w:tcPr>
            <w:tcW w:w="3442" w:type="dxa"/>
            <w:vAlign w:val="center"/>
          </w:tcPr>
          <w:p w14:paraId="143BF132" w14:textId="660CE64A" w:rsidR="00A41D42" w:rsidRDefault="00A41D42" w:rsidP="00A41D42">
            <w:pPr>
              <w:pStyle w:val="a1"/>
              <w:ind w:firstLine="0"/>
              <w:jc w:val="center"/>
            </w:pPr>
            <w:r>
              <w:t>Ввод полного имени «учащегося» с ошибкой, при выставлении отметки</w:t>
            </w:r>
          </w:p>
        </w:tc>
        <w:tc>
          <w:tcPr>
            <w:tcW w:w="3445" w:type="dxa"/>
            <w:vAlign w:val="center"/>
          </w:tcPr>
          <w:p w14:paraId="5AA0B74C" w14:textId="1D260903" w:rsidR="00A41D42" w:rsidRDefault="00A41D42" w:rsidP="00A41D42">
            <w:pPr>
              <w:pStyle w:val="a1"/>
              <w:ind w:firstLine="0"/>
            </w:pPr>
            <w:r>
              <w:t xml:space="preserve">Звук системной ошибки </w:t>
            </w:r>
            <w:r>
              <w:rPr>
                <w:lang w:val="en-US"/>
              </w:rPr>
              <w:t>Windows</w:t>
            </w:r>
            <w:r w:rsidRPr="00A204DA">
              <w:t xml:space="preserve">, </w:t>
            </w:r>
            <w:r>
              <w:t xml:space="preserve">сообщение об отсутствии </w:t>
            </w:r>
            <w:r>
              <w:t xml:space="preserve">«учащегося» с таким полным именем </w:t>
            </w:r>
            <w:r>
              <w:t>в базе данных.</w:t>
            </w:r>
          </w:p>
        </w:tc>
        <w:tc>
          <w:tcPr>
            <w:tcW w:w="1213" w:type="dxa"/>
            <w:vAlign w:val="center"/>
          </w:tcPr>
          <w:p w14:paraId="62A4B7EC" w14:textId="371C55B5" w:rsidR="00A41D42" w:rsidRDefault="00A41D42" w:rsidP="00A41D42">
            <w:pPr>
              <w:pStyle w:val="a1"/>
              <w:ind w:firstLine="0"/>
              <w:jc w:val="center"/>
            </w:pPr>
            <w:r>
              <w:t>Да.</w:t>
            </w:r>
          </w:p>
        </w:tc>
      </w:tr>
    </w:tbl>
    <w:p w14:paraId="3FE60D90" w14:textId="77777777" w:rsidR="00A41D42" w:rsidRPr="00A41D42" w:rsidRDefault="00A41D42" w:rsidP="00A41D42">
      <w:pPr>
        <w:spacing w:after="160" w:line="259" w:lineRule="auto"/>
        <w:ind w:firstLine="709"/>
        <w:jc w:val="both"/>
      </w:pPr>
    </w:p>
    <w:p w14:paraId="39488D9D" w14:textId="53FA1234" w:rsidR="009B6921" w:rsidRDefault="00A41D42" w:rsidP="00A41D42">
      <w:pPr>
        <w:pStyle w:val="a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FA7D4C" wp14:editId="30A5BFDA">
            <wp:extent cx="2695575" cy="1276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A02" w14:textId="77777777" w:rsidR="00A41D42" w:rsidRDefault="00A41D42" w:rsidP="00A41D42">
      <w:pPr>
        <w:pStyle w:val="a1"/>
        <w:ind w:firstLine="0"/>
        <w:jc w:val="center"/>
        <w:rPr>
          <w:lang w:val="en-US"/>
        </w:rPr>
      </w:pPr>
    </w:p>
    <w:p w14:paraId="05F7E4DD" w14:textId="41D651D8" w:rsidR="00A41D42" w:rsidRDefault="00A41D42" w:rsidP="00A41D42">
      <w:pPr>
        <w:pStyle w:val="a6"/>
        <w:ind w:left="0"/>
        <w:jc w:val="center"/>
        <w:rPr>
          <w:rFonts w:cs="Times New Roman"/>
          <w:color w:val="000000"/>
          <w:szCs w:val="28"/>
          <w:lang w:val="en-US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8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 выполнения тест</w:t>
      </w:r>
      <w:r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 №</w:t>
      </w:r>
      <w:r>
        <w:rPr>
          <w:rFonts w:cs="Times New Roman"/>
          <w:color w:val="000000"/>
          <w:szCs w:val="28"/>
          <w:lang w:val="en-US"/>
        </w:rPr>
        <w:t>18</w:t>
      </w:r>
    </w:p>
    <w:p w14:paraId="560EB5B7" w14:textId="77777777" w:rsidR="00A41D42" w:rsidRDefault="00A41D42" w:rsidP="00A41D42">
      <w:pPr>
        <w:pStyle w:val="a6"/>
        <w:ind w:left="0"/>
        <w:jc w:val="center"/>
        <w:rPr>
          <w:rFonts w:cs="Times New Roman"/>
          <w:color w:val="000000"/>
          <w:szCs w:val="28"/>
          <w:lang w:val="en-US"/>
        </w:rPr>
      </w:pPr>
    </w:p>
    <w:p w14:paraId="70C818AE" w14:textId="0D5E1D0D" w:rsidR="00A41D42" w:rsidRPr="00A41D42" w:rsidRDefault="00A41D42" w:rsidP="00A41D42">
      <w:pPr>
        <w:jc w:val="both"/>
      </w:pPr>
      <w:r>
        <w:rPr>
          <w:lang w:val="en-US"/>
        </w:rPr>
        <w:t xml:space="preserve">   </w:t>
      </w:r>
      <w:r>
        <w:t>а)</w:t>
      </w:r>
      <w:r>
        <w:tab/>
      </w:r>
      <w:r>
        <w:tab/>
      </w:r>
      <w:r>
        <w:tab/>
      </w:r>
      <w:r>
        <w:tab/>
      </w:r>
      <w:r>
        <w:tab/>
        <w:t xml:space="preserve">                 б)</w:t>
      </w:r>
    </w:p>
    <w:p w14:paraId="74FAD9A2" w14:textId="3CA30DD9" w:rsidR="00A41D42" w:rsidRDefault="00A41D42" w:rsidP="00A41D42">
      <w:pPr>
        <w:pStyle w:val="a1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10523BE" wp14:editId="645AD348">
            <wp:extent cx="2979686" cy="127829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669" cy="12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AEA75" wp14:editId="6294B53C">
            <wp:extent cx="2907573" cy="1259633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4995" cy="13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709" w14:textId="77777777" w:rsidR="00A41D42" w:rsidRDefault="00A41D42" w:rsidP="00A41D42">
      <w:pPr>
        <w:pStyle w:val="a1"/>
        <w:ind w:firstLine="0"/>
        <w:jc w:val="left"/>
        <w:rPr>
          <w:lang w:val="en-US"/>
        </w:rPr>
      </w:pPr>
    </w:p>
    <w:p w14:paraId="077F235A" w14:textId="36CDB6EA" w:rsidR="00A41D42" w:rsidRDefault="00A41D42" w:rsidP="00A41D42">
      <w:pPr>
        <w:pStyle w:val="a6"/>
        <w:ind w:left="0"/>
        <w:jc w:val="center"/>
        <w:rPr>
          <w:rFonts w:cs="Times New Roman"/>
          <w:color w:val="000000"/>
          <w:szCs w:val="28"/>
        </w:rPr>
      </w:pPr>
      <w:r w:rsidRPr="00E8040E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5</w:t>
      </w:r>
      <w:r w:rsidRPr="00E8040E">
        <w:rPr>
          <w:rFonts w:cs="Times New Roman"/>
          <w:color w:val="000000"/>
          <w:szCs w:val="28"/>
        </w:rPr>
        <w:t>.</w:t>
      </w:r>
      <w:r w:rsidRPr="00A41D42">
        <w:rPr>
          <w:rFonts w:cs="Times New Roman"/>
          <w:color w:val="000000"/>
          <w:szCs w:val="28"/>
        </w:rPr>
        <w:t>9</w:t>
      </w:r>
      <w:r w:rsidRPr="00E8040E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Результаты выполнения тестов</w:t>
      </w:r>
      <w:r w:rsidRPr="00E8040E">
        <w:rPr>
          <w:rFonts w:cs="Times New Roman"/>
          <w:color w:val="000000"/>
          <w:szCs w:val="28"/>
        </w:rPr>
        <w:t>:</w:t>
      </w:r>
    </w:p>
    <w:p w14:paraId="0AA1E690" w14:textId="7DED75C0" w:rsidR="00A41D42" w:rsidRPr="00A41D42" w:rsidRDefault="00A41D42" w:rsidP="00A41D42">
      <w:pPr>
        <w:pStyle w:val="a6"/>
        <w:ind w:left="0"/>
        <w:jc w:val="center"/>
        <w:rPr>
          <w:rFonts w:eastAsiaTheme="majorEastAsia" w:cstheme="majorBidi"/>
          <w:bCs/>
          <w:color w:val="000000" w:themeColor="text1"/>
          <w:szCs w:val="28"/>
        </w:rPr>
      </w:pPr>
      <w:r w:rsidRPr="00E8040E">
        <w:rPr>
          <w:rFonts w:cs="Times New Roman"/>
          <w:color w:val="000000"/>
          <w:szCs w:val="28"/>
        </w:rPr>
        <w:t xml:space="preserve">а – </w:t>
      </w:r>
      <w:r>
        <w:rPr>
          <w:rFonts w:cs="Times New Roman"/>
          <w:color w:val="000000"/>
          <w:szCs w:val="28"/>
        </w:rPr>
        <w:t>№</w:t>
      </w:r>
      <w:r w:rsidRPr="00945D9C">
        <w:rPr>
          <w:rFonts w:cs="Times New Roman"/>
          <w:color w:val="000000"/>
          <w:szCs w:val="28"/>
        </w:rPr>
        <w:t>1</w:t>
      </w:r>
      <w:r w:rsidRPr="00A41D42">
        <w:rPr>
          <w:rFonts w:cs="Times New Roman"/>
          <w:color w:val="000000"/>
          <w:szCs w:val="28"/>
        </w:rPr>
        <w:t>9</w:t>
      </w:r>
      <w:r w:rsidRPr="00E8040E">
        <w:rPr>
          <w:rFonts w:cs="Times New Roman"/>
          <w:color w:val="000000"/>
          <w:szCs w:val="28"/>
        </w:rPr>
        <w:t>; б –</w:t>
      </w:r>
      <w:r>
        <w:rPr>
          <w:rFonts w:cs="Times New Roman"/>
          <w:color w:val="000000"/>
          <w:szCs w:val="28"/>
        </w:rPr>
        <w:t xml:space="preserve"> №</w:t>
      </w:r>
      <w:r w:rsidRPr="00A41D42">
        <w:rPr>
          <w:rFonts w:cs="Times New Roman"/>
          <w:color w:val="000000"/>
          <w:szCs w:val="28"/>
        </w:rPr>
        <w:t>20</w:t>
      </w:r>
      <w:bookmarkStart w:id="2" w:name="_GoBack"/>
      <w:bookmarkEnd w:id="2"/>
    </w:p>
    <w:sectPr w:rsidR="00A41D42" w:rsidRPr="00A4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2FB78" w14:textId="77777777" w:rsidR="006367D2" w:rsidRDefault="006367D2" w:rsidP="008A0ECC">
      <w:r>
        <w:separator/>
      </w:r>
    </w:p>
  </w:endnote>
  <w:endnote w:type="continuationSeparator" w:id="0">
    <w:p w14:paraId="62DE75F6" w14:textId="77777777" w:rsidR="006367D2" w:rsidRDefault="006367D2" w:rsidP="008A0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1E8A8" w14:textId="77777777" w:rsidR="006367D2" w:rsidRDefault="006367D2" w:rsidP="008A0ECC">
      <w:r>
        <w:separator/>
      </w:r>
    </w:p>
  </w:footnote>
  <w:footnote w:type="continuationSeparator" w:id="0">
    <w:p w14:paraId="009DD2E4" w14:textId="77777777" w:rsidR="006367D2" w:rsidRDefault="006367D2" w:rsidP="008A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E304949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AEB"/>
    <w:multiLevelType w:val="hybridMultilevel"/>
    <w:tmpl w:val="B7F4BBB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163EA8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0047B8F"/>
    <w:multiLevelType w:val="multilevel"/>
    <w:tmpl w:val="F57A13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4" w15:restartNumberingAfterBreak="0">
    <w:nsid w:val="235B16C3"/>
    <w:multiLevelType w:val="hybridMultilevel"/>
    <w:tmpl w:val="47C0DFF6"/>
    <w:lvl w:ilvl="0" w:tplc="74FECB2C">
      <w:numFmt w:val="bullet"/>
      <w:lvlText w:val="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D0DC78">
      <w:numFmt w:val="bullet"/>
      <w:lvlText w:val="–"/>
      <w:lvlJc w:val="left"/>
      <w:pPr>
        <w:ind w:left="9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BDAA486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E36782C">
      <w:numFmt w:val="bullet"/>
      <w:lvlText w:val="•"/>
      <w:lvlJc w:val="left"/>
      <w:pPr>
        <w:ind w:left="3615" w:hanging="360"/>
      </w:pPr>
      <w:rPr>
        <w:rFonts w:hint="default"/>
        <w:lang w:val="ru-RU" w:eastAsia="en-US" w:bidi="ar-SA"/>
      </w:rPr>
    </w:lvl>
    <w:lvl w:ilvl="4" w:tplc="9D16CABC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0B4CBA16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5D5279E0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09B6FB80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  <w:lvl w:ilvl="8" w:tplc="E8E8AD4E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73B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84A3C9F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D892768"/>
    <w:multiLevelType w:val="hybridMultilevel"/>
    <w:tmpl w:val="ED2A2680"/>
    <w:lvl w:ilvl="0" w:tplc="CB18056A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64CD5E6F"/>
    <w:multiLevelType w:val="hybridMultilevel"/>
    <w:tmpl w:val="3B3846F2"/>
    <w:lvl w:ilvl="0" w:tplc="3DD0DC78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8E97991"/>
    <w:multiLevelType w:val="multilevel"/>
    <w:tmpl w:val="DEBA037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98C77F7"/>
    <w:multiLevelType w:val="hybridMultilevel"/>
    <w:tmpl w:val="5FCED058"/>
    <w:lvl w:ilvl="0" w:tplc="137E1F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0F66"/>
    <w:multiLevelType w:val="hybridMultilevel"/>
    <w:tmpl w:val="C72EDD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F06C70"/>
    <w:multiLevelType w:val="multilevel"/>
    <w:tmpl w:val="B34620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F"/>
    <w:rsid w:val="0000078A"/>
    <w:rsid w:val="00002864"/>
    <w:rsid w:val="00072989"/>
    <w:rsid w:val="00073B9B"/>
    <w:rsid w:val="00116815"/>
    <w:rsid w:val="00153B2F"/>
    <w:rsid w:val="00166621"/>
    <w:rsid w:val="00175851"/>
    <w:rsid w:val="001A6C25"/>
    <w:rsid w:val="001B2AFD"/>
    <w:rsid w:val="001E167C"/>
    <w:rsid w:val="001E7DF5"/>
    <w:rsid w:val="001F7994"/>
    <w:rsid w:val="002174DF"/>
    <w:rsid w:val="00222E53"/>
    <w:rsid w:val="00223B90"/>
    <w:rsid w:val="00243E7F"/>
    <w:rsid w:val="0026397D"/>
    <w:rsid w:val="002801E5"/>
    <w:rsid w:val="002B1255"/>
    <w:rsid w:val="002B5C7A"/>
    <w:rsid w:val="002F169F"/>
    <w:rsid w:val="00313719"/>
    <w:rsid w:val="003705FD"/>
    <w:rsid w:val="0038637F"/>
    <w:rsid w:val="003A6F03"/>
    <w:rsid w:val="003D56BB"/>
    <w:rsid w:val="003E6507"/>
    <w:rsid w:val="003E6AE0"/>
    <w:rsid w:val="00405B4E"/>
    <w:rsid w:val="00417209"/>
    <w:rsid w:val="00423445"/>
    <w:rsid w:val="00427E36"/>
    <w:rsid w:val="004400FD"/>
    <w:rsid w:val="00492CB6"/>
    <w:rsid w:val="004C5E26"/>
    <w:rsid w:val="004D0180"/>
    <w:rsid w:val="004E7F7B"/>
    <w:rsid w:val="00504BEF"/>
    <w:rsid w:val="00524095"/>
    <w:rsid w:val="005378D7"/>
    <w:rsid w:val="00545BE0"/>
    <w:rsid w:val="00547153"/>
    <w:rsid w:val="00572CB5"/>
    <w:rsid w:val="00585612"/>
    <w:rsid w:val="0059230B"/>
    <w:rsid w:val="005B53D7"/>
    <w:rsid w:val="005E67D2"/>
    <w:rsid w:val="0060089D"/>
    <w:rsid w:val="00617500"/>
    <w:rsid w:val="00617EA4"/>
    <w:rsid w:val="006367D2"/>
    <w:rsid w:val="0064074F"/>
    <w:rsid w:val="006A565C"/>
    <w:rsid w:val="006B39F3"/>
    <w:rsid w:val="006E4DEF"/>
    <w:rsid w:val="00701350"/>
    <w:rsid w:val="00734CE2"/>
    <w:rsid w:val="00735FDC"/>
    <w:rsid w:val="0074217C"/>
    <w:rsid w:val="00743016"/>
    <w:rsid w:val="00765BA9"/>
    <w:rsid w:val="00765FD4"/>
    <w:rsid w:val="007820AC"/>
    <w:rsid w:val="007A38AB"/>
    <w:rsid w:val="007B56B0"/>
    <w:rsid w:val="007D1AB7"/>
    <w:rsid w:val="007D731E"/>
    <w:rsid w:val="007E196E"/>
    <w:rsid w:val="007F3191"/>
    <w:rsid w:val="00810100"/>
    <w:rsid w:val="0084031C"/>
    <w:rsid w:val="0086157F"/>
    <w:rsid w:val="008632EC"/>
    <w:rsid w:val="008852A0"/>
    <w:rsid w:val="008A0ECC"/>
    <w:rsid w:val="008D0895"/>
    <w:rsid w:val="008D5160"/>
    <w:rsid w:val="008F6597"/>
    <w:rsid w:val="00900603"/>
    <w:rsid w:val="00924E47"/>
    <w:rsid w:val="00945D9C"/>
    <w:rsid w:val="0096318C"/>
    <w:rsid w:val="00982ABA"/>
    <w:rsid w:val="00991DD7"/>
    <w:rsid w:val="009B6921"/>
    <w:rsid w:val="00A0777B"/>
    <w:rsid w:val="00A13DFC"/>
    <w:rsid w:val="00A204DA"/>
    <w:rsid w:val="00A41D42"/>
    <w:rsid w:val="00A508C6"/>
    <w:rsid w:val="00A54070"/>
    <w:rsid w:val="00A61107"/>
    <w:rsid w:val="00AB5DFA"/>
    <w:rsid w:val="00AF03F3"/>
    <w:rsid w:val="00B14E91"/>
    <w:rsid w:val="00B31B22"/>
    <w:rsid w:val="00B37A63"/>
    <w:rsid w:val="00B37F3A"/>
    <w:rsid w:val="00B415C8"/>
    <w:rsid w:val="00B5111C"/>
    <w:rsid w:val="00B726C8"/>
    <w:rsid w:val="00B93FA5"/>
    <w:rsid w:val="00BC1136"/>
    <w:rsid w:val="00BF6EB3"/>
    <w:rsid w:val="00C01F73"/>
    <w:rsid w:val="00C068E0"/>
    <w:rsid w:val="00C16924"/>
    <w:rsid w:val="00C40DA8"/>
    <w:rsid w:val="00C54043"/>
    <w:rsid w:val="00C57310"/>
    <w:rsid w:val="00C7571C"/>
    <w:rsid w:val="00C95D4B"/>
    <w:rsid w:val="00CB3346"/>
    <w:rsid w:val="00D618F2"/>
    <w:rsid w:val="00D804DA"/>
    <w:rsid w:val="00D97C78"/>
    <w:rsid w:val="00DA7D45"/>
    <w:rsid w:val="00DE2AEA"/>
    <w:rsid w:val="00DE6CD0"/>
    <w:rsid w:val="00E04ADD"/>
    <w:rsid w:val="00E2250A"/>
    <w:rsid w:val="00E26742"/>
    <w:rsid w:val="00E35CB9"/>
    <w:rsid w:val="00E50D92"/>
    <w:rsid w:val="00E62057"/>
    <w:rsid w:val="00E649DA"/>
    <w:rsid w:val="00E94A13"/>
    <w:rsid w:val="00EB456F"/>
    <w:rsid w:val="00EC10D3"/>
    <w:rsid w:val="00EC191D"/>
    <w:rsid w:val="00EF74A6"/>
    <w:rsid w:val="00F031AA"/>
    <w:rsid w:val="00F115A2"/>
    <w:rsid w:val="00F13D9F"/>
    <w:rsid w:val="00F200CC"/>
    <w:rsid w:val="00F94D02"/>
    <w:rsid w:val="00FA04A8"/>
    <w:rsid w:val="00FA2D58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DA"/>
  <w15:chartTrackingRefBased/>
  <w15:docId w15:val="{4582BF3B-0152-49A5-9FAD-DC92288C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4070"/>
    <w:pPr>
      <w:spacing w:after="0" w:line="240" w:lineRule="auto"/>
    </w:pPr>
    <w:rPr>
      <w:rFonts w:eastAsiaTheme="minorEastAsia"/>
      <w:szCs w:val="24"/>
      <w:lang w:val="ru-RU" w:eastAsia="ru-RU"/>
    </w:rPr>
  </w:style>
  <w:style w:type="paragraph" w:styleId="1">
    <w:name w:val="heading 1"/>
    <w:basedOn w:val="a0"/>
    <w:link w:val="10"/>
    <w:uiPriority w:val="9"/>
    <w:qFormat/>
    <w:rsid w:val="0086157F"/>
    <w:pPr>
      <w:widowControl w:val="0"/>
      <w:tabs>
        <w:tab w:val="num" w:pos="432"/>
      </w:tabs>
      <w:ind w:firstLine="709"/>
      <w:jc w:val="both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0"/>
    <w:next w:val="a1"/>
    <w:link w:val="20"/>
    <w:uiPriority w:val="9"/>
    <w:unhideWhenUsed/>
    <w:qFormat/>
    <w:rsid w:val="0086157F"/>
    <w:pPr>
      <w:keepNext/>
      <w:keepLines/>
      <w:spacing w:before="240" w:after="240"/>
      <w:ind w:firstLine="709"/>
      <w:jc w:val="both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6157F"/>
    <w:rPr>
      <w:rFonts w:eastAsia="Times New Roman" w:cs="Times New Roman"/>
      <w:kern w:val="28"/>
      <w:szCs w:val="20"/>
      <w:lang w:val="ru-RU" w:eastAsia="ru-RU"/>
    </w:rPr>
  </w:style>
  <w:style w:type="paragraph" w:customStyle="1" w:styleId="a1">
    <w:name w:val="ТЕкст диплома"/>
    <w:basedOn w:val="a0"/>
    <w:link w:val="a5"/>
    <w:qFormat/>
    <w:rsid w:val="0086157F"/>
    <w:pPr>
      <w:tabs>
        <w:tab w:val="num" w:pos="0"/>
      </w:tabs>
      <w:ind w:firstLine="709"/>
      <w:jc w:val="both"/>
    </w:pPr>
    <w:rPr>
      <w:szCs w:val="28"/>
    </w:rPr>
  </w:style>
  <w:style w:type="character" w:customStyle="1" w:styleId="a5">
    <w:name w:val="ТЕкст диплома Знак"/>
    <w:basedOn w:val="a2"/>
    <w:link w:val="a1"/>
    <w:rsid w:val="0086157F"/>
    <w:rPr>
      <w:rFonts w:eastAsiaTheme="minorEastAsia"/>
      <w:szCs w:val="28"/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rsid w:val="0086157F"/>
    <w:rPr>
      <w:rFonts w:eastAsiaTheme="majorEastAsia" w:cstheme="majorBidi"/>
      <w:szCs w:val="26"/>
      <w:lang w:val="ru-RU" w:eastAsia="ru-RU"/>
    </w:rPr>
  </w:style>
  <w:style w:type="paragraph" w:styleId="a6">
    <w:name w:val="List Paragraph"/>
    <w:basedOn w:val="a0"/>
    <w:uiPriority w:val="34"/>
    <w:qFormat/>
    <w:rsid w:val="0086157F"/>
    <w:pPr>
      <w:spacing w:after="200"/>
      <w:ind w:left="720"/>
      <w:contextualSpacing/>
      <w:jc w:val="both"/>
    </w:pPr>
  </w:style>
  <w:style w:type="character" w:styleId="a7">
    <w:name w:val="Strong"/>
    <w:basedOn w:val="a2"/>
    <w:uiPriority w:val="22"/>
    <w:qFormat/>
    <w:rsid w:val="0086157F"/>
    <w:rPr>
      <w:b/>
      <w:bCs/>
    </w:rPr>
  </w:style>
  <w:style w:type="character" w:styleId="a8">
    <w:name w:val="Hyperlink"/>
    <w:basedOn w:val="a2"/>
    <w:uiPriority w:val="99"/>
    <w:unhideWhenUsed/>
    <w:rsid w:val="00E50D92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E50D92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8A0ECC"/>
  </w:style>
  <w:style w:type="paragraph" w:styleId="ac">
    <w:name w:val="footer"/>
    <w:basedOn w:val="a0"/>
    <w:link w:val="ad"/>
    <w:uiPriority w:val="99"/>
    <w:unhideWhenUsed/>
    <w:rsid w:val="008A0EC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8A0ECC"/>
  </w:style>
  <w:style w:type="paragraph" w:styleId="ae">
    <w:name w:val="List Bullet"/>
    <w:basedOn w:val="a0"/>
    <w:uiPriority w:val="5"/>
    <w:qFormat/>
    <w:rsid w:val="00A54070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f">
    <w:name w:val="Заголовок по центру"/>
    <w:basedOn w:val="1"/>
    <w:next w:val="a0"/>
    <w:uiPriority w:val="1"/>
    <w:qFormat/>
    <w:rsid w:val="00A54070"/>
    <w:pPr>
      <w:keepNext/>
      <w:keepLines/>
      <w:pageBreakBefore/>
      <w:widowControl/>
      <w:tabs>
        <w:tab w:val="clear" w:pos="432"/>
        <w:tab w:val="left" w:pos="993"/>
      </w:tabs>
      <w:suppressAutoHyphens/>
      <w:spacing w:after="420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  <w:style w:type="paragraph" w:styleId="af0">
    <w:name w:val="Balloon Text"/>
    <w:basedOn w:val="a0"/>
    <w:link w:val="af1"/>
    <w:uiPriority w:val="99"/>
    <w:semiHidden/>
    <w:unhideWhenUsed/>
    <w:rsid w:val="00A5407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A54070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f2">
    <w:name w:val="TOC Heading"/>
    <w:basedOn w:val="1"/>
    <w:next w:val="a0"/>
    <w:uiPriority w:val="39"/>
    <w:unhideWhenUsed/>
    <w:qFormat/>
    <w:rsid w:val="00A54070"/>
    <w:pPr>
      <w:keepNext/>
      <w:keepLines/>
      <w:widowControl/>
      <w:tabs>
        <w:tab w:val="clear" w:pos="432"/>
      </w:tabs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A5407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54070"/>
    <w:pPr>
      <w:spacing w:after="100"/>
      <w:ind w:left="280"/>
    </w:pPr>
  </w:style>
  <w:style w:type="character" w:customStyle="1" w:styleId="MTEquationSection">
    <w:name w:val="MTEquationSection"/>
    <w:basedOn w:val="a2"/>
    <w:rsid w:val="00A54070"/>
    <w:rPr>
      <w:vanish/>
      <w:color w:val="FF0000"/>
    </w:rPr>
  </w:style>
  <w:style w:type="character" w:customStyle="1" w:styleId="af3">
    <w:name w:val="Абзац. Основной текст Знак"/>
    <w:basedOn w:val="a2"/>
    <w:link w:val="af4"/>
    <w:locked/>
    <w:rsid w:val="00A54070"/>
    <w:rPr>
      <w:rFonts w:cs="Times New Roman"/>
      <w:szCs w:val="28"/>
    </w:rPr>
  </w:style>
  <w:style w:type="paragraph" w:customStyle="1" w:styleId="af4">
    <w:name w:val="Абзац. Основной текст"/>
    <w:basedOn w:val="a0"/>
    <w:link w:val="af3"/>
    <w:qFormat/>
    <w:rsid w:val="00A54070"/>
    <w:pPr>
      <w:widowControl w:val="0"/>
      <w:ind w:firstLine="709"/>
      <w:jc w:val="both"/>
    </w:pPr>
    <w:rPr>
      <w:rFonts w:eastAsiaTheme="minorHAnsi" w:cs="Times New Roman"/>
      <w:szCs w:val="28"/>
      <w:lang w:val="ru-BY" w:eastAsia="en-US"/>
    </w:rPr>
  </w:style>
  <w:style w:type="paragraph" w:customStyle="1" w:styleId="a">
    <w:name w:val="маркированный список"/>
    <w:basedOn w:val="af4"/>
    <w:qFormat/>
    <w:rsid w:val="00A54070"/>
    <w:pPr>
      <w:numPr>
        <w:numId w:val="10"/>
      </w:numPr>
      <w:tabs>
        <w:tab w:val="num" w:pos="360"/>
      </w:tabs>
      <w:ind w:left="0" w:firstLine="709"/>
    </w:pPr>
  </w:style>
  <w:style w:type="paragraph" w:styleId="af5">
    <w:name w:val="Body Text"/>
    <w:basedOn w:val="a0"/>
    <w:link w:val="af6"/>
    <w:uiPriority w:val="1"/>
    <w:unhideWhenUsed/>
    <w:qFormat/>
    <w:rsid w:val="00A54070"/>
    <w:pPr>
      <w:spacing w:after="120"/>
      <w:jc w:val="both"/>
    </w:pPr>
    <w:rPr>
      <w:szCs w:val="22"/>
    </w:rPr>
  </w:style>
  <w:style w:type="character" w:customStyle="1" w:styleId="af6">
    <w:name w:val="Основной текст Знак"/>
    <w:basedOn w:val="a2"/>
    <w:link w:val="af5"/>
    <w:uiPriority w:val="1"/>
    <w:rsid w:val="00A54070"/>
    <w:rPr>
      <w:rFonts w:eastAsiaTheme="minorEastAsia"/>
      <w:lang w:val="ru-RU" w:eastAsia="ru-RU"/>
    </w:rPr>
  </w:style>
  <w:style w:type="table" w:styleId="af7">
    <w:name w:val="Table Grid"/>
    <w:basedOn w:val="a3"/>
    <w:uiPriority w:val="39"/>
    <w:rsid w:val="00E2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910F1-CFED-4660-AC9A-F699C87D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1057</Words>
  <Characters>7593</Characters>
  <Application>Microsoft Office Word</Application>
  <DocSecurity>0</DocSecurity>
  <Lines>199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15</cp:revision>
  <dcterms:created xsi:type="dcterms:W3CDTF">2022-04-27T10:30:00Z</dcterms:created>
  <dcterms:modified xsi:type="dcterms:W3CDTF">2022-04-27T16:30:00Z</dcterms:modified>
</cp:coreProperties>
</file>