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1088" w14:textId="77777777" w:rsidR="00FA4407" w:rsidRPr="00FA4407" w:rsidRDefault="00FA4407" w:rsidP="00FA4407">
      <w:pPr>
        <w:shd w:val="clear" w:color="auto" w:fill="FFFFFF"/>
        <w:spacing w:before="100" w:beforeAutospacing="1" w:after="100" w:afterAutospacing="1" w:line="276" w:lineRule="auto"/>
        <w:jc w:val="both"/>
        <w:outlineLvl w:val="0"/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Visualización Aplicada: </w:t>
      </w:r>
      <w:proofErr w:type="spellStart"/>
      <w:r w:rsidRPr="00FA4407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Intro</w:t>
      </w:r>
      <w:proofErr w:type="spellEnd"/>
      <w:r w:rsidRPr="00FA4407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 xml:space="preserve"> a </w:t>
      </w:r>
      <w:proofErr w:type="spellStart"/>
      <w:r w:rsidRPr="00FA4407">
        <w:rPr>
          <w:rFonts w:ascii="Arial Nova Light" w:eastAsia="Times New Roman" w:hAnsi="Arial Nova Light" w:cs="Segoe UI"/>
          <w:b/>
          <w:bCs/>
          <w:kern w:val="36"/>
          <w:sz w:val="28"/>
          <w:szCs w:val="28"/>
          <w:lang w:eastAsia="es-ES"/>
          <w14:ligatures w14:val="none"/>
        </w:rPr>
        <w:t>Seaborn</w:t>
      </w:r>
      <w:proofErr w:type="spellEnd"/>
    </w:p>
    <w:p w14:paraId="32CED96B" w14:textId="39EB3D58" w:rsidR="00FA4407" w:rsidRPr="00FA4407" w:rsidRDefault="00FA4407" w:rsidP="00FA4407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las siguientes sesiones vamos a ver de una forma más aplicada qué visualización podemos aplicar en función de los datos que necesitemos mostrar o queramos mostrar. Aprovecharemos además para mostrar 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cómo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hacer la mayoría de esas visualizaciones con otra librería que debes conocer y manejar: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4477B78F" w14:textId="79798374" w:rsidR="00FA4407" w:rsidRPr="00FA4407" w:rsidRDefault="00FA4407" w:rsidP="00FA440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esta sesión vamos a ver unas consideraciones generales </w:t>
      </w:r>
      <w:proofErr w:type="gram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</w:t>
      </w:r>
      <w:proofErr w:type="gram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tener en cuenta a la hora de mostrar (visualizar) tus datos en una presentación de los mismos y luego dedicaremos la mayoría de la misma a entender la relación entre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cómo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usarlas de forma combinada.</w:t>
      </w:r>
    </w:p>
    <w:p w14:paraId="3FC9D30C" w14:textId="77777777" w:rsidR="00FA4407" w:rsidRPr="00FA4407" w:rsidRDefault="00FA4407" w:rsidP="00FA4407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Consideraciones Generales en Visualización</w:t>
      </w:r>
    </w:p>
    <w:p w14:paraId="3CB254FE" w14:textId="77777777" w:rsidR="00FA4407" w:rsidRPr="00FA4407" w:rsidRDefault="00FA4407" w:rsidP="00FA4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visualización para el 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análisis NO es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la visualización para 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presentar el resultado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del análisis</w:t>
      </w:r>
    </w:p>
    <w:p w14:paraId="207361C0" w14:textId="77777777" w:rsidR="00FA4407" w:rsidRPr="00FA4407" w:rsidRDefault="00FA4407" w:rsidP="00FA4407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Esto es lo primero que te tiene que quedar claro, y ¿por qué es así?</w:t>
      </w:r>
    </w:p>
    <w:p w14:paraId="0579D58D" w14:textId="5E32B280" w:rsidR="00FA4407" w:rsidRPr="00FA4407" w:rsidRDefault="00FA4407" w:rsidP="00FA44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Primero, porque 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TIENEN OBJETIVOS DISTINTOS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. El análisis nos sirve para extraer información importante, respuestas a nuestras preguntas. La presentación de resultados tiene como objetivo como mostrar esa información de la forma más relevante para el 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destinatario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esos resultados. Ojo, si el destinatario eres tú mismo... O no hace falta que hagas una presentación a ti mismo, o entonces tú no eres el destinatario del resultado :-).</w:t>
      </w:r>
    </w:p>
    <w:p w14:paraId="2E022AAF" w14:textId="4A02E0C1" w:rsidR="00FA4407" w:rsidRPr="00FA4407" w:rsidRDefault="00FA4407" w:rsidP="00FA4407">
      <w:pPr>
        <w:pStyle w:val="Prrafodelista"/>
        <w:numPr>
          <w:ilvl w:val="0"/>
          <w:numId w:val="7"/>
        </w:num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Segundo, porque generalmente 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TIENEN PÚBLICOS DISTINTOS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. El análisis es para ti o para un grupo de colaboradores (el análisis no es para tus jefes, salvo que sea colaborador en el proyecto, si tienes que mostrar el análisis a jefes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consideralo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una 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Presentación,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aunque en esa sí puedas/debas enseñar mucho del cómo). La presentación es para el que ha encargado el proyecto, para convencer a un tercero, para informar, para quedar tú como el gran sultán de los datos (es decir para un conjunto de "espectadores"),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etc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etc.</w:t>
      </w:r>
    </w:p>
    <w:p w14:paraId="242C58B6" w14:textId="77777777" w:rsidR="00FA4407" w:rsidRPr="00FA4407" w:rsidRDefault="00FA4407" w:rsidP="00FA4407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 lo anterior surgen dos primeras guías importantes para las visualizaciones:</w:t>
      </w:r>
    </w:p>
    <w:p w14:paraId="54540F7D" w14:textId="0601CD0D" w:rsidR="00FA4407" w:rsidRPr="00FA4407" w:rsidRDefault="00FA4407" w:rsidP="00FA4407">
      <w:pPr>
        <w:numPr>
          <w:ilvl w:val="0"/>
          <w:numId w:val="3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</w:t>
      </w:r>
      <w:proofErr w:type="gram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una 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análisis</w:t>
      </w:r>
      <w:proofErr w:type="gram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tus visualizaciones pueden contener todos los datos comparados que tu cerebro pueda admitir. El límite lo pones tú o el grupo de trabajo.</w:t>
      </w:r>
    </w:p>
    <w:p w14:paraId="37E3124A" w14:textId="77777777" w:rsidR="00FA4407" w:rsidRPr="00FA4407" w:rsidRDefault="00FA4407" w:rsidP="00FA4407">
      <w:pPr>
        <w:numPr>
          <w:ilvl w:val="0"/>
          <w:numId w:val="3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una presentación la cantidad de información de la visualización depende del objetivo de la presentación. Si:</w:t>
      </w:r>
    </w:p>
    <w:p w14:paraId="1D417F98" w14:textId="77777777" w:rsidR="00FA4407" w:rsidRPr="00FA4407" w:rsidRDefault="00FA4407" w:rsidP="00FA4407">
      <w:pPr>
        <w:numPr>
          <w:ilvl w:val="1"/>
          <w:numId w:val="3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 una 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presentación de resultados y conclusiones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La visualización debe contener 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uno o como mucho dos DATOS destacados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el resto aparecer como complemento estético o comparativo (no importa el dato en sí sino lo que refuerza o debilita a los anteriores), 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por mensaje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Y esos dos DATOS no son cualesquiera son los que mejor y más apoyen el mensaje que quieres transmitir.</w:t>
      </w:r>
    </w:p>
    <w:p w14:paraId="74C8B478" w14:textId="5CFC765C" w:rsidR="00FA4407" w:rsidRPr="00FA4407" w:rsidRDefault="00FA4407" w:rsidP="00FA4407">
      <w:pPr>
        <w:numPr>
          <w:ilvl w:val="1"/>
          <w:numId w:val="3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 una 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exposición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de </w:t>
      </w:r>
      <w:proofErr w:type="gram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los mismos</w:t>
      </w:r>
      <w:proofErr w:type="gram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por 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ejemplo,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una infografía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 Entonces debe contener la mayor cantidad de 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datos relevantes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expuestos de la forma más 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clara, significativa y separada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posible.</w:t>
      </w:r>
    </w:p>
    <w:p w14:paraId="52C06005" w14:textId="77777777" w:rsidR="00FA4407" w:rsidRPr="00FA4407" w:rsidRDefault="00FA4407" w:rsidP="00FA440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Nosotros no vamos a ver el segundo caso. Para el arte de hacer infografías y EXPONER datos, algunas referencias: </w:t>
      </w:r>
      <w:hyperlink r:id="rId5" w:tgtFrame="_blank" w:history="1">
        <w:r w:rsidRPr="00FA4407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Edward Tufte</w:t>
        </w:r>
      </w:hyperlink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 su </w:t>
      </w:r>
      <w:hyperlink r:id="rId6" w:tgtFrame="_blank" w:history="1">
        <w:r w:rsidRPr="00FA4407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página web</w:t>
        </w:r>
      </w:hyperlink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y una lista de blogs de infografías y visualizaciones expositivas, </w:t>
      </w:r>
      <w:hyperlink r:id="rId7" w:tgtFrame="_blank" w:history="1">
        <w:r w:rsidRPr="00FA4407">
          <w:rPr>
            <w:rFonts w:ascii="Arial Nova Light" w:eastAsia="Times New Roman" w:hAnsi="Arial Nova Light" w:cs="Segoe UI"/>
            <w:color w:val="0000FF"/>
            <w:kern w:val="0"/>
            <w:sz w:val="20"/>
            <w:szCs w:val="20"/>
            <w:u w:val="single"/>
            <w:lang w:eastAsia="es-ES"/>
            <w14:ligatures w14:val="none"/>
          </w:rPr>
          <w:t>aquí</w:t>
        </w:r>
      </w:hyperlink>
    </w:p>
    <w:p w14:paraId="3930868B" w14:textId="4E796DA1" w:rsidR="00FA4407" w:rsidRPr="00FA4407" w:rsidRDefault="00FA4407" w:rsidP="00FA440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En las siguientes píldoras vamos a trabajar sobre la premisa de que queremos presentar nuestras conclusiones, no los datos. Pero 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IMPORTANTE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: eso no quita que tus presentaciones lleven 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unos pedazos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anexos con todas las gráficas y datos, para cuando alguien pregunte.</w:t>
      </w:r>
    </w:p>
    <w:p w14:paraId="15A65D76" w14:textId="77777777" w:rsidR="00FA4407" w:rsidRPr="00FA4407" w:rsidRDefault="00FA4407" w:rsidP="00FA4407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proofErr w:type="spellStart"/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y </w:t>
      </w:r>
      <w:proofErr w:type="spellStart"/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Matpotlib</w:t>
      </w:r>
      <w:proofErr w:type="spellEnd"/>
    </w:p>
    <w:p w14:paraId="2A5C3EFA" w14:textId="06BC281A" w:rsidR="00FA4407" w:rsidRPr="00FA4407" w:rsidRDefault="00FA4407" w:rsidP="00FA440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es una biblioteca de visualización de datos en Python que está construida sobre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Se puede considerar como una extensión o un "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wrapper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 de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proporciona una interfaz de alto nivel para dibujar gráficos estadísticos atractivos y más informativos. Como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pandas, con los que se lleva de maravilla, tiene su propio alias (que ya conoces). </w:t>
      </w:r>
    </w:p>
    <w:p w14:paraId="2FE8BEC2" w14:textId="3D47CE25" w:rsidR="00FA4407" w:rsidRPr="00FA4407" w:rsidRDefault="00FA4407" w:rsidP="00FA4407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EEAEC53" w14:textId="77777777" w:rsidR="00FA4407" w:rsidRPr="00FA4407" w:rsidRDefault="00FA4407" w:rsidP="00FA440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6578E971" w14:textId="77777777" w:rsidR="00FA4407" w:rsidRPr="00FA4407" w:rsidRDefault="00FA4407" w:rsidP="00FA440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numpy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</w:t>
      </w:r>
      <w:proofErr w:type="gramEnd"/>
    </w:p>
    <w:p w14:paraId="6AA08437" w14:textId="77777777" w:rsidR="00FA4407" w:rsidRPr="00FA4407" w:rsidRDefault="00FA4407" w:rsidP="00FA440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pandas 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</w:t>
      </w:r>
      <w:proofErr w:type="gramEnd"/>
    </w:p>
    <w:p w14:paraId="2AFD2EF6" w14:textId="77777777" w:rsidR="00FA4407" w:rsidRPr="00FA4407" w:rsidRDefault="00FA4407" w:rsidP="00FA440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seaborn </w:t>
      </w: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</w:t>
      </w:r>
      <w:proofErr w:type="spellEnd"/>
      <w:proofErr w:type="gramEnd"/>
    </w:p>
    <w:p w14:paraId="73B15C64" w14:textId="77777777" w:rsidR="00255309" w:rsidRDefault="00255309" w:rsidP="00FA440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DFF6C4E" w14:textId="7B5B2BEF" w:rsidR="00FA4407" w:rsidRPr="00FA4407" w:rsidRDefault="00FA4407" w:rsidP="00FA440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[Ahí tienes a la banda más famosa de librerías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python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para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DataScience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no diré que </w:t>
      </w:r>
      <w:proofErr w:type="gram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básico</w:t>
      </w:r>
      <w:proofErr w:type="gram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pero sí ya "tradicional"]</w:t>
      </w:r>
    </w:p>
    <w:p w14:paraId="5AEADD7A" w14:textId="77777777" w:rsidR="00FA4407" w:rsidRPr="00FA4407" w:rsidRDefault="00FA4407" w:rsidP="00FA440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cargamos unos datos para pintar:</w:t>
      </w:r>
    </w:p>
    <w:p w14:paraId="7F3F75CC" w14:textId="762301F4" w:rsidR="00FA4407" w:rsidRPr="00FA4407" w:rsidRDefault="00FA4407" w:rsidP="00FA4407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0970334" w14:textId="77777777" w:rsidR="00FA4407" w:rsidRDefault="00FA4407" w:rsidP="00FA440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proofErr w:type="gram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("·/data/titanic.csv")</w:t>
      </w:r>
    </w:p>
    <w:p w14:paraId="2D3DA672" w14:textId="77777777" w:rsidR="00FA4407" w:rsidRDefault="00FA4407" w:rsidP="00FA440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6383CE2" w14:textId="77777777" w:rsidR="00FA4407" w:rsidRPr="00FA4407" w:rsidRDefault="00FA4407" w:rsidP="00FA4407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E7ABDAA" w14:textId="77777777" w:rsidR="00FA4407" w:rsidRPr="00FA4407" w:rsidRDefault="00FA4407" w:rsidP="00FA4407">
      <w:pPr>
        <w:numPr>
          <w:ilvl w:val="0"/>
          <w:numId w:val="4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muy potente y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fexible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pero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tiene una interfaz más accesible y estilos por defecto que son visualmente más atractivos.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integra de manera más profunda las estructuras de datos de Pandas y agrega capacidades de visualización estadística. Esto incluye funciones para crear gráficos complejos con menos código, como gráficos de distribución, matrices de correlación y muchos más. Por ejemplo, generar un gráfico de violín o un mapa de calor es más sencillo y directo con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25CAFE52" w14:textId="17D4626B" w:rsidR="00FA4407" w:rsidRPr="00FA4407" w:rsidRDefault="00FA4407" w:rsidP="00FA4407">
      <w:pPr>
        <w:numPr>
          <w:ilvl w:val="0"/>
          <w:numId w:val="4"/>
        </w:num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Además,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nació con Pandas en la cabeza y facilita la visualización directa de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DataFrames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Pandas, lo que es ideal para el análisis de datos.</w:t>
      </w:r>
    </w:p>
    <w:p w14:paraId="778B6847" w14:textId="77777777" w:rsidR="00FA4407" w:rsidRPr="00FA4407" w:rsidRDefault="00FA4407" w:rsidP="00FA440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¿Entonces si vamos a pasarnos a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para qué una unidad entera de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?, te preguntarás. Pues porque vamos a usar los dos conjuntamente:</w:t>
      </w:r>
    </w:p>
    <w:p w14:paraId="3A2C597D" w14:textId="77777777" w:rsidR="00FA4407" w:rsidRPr="00FA4407" w:rsidRDefault="00FA4407" w:rsidP="00FA44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Usaremos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para crear los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subplots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ajustar los gráficos creados con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ya que las figuras de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son, en el fondo, figuras de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. Y luego usaremos los métodos de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para personalizar los gráficos de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como modificar los ejes, añadir títulos, etiquetas, y mucho más.</w:t>
      </w:r>
    </w:p>
    <w:p w14:paraId="5271E740" w14:textId="60E076C3" w:rsidR="00FA4407" w:rsidRPr="00FA4407" w:rsidRDefault="00FA4407" w:rsidP="00FA4407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Veamos dos ejemplos de </w:t>
      </w:r>
      <w:r w:rsidR="00255309"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cómo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los usaremos (y de cómo los hemos estado usando ya):</w:t>
      </w:r>
    </w:p>
    <w:p w14:paraId="5F2EA795" w14:textId="77777777" w:rsidR="00255309" w:rsidRPr="00255309" w:rsidRDefault="00255309" w:rsidP="00255309">
      <w:pPr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eastAsia="es-ES"/>
          <w14:ligatures w14:val="none"/>
        </w:rPr>
        <w:t>Ejemplo 1: </w:t>
      </w:r>
      <w:r w:rsidRPr="00255309">
        <w:rPr>
          <w:rFonts w:ascii="Arial Nova Light" w:eastAsia="Times New Roman" w:hAnsi="Arial Nova Light" w:cs="Times New Roman"/>
          <w:b/>
          <w:bCs/>
          <w:i/>
          <w:iCs/>
          <w:kern w:val="0"/>
          <w:sz w:val="20"/>
          <w:szCs w:val="20"/>
          <w:lang w:eastAsia="es-ES"/>
          <w14:ligatures w14:val="none"/>
        </w:rPr>
        <w:t xml:space="preserve">Pinta </w:t>
      </w:r>
      <w:proofErr w:type="spellStart"/>
      <w:r w:rsidRPr="00255309">
        <w:rPr>
          <w:rFonts w:ascii="Arial Nova Light" w:eastAsia="Times New Roman" w:hAnsi="Arial Nova Light" w:cs="Times New Roman"/>
          <w:b/>
          <w:bCs/>
          <w:i/>
          <w:iCs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255309">
        <w:rPr>
          <w:rFonts w:ascii="Arial Nova Light" w:eastAsia="Times New Roman" w:hAnsi="Arial Nova Light" w:cs="Times New Roman"/>
          <w:b/>
          <w:bCs/>
          <w:i/>
          <w:iCs/>
          <w:kern w:val="0"/>
          <w:sz w:val="20"/>
          <w:szCs w:val="20"/>
          <w:lang w:eastAsia="es-ES"/>
          <w14:ligatures w14:val="none"/>
        </w:rPr>
        <w:t xml:space="preserve">, decora </w:t>
      </w:r>
      <w:proofErr w:type="spellStart"/>
      <w:r w:rsidRPr="00255309">
        <w:rPr>
          <w:rFonts w:ascii="Arial Nova Light" w:eastAsia="Times New Roman" w:hAnsi="Arial Nova Light" w:cs="Times New Roman"/>
          <w:b/>
          <w:bCs/>
          <w:i/>
          <w:iCs/>
          <w:kern w:val="0"/>
          <w:sz w:val="20"/>
          <w:szCs w:val="20"/>
          <w:lang w:eastAsia="es-ES"/>
          <w14:ligatures w14:val="none"/>
        </w:rPr>
        <w:t>Matplotlib</w:t>
      </w:r>
      <w:proofErr w:type="spellEnd"/>
    </w:p>
    <w:p w14:paraId="79760704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sns.boxplot</w:t>
      </w:r>
      <w:proofErr w:type="spellEnd"/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(x</w:t>
      </w:r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"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who",y</w:t>
      </w:r>
      <w:proofErr w:type="spellEnd"/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"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fare",data</w:t>
      </w:r>
      <w:proofErr w:type="spellEnd"/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)</w:t>
      </w:r>
    </w:p>
    <w:p w14:paraId="3FF81DC3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plt.title</w:t>
      </w:r>
      <w:proofErr w:type="spellEnd"/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("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Comparación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 who vs. fare")</w:t>
      </w:r>
    </w:p>
    <w:p w14:paraId="2C9A9EAD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plt.xlabel</w:t>
      </w:r>
      <w:proofErr w:type="spellEnd"/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("Who")</w:t>
      </w:r>
    </w:p>
    <w:p w14:paraId="42C62EB6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lastRenderedPageBreak/>
        <w:t>plt.ylabel</w:t>
      </w:r>
      <w:proofErr w:type="spellEnd"/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("Fare")</w:t>
      </w:r>
    </w:p>
    <w:p w14:paraId="65121083" w14:textId="439E1C97" w:rsidR="00255309" w:rsidRPr="00255309" w:rsidRDefault="00255309" w:rsidP="00255309">
      <w:pPr>
        <w:spacing w:after="0" w:line="276" w:lineRule="auto"/>
        <w:jc w:val="center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255309">
        <w:rPr>
          <w:rFonts w:ascii="Arial Nova Light" w:eastAsia="Times New Roman" w:hAnsi="Arial Nova Light" w:cs="Times New Roman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06B53F2" wp14:editId="69ECCAC1">
            <wp:extent cx="3600000" cy="2868613"/>
            <wp:effectExtent l="0" t="0" r="635" b="8255"/>
            <wp:docPr id="27679517" name="Imagen 5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9517" name="Imagen 5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6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516D" w14:textId="77777777" w:rsidR="00255309" w:rsidRPr="00255309" w:rsidRDefault="00255309" w:rsidP="00255309">
      <w:pPr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eastAsia="es-ES"/>
          <w14:ligatures w14:val="none"/>
        </w:rPr>
      </w:pPr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eastAsia="es-ES"/>
          <w14:ligatures w14:val="none"/>
        </w:rPr>
        <w:t>Ejemplo 2: </w:t>
      </w:r>
      <w:r w:rsidRPr="00255309">
        <w:rPr>
          <w:rFonts w:ascii="Arial Nova Light" w:eastAsia="Times New Roman" w:hAnsi="Arial Nova Light" w:cs="Times New Roman"/>
          <w:b/>
          <w:bCs/>
          <w:i/>
          <w:iCs/>
          <w:kern w:val="0"/>
          <w:sz w:val="20"/>
          <w:szCs w:val="20"/>
          <w:lang w:eastAsia="es-ES"/>
          <w14:ligatures w14:val="none"/>
        </w:rPr>
        <w:t xml:space="preserve">Configura </w:t>
      </w:r>
      <w:proofErr w:type="spellStart"/>
      <w:r w:rsidRPr="00255309">
        <w:rPr>
          <w:rFonts w:ascii="Arial Nova Light" w:eastAsia="Times New Roman" w:hAnsi="Arial Nova Light" w:cs="Times New Roman"/>
          <w:b/>
          <w:bCs/>
          <w:i/>
          <w:iCs/>
          <w:kern w:val="0"/>
          <w:sz w:val="20"/>
          <w:szCs w:val="20"/>
          <w:lang w:eastAsia="es-ES"/>
          <w14:ligatures w14:val="none"/>
        </w:rPr>
        <w:t>Matplotlib</w:t>
      </w:r>
      <w:proofErr w:type="spellEnd"/>
      <w:r w:rsidRPr="00255309">
        <w:rPr>
          <w:rFonts w:ascii="Arial Nova Light" w:eastAsia="Times New Roman" w:hAnsi="Arial Nova Light" w:cs="Times New Roman"/>
          <w:b/>
          <w:bCs/>
          <w:i/>
          <w:iCs/>
          <w:kern w:val="0"/>
          <w:sz w:val="20"/>
          <w:szCs w:val="20"/>
          <w:lang w:eastAsia="es-ES"/>
          <w14:ligatures w14:val="none"/>
        </w:rPr>
        <w:t xml:space="preserve">, pinta </w:t>
      </w:r>
      <w:proofErr w:type="spellStart"/>
      <w:r w:rsidRPr="00255309">
        <w:rPr>
          <w:rFonts w:ascii="Arial Nova Light" w:eastAsia="Times New Roman" w:hAnsi="Arial Nova Light" w:cs="Times New Roman"/>
          <w:b/>
          <w:bCs/>
          <w:i/>
          <w:iCs/>
          <w:kern w:val="0"/>
          <w:sz w:val="20"/>
          <w:szCs w:val="20"/>
          <w:lang w:eastAsia="es-ES"/>
          <w14:ligatures w14:val="none"/>
        </w:rPr>
        <w:t>Seaborn</w:t>
      </w:r>
      <w:proofErr w:type="spellEnd"/>
    </w:p>
    <w:p w14:paraId="16631380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fig, 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axs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nrows</w:t>
      </w:r>
      <w:proofErr w:type="spellEnd"/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2, 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ncols</w:t>
      </w:r>
      <w:proofErr w:type="spellEnd"/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2, 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figsize</w:t>
      </w:r>
      <w:proofErr w:type="spellEnd"/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(10, 8))</w:t>
      </w:r>
    </w:p>
    <w:p w14:paraId="71EFC06E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</w:p>
    <w:p w14:paraId="15B63F3D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255309">
        <w:rPr>
          <w:rFonts w:ascii="Arial Nova Light" w:eastAsia="Times New Roman" w:hAnsi="Arial Nova Light" w:cs="Times New Roman"/>
          <w:i/>
          <w:iCs/>
          <w:kern w:val="0"/>
          <w:sz w:val="20"/>
          <w:szCs w:val="20"/>
          <w:lang w:eastAsia="es-ES"/>
          <w14:ligatures w14:val="none"/>
        </w:rPr>
        <w:t xml:space="preserve"># Primer </w:t>
      </w:r>
      <w:proofErr w:type="spellStart"/>
      <w:r w:rsidRPr="00255309">
        <w:rPr>
          <w:rFonts w:ascii="Arial Nova Light" w:eastAsia="Times New Roman" w:hAnsi="Arial Nova Light" w:cs="Times New Roman"/>
          <w:i/>
          <w:iCs/>
          <w:kern w:val="0"/>
          <w:sz w:val="20"/>
          <w:szCs w:val="20"/>
          <w:lang w:eastAsia="es-ES"/>
          <w14:ligatures w14:val="none"/>
        </w:rPr>
        <w:t>subplot</w:t>
      </w:r>
      <w:proofErr w:type="spellEnd"/>
      <w:r w:rsidRPr="00255309">
        <w:rPr>
          <w:rFonts w:ascii="Arial Nova Light" w:eastAsia="Times New Roman" w:hAnsi="Arial Nova Light" w:cs="Times New Roman"/>
          <w:i/>
          <w:iCs/>
          <w:kern w:val="0"/>
          <w:sz w:val="20"/>
          <w:szCs w:val="20"/>
          <w:lang w:eastAsia="es-ES"/>
          <w14:ligatures w14:val="none"/>
        </w:rPr>
        <w:t xml:space="preserve"> con un gráfico de </w:t>
      </w:r>
      <w:proofErr w:type="spellStart"/>
      <w:r w:rsidRPr="00255309">
        <w:rPr>
          <w:rFonts w:ascii="Arial Nova Light" w:eastAsia="Times New Roman" w:hAnsi="Arial Nova Light" w:cs="Times New Roman"/>
          <w:i/>
          <w:iCs/>
          <w:kern w:val="0"/>
          <w:sz w:val="20"/>
          <w:szCs w:val="20"/>
          <w:lang w:eastAsia="es-ES"/>
          <w14:ligatures w14:val="none"/>
        </w:rPr>
        <w:t>Seaborn</w:t>
      </w:r>
      <w:proofErr w:type="spellEnd"/>
    </w:p>
    <w:p w14:paraId="0BA4C3A1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sns.boxplot</w:t>
      </w:r>
      <w:proofErr w:type="spellEnd"/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(x</w:t>
      </w:r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'who', y</w:t>
      </w:r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'fare', data</w:t>
      </w:r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axs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[0, 0])</w:t>
      </w:r>
    </w:p>
    <w:p w14:paraId="4AF1C15E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</w:p>
    <w:p w14:paraId="379410BC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r w:rsidRPr="00255309">
        <w:rPr>
          <w:rFonts w:ascii="Arial Nova Light" w:eastAsia="Times New Roman" w:hAnsi="Arial Nova Light" w:cs="Times New Roman"/>
          <w:i/>
          <w:iCs/>
          <w:kern w:val="0"/>
          <w:sz w:val="20"/>
          <w:szCs w:val="20"/>
          <w:lang w:eastAsia="es-ES"/>
          <w14:ligatures w14:val="none"/>
        </w:rPr>
        <w:t xml:space="preserve"># Segundo </w:t>
      </w:r>
      <w:proofErr w:type="spellStart"/>
      <w:r w:rsidRPr="00255309">
        <w:rPr>
          <w:rFonts w:ascii="Arial Nova Light" w:eastAsia="Times New Roman" w:hAnsi="Arial Nova Light" w:cs="Times New Roman"/>
          <w:i/>
          <w:iCs/>
          <w:kern w:val="0"/>
          <w:sz w:val="20"/>
          <w:szCs w:val="20"/>
          <w:lang w:eastAsia="es-ES"/>
          <w14:ligatures w14:val="none"/>
        </w:rPr>
        <w:t>subplot</w:t>
      </w:r>
      <w:proofErr w:type="spellEnd"/>
      <w:r w:rsidRPr="00255309">
        <w:rPr>
          <w:rFonts w:ascii="Arial Nova Light" w:eastAsia="Times New Roman" w:hAnsi="Arial Nova Light" w:cs="Times New Roman"/>
          <w:i/>
          <w:iCs/>
          <w:kern w:val="0"/>
          <w:sz w:val="20"/>
          <w:szCs w:val="20"/>
          <w:lang w:eastAsia="es-ES"/>
          <w14:ligatures w14:val="none"/>
        </w:rPr>
        <w:t xml:space="preserve"> con otro gráfico de </w:t>
      </w:r>
      <w:proofErr w:type="spellStart"/>
      <w:r w:rsidRPr="00255309">
        <w:rPr>
          <w:rFonts w:ascii="Arial Nova Light" w:eastAsia="Times New Roman" w:hAnsi="Arial Nova Light" w:cs="Times New Roman"/>
          <w:i/>
          <w:iCs/>
          <w:kern w:val="0"/>
          <w:sz w:val="20"/>
          <w:szCs w:val="20"/>
          <w:lang w:eastAsia="es-ES"/>
          <w14:ligatures w14:val="none"/>
        </w:rPr>
        <w:t>Seaborn</w:t>
      </w:r>
      <w:proofErr w:type="spellEnd"/>
    </w:p>
    <w:p w14:paraId="4652D11E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sns.scatterplot</w:t>
      </w:r>
      <w:proofErr w:type="spellEnd"/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(x</w:t>
      </w:r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'age', y</w:t>
      </w:r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'fare', data</w:t>
      </w:r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axs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[0, 1])</w:t>
      </w:r>
    </w:p>
    <w:p w14:paraId="722D370C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</w:p>
    <w:p w14:paraId="4BA5CEAE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r w:rsidRPr="00255309">
        <w:rPr>
          <w:rFonts w:ascii="Arial Nova Light" w:eastAsia="Times New Roman" w:hAnsi="Arial Nova Light" w:cs="Times New Roman"/>
          <w:i/>
          <w:iCs/>
          <w:kern w:val="0"/>
          <w:sz w:val="20"/>
          <w:szCs w:val="20"/>
          <w:lang w:val="en-NZ" w:eastAsia="es-ES"/>
          <w14:ligatures w14:val="none"/>
        </w:rPr>
        <w:t># Tercer subplot</w:t>
      </w:r>
    </w:p>
    <w:p w14:paraId="32F6C4D9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sns.histplot</w:t>
      </w:r>
      <w:proofErr w:type="spellEnd"/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['age'], 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kde</w:t>
      </w:r>
      <w:proofErr w:type="spellEnd"/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=True</w:t>
      </w: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axs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[1, 0])</w:t>
      </w:r>
    </w:p>
    <w:p w14:paraId="3FEA984A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</w:p>
    <w:p w14:paraId="25E13875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r w:rsidRPr="00255309">
        <w:rPr>
          <w:rFonts w:ascii="Arial Nova Light" w:eastAsia="Times New Roman" w:hAnsi="Arial Nova Light" w:cs="Times New Roman"/>
          <w:i/>
          <w:iCs/>
          <w:kern w:val="0"/>
          <w:sz w:val="20"/>
          <w:szCs w:val="20"/>
          <w:lang w:val="en-NZ" w:eastAsia="es-ES"/>
          <w14:ligatures w14:val="none"/>
        </w:rPr>
        <w:t># Cuarto subplot</w:t>
      </w:r>
    </w:p>
    <w:p w14:paraId="4C3FB7B8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sns.violinplot</w:t>
      </w:r>
      <w:proofErr w:type="spellEnd"/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(x</w:t>
      </w:r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'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embark_town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', y</w:t>
      </w:r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'age', data</w:t>
      </w:r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255309">
        <w:rPr>
          <w:rFonts w:ascii="Arial Nova Light" w:eastAsia="Times New Roman" w:hAnsi="Arial Nova Light" w:cs="Times New Roman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axs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[1, 1]);</w:t>
      </w:r>
    </w:p>
    <w:p w14:paraId="4377F82B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</w:p>
    <w:p w14:paraId="6C7859CB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axs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0,0].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set_title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("who vs fare")</w:t>
      </w:r>
    </w:p>
    <w:p w14:paraId="6019A838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axs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0,1].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set_title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("age vs fare")</w:t>
      </w:r>
    </w:p>
    <w:p w14:paraId="535766B3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axs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1,0].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set_title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("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Distrib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. Age")</w:t>
      </w:r>
    </w:p>
    <w:p w14:paraId="5B0BD29E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axs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[</w:t>
      </w:r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1,1].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set_title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("</w:t>
      </w:r>
      <w:proofErr w:type="spell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>Embarked_town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  <w:t xml:space="preserve"> vs Age, violins")</w:t>
      </w:r>
    </w:p>
    <w:p w14:paraId="6F9BDF52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val="en-NZ" w:eastAsia="es-ES"/>
          <w14:ligatures w14:val="none"/>
        </w:rPr>
      </w:pPr>
    </w:p>
    <w:p w14:paraId="49D34A85" w14:textId="77777777" w:rsidR="00255309" w:rsidRPr="00255309" w:rsidRDefault="00255309" w:rsidP="00255309">
      <w:pPr>
        <w:spacing w:after="0" w:line="276" w:lineRule="auto"/>
        <w:jc w:val="both"/>
        <w:textAlignment w:val="top"/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plt.tight</w:t>
      </w:r>
      <w:proofErr w:type="gram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_layout</w:t>
      </w:r>
      <w:proofErr w:type="spellEnd"/>
      <w:r w:rsidRPr="00255309">
        <w:rPr>
          <w:rFonts w:ascii="Arial Nova Light" w:eastAsia="Times New Roman" w:hAnsi="Arial Nova Light" w:cs="Times New Roman"/>
          <w:kern w:val="0"/>
          <w:sz w:val="20"/>
          <w:szCs w:val="20"/>
          <w:lang w:eastAsia="es-ES"/>
          <w14:ligatures w14:val="none"/>
        </w:rPr>
        <w:t>()</w:t>
      </w:r>
    </w:p>
    <w:p w14:paraId="49DEA25D" w14:textId="1641A0FB" w:rsidR="00255309" w:rsidRPr="00255309" w:rsidRDefault="00255309" w:rsidP="0025530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25530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lastRenderedPageBreak/>
        <w:drawing>
          <wp:inline distT="0" distB="0" distL="0" distR="0" wp14:anchorId="50802595" wp14:editId="5C27508D">
            <wp:extent cx="3600000" cy="2876952"/>
            <wp:effectExtent l="0" t="0" r="635" b="0"/>
            <wp:docPr id="1941444180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44180" name="Imagen 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7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E214" w14:textId="77777777" w:rsidR="00FA4407" w:rsidRPr="00FA4407" w:rsidRDefault="00FA4407" w:rsidP="00FA4407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Estructura de las sesiones:</w:t>
      </w:r>
    </w:p>
    <w:p w14:paraId="3436F13C" w14:textId="59A48CC8" w:rsidR="00FA4407" w:rsidRPr="00FA4407" w:rsidRDefault="00FA4407" w:rsidP="00FA4407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Las siguientes sesiones dedicadas a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se agrupan según necesitemos mostrar datos de una única variable, de dos variables y de más de dos variables. 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Además,</w:t>
      </w: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se estructuran sobre un mismo esquema (aunque con las variaciones necesarias). Este esquema consiste en:</w:t>
      </w:r>
    </w:p>
    <w:p w14:paraId="3AD147B7" w14:textId="77777777" w:rsidR="00FA4407" w:rsidRPr="00FA4407" w:rsidRDefault="00FA4407" w:rsidP="00FA44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Dar una lista de gráficas/visualizaciones que se van a enseñar.</w:t>
      </w:r>
    </w:p>
    <w:p w14:paraId="09B904CF" w14:textId="77777777" w:rsidR="00FA4407" w:rsidRPr="00FA4407" w:rsidRDefault="00FA4407" w:rsidP="00FA44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Dar </w:t>
      </w:r>
      <w:proofErr w:type="gram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una guías</w:t>
      </w:r>
      <w:proofErr w:type="gram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en qué circunstancias utilizar unas visualizaciones o no.</w:t>
      </w:r>
    </w:p>
    <w:p w14:paraId="19FA3E10" w14:textId="77777777" w:rsidR="00FA4407" w:rsidRPr="00FA4407" w:rsidRDefault="00FA4407" w:rsidP="00FA440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Recorrer la lista:</w:t>
      </w:r>
    </w:p>
    <w:p w14:paraId="302B9C84" w14:textId="77777777" w:rsidR="00FA4407" w:rsidRPr="00FA4407" w:rsidRDefault="00FA4407" w:rsidP="00FA440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Indicando cuándo se debe usar o no en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que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condiciones y si hay algún uso "mixto"</w:t>
      </w:r>
    </w:p>
    <w:p w14:paraId="14205058" w14:textId="77777777" w:rsidR="00FA4407" w:rsidRPr="00FA4407" w:rsidRDefault="00FA4407" w:rsidP="00FA440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Mostrando la sintaxis en </w:t>
      </w:r>
      <w:proofErr w:type="spellStart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seaborn</w:t>
      </w:r>
      <w:proofErr w:type="spellEnd"/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para generarla con ejemplos de uso</w:t>
      </w:r>
    </w:p>
    <w:p w14:paraId="36B6F206" w14:textId="77777777" w:rsidR="00FA4407" w:rsidRPr="00FA4407" w:rsidRDefault="00FA4407" w:rsidP="00FA440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Comentario sobre los parámetros principales</w:t>
      </w:r>
    </w:p>
    <w:p w14:paraId="236F908C" w14:textId="77777777" w:rsidR="00FA4407" w:rsidRPr="00FA4407" w:rsidRDefault="00FA4407" w:rsidP="00FA4407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FA4407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Un último "consejo" antes de empezar: Cuando quieres (o no tienes más que) mostrar un único valor</w:t>
      </w:r>
    </w:p>
    <w:p w14:paraId="5F813E41" w14:textId="713E623F" w:rsidR="00255309" w:rsidRPr="00255309" w:rsidRDefault="00255309" w:rsidP="00255309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 Nova Light" w:hAnsi="Arial Nova Light" w:cs="Segoe UI"/>
          <w:sz w:val="20"/>
          <w:szCs w:val="20"/>
        </w:rPr>
      </w:pPr>
      <w:r w:rsidRPr="00255309">
        <w:rPr>
          <w:rFonts w:ascii="Arial Nova Light" w:hAnsi="Arial Nova Light" w:cs="Segoe U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137506F" wp14:editId="6DBFE2EF">
            <wp:simplePos x="0" y="0"/>
            <wp:positionH relativeFrom="column">
              <wp:posOffset>2059305</wp:posOffset>
            </wp:positionH>
            <wp:positionV relativeFrom="paragraph">
              <wp:posOffset>883920</wp:posOffset>
            </wp:positionV>
            <wp:extent cx="3827780" cy="719455"/>
            <wp:effectExtent l="0" t="0" r="1270" b="4445"/>
            <wp:wrapTight wrapText="bothSides">
              <wp:wrapPolygon edited="0">
                <wp:start x="0" y="0"/>
                <wp:lineTo x="0" y="21162"/>
                <wp:lineTo x="21500" y="21162"/>
                <wp:lineTo x="21500" y="0"/>
                <wp:lineTo x="0" y="0"/>
              </wp:wrapPolygon>
            </wp:wrapTight>
            <wp:docPr id="1523786631" name="Imagen 7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86631" name="Imagen 7" descr="Interfaz de usuario gráfica, Texto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5309">
        <w:rPr>
          <w:rFonts w:ascii="Arial Nova Light" w:hAnsi="Arial Nova Light" w:cs="Segoe UI"/>
          <w:sz w:val="20"/>
          <w:szCs w:val="20"/>
        </w:rPr>
        <w:t xml:space="preserve">Cuando tenemos un único dato, número, valor que mostrar </w:t>
      </w:r>
      <w:r w:rsidRPr="00255309">
        <w:rPr>
          <w:rFonts w:ascii="Arial Nova Light" w:hAnsi="Arial Nova Light" w:cs="Segoe UI"/>
          <w:sz w:val="20"/>
          <w:szCs w:val="20"/>
        </w:rPr>
        <w:t>debemos tener</w:t>
      </w:r>
      <w:r w:rsidRPr="00255309">
        <w:rPr>
          <w:rFonts w:ascii="Arial Nova Light" w:hAnsi="Arial Nova Light" w:cs="Segoe UI"/>
          <w:sz w:val="20"/>
          <w:szCs w:val="20"/>
        </w:rPr>
        <w:t xml:space="preserve"> muy claro cuál es el mensaje. </w:t>
      </w:r>
      <w:r w:rsidRPr="00255309">
        <w:rPr>
          <w:rFonts w:ascii="Arial Nova Light" w:hAnsi="Arial Nova Light" w:cs="Segoe UI"/>
          <w:sz w:val="20"/>
          <w:szCs w:val="20"/>
        </w:rPr>
        <w:t>Porque</w:t>
      </w:r>
      <w:r w:rsidRPr="00255309">
        <w:rPr>
          <w:rFonts w:ascii="Arial Nova Light" w:hAnsi="Arial Nova Light" w:cs="Segoe UI"/>
          <w:sz w:val="20"/>
          <w:szCs w:val="20"/>
        </w:rPr>
        <w:t xml:space="preserve"> un único dato NO APORTA NADA de por sí</w:t>
      </w:r>
      <w:r>
        <w:rPr>
          <w:rFonts w:ascii="Arial Nova Light" w:hAnsi="Arial Nova Light" w:cs="Segoe UI"/>
          <w:sz w:val="20"/>
          <w:szCs w:val="20"/>
        </w:rPr>
        <w:t xml:space="preserve">. </w:t>
      </w:r>
      <w:r w:rsidRPr="00255309">
        <w:rPr>
          <w:rFonts w:ascii="Arial Nova Light" w:hAnsi="Arial Nova Light" w:cs="Segoe UI"/>
          <w:sz w:val="20"/>
          <w:szCs w:val="20"/>
        </w:rPr>
        <w:t xml:space="preserve">Mi consejo es que siempre lo compares con algo en función de lo que quieras transmitir: Si quieres que parezca grande compáralo con algo pequeño, y viceversa. Si en realidad tú ya sabes que el dato es importante por su comparación con otro dato, trae ese a colación bien en tu </w:t>
      </w:r>
      <w:r w:rsidRPr="00255309">
        <w:rPr>
          <w:rFonts w:ascii="Arial Nova Light" w:hAnsi="Arial Nova Light" w:cs="Segoe UI"/>
          <w:sz w:val="20"/>
          <w:szCs w:val="20"/>
        </w:rPr>
        <w:t>discurso</w:t>
      </w:r>
      <w:r w:rsidRPr="00255309">
        <w:rPr>
          <w:rFonts w:ascii="Arial Nova Light" w:hAnsi="Arial Nova Light" w:cs="Segoe UI"/>
          <w:sz w:val="20"/>
          <w:szCs w:val="20"/>
        </w:rPr>
        <w:t xml:space="preserve"> o bien poniendo ambos juntos. Por ejemplo:</w:t>
      </w:r>
      <w:r w:rsidRPr="00255309">
        <w:rPr>
          <w:rFonts w:ascii="Arial Nova Light" w:hAnsi="Arial Nova Light" w:cs="Segoe UI"/>
          <w:noProof/>
          <w:sz w:val="20"/>
          <w:szCs w:val="20"/>
        </w:rPr>
        <w:drawing>
          <wp:inline distT="0" distB="0" distL="0" distR="0" wp14:anchorId="3DD2208B" wp14:editId="5A1638F7">
            <wp:extent cx="1831953" cy="720000"/>
            <wp:effectExtent l="0" t="0" r="0" b="4445"/>
            <wp:docPr id="779644337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44337" name="Imagen 8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5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ova Light" w:hAnsi="Arial Nova Light" w:cs="Segoe UI"/>
          <w:sz w:val="20"/>
          <w:szCs w:val="20"/>
        </w:rPr>
        <w:t xml:space="preserve">   </w:t>
      </w:r>
      <w:r w:rsidRPr="00255309">
        <w:rPr>
          <w:rFonts w:ascii="Arial Nova Light" w:hAnsi="Arial Nova Light" w:cs="Segoe UI"/>
          <w:sz w:val="20"/>
          <w:szCs w:val="20"/>
        </w:rPr>
        <w:t>Además si sólo tienes un número o dos, quizás te convenga no usar el número sino un dibujo que refuerce el mensaje</w:t>
      </w:r>
      <w:r>
        <w:rPr>
          <w:rFonts w:ascii="Arial Nova Light" w:hAnsi="Arial Nova Light" w:cs="Segoe UI"/>
          <w:sz w:val="20"/>
          <w:szCs w:val="20"/>
        </w:rPr>
        <w:t>:</w:t>
      </w:r>
      <w:r w:rsidRPr="00255309">
        <w:rPr>
          <w:rFonts w:ascii="Arial Nova Light" w:hAnsi="Arial Nova Light" w:cs="Segoe UI"/>
          <w:noProof/>
          <w:sz w:val="20"/>
          <w:szCs w:val="20"/>
        </w:rPr>
        <w:drawing>
          <wp:inline distT="0" distB="0" distL="0" distR="0" wp14:anchorId="0215874C" wp14:editId="014C034D">
            <wp:extent cx="5400040" cy="977900"/>
            <wp:effectExtent l="0" t="0" r="0" b="0"/>
            <wp:docPr id="575487024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87024" name="Imagen 6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7E38" w14:textId="7303441D" w:rsidR="00FA4407" w:rsidRPr="00FA4407" w:rsidRDefault="00FA4407" w:rsidP="00255309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474A0F3" w14:textId="77777777" w:rsidR="0038627F" w:rsidRPr="00255309" w:rsidRDefault="0038627F" w:rsidP="00255309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sectPr w:rsidR="002F592A" w:rsidRPr="00255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236F"/>
    <w:multiLevelType w:val="multilevel"/>
    <w:tmpl w:val="2442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8A7674"/>
    <w:multiLevelType w:val="hybridMultilevel"/>
    <w:tmpl w:val="44B66AF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E154DA"/>
    <w:multiLevelType w:val="multilevel"/>
    <w:tmpl w:val="D14C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9D3B85"/>
    <w:multiLevelType w:val="multilevel"/>
    <w:tmpl w:val="2166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BE6A0E"/>
    <w:multiLevelType w:val="multilevel"/>
    <w:tmpl w:val="D5EE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310CDF"/>
    <w:multiLevelType w:val="multilevel"/>
    <w:tmpl w:val="EB80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952D12"/>
    <w:multiLevelType w:val="multilevel"/>
    <w:tmpl w:val="A5CA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2437757">
    <w:abstractNumId w:val="4"/>
  </w:num>
  <w:num w:numId="2" w16cid:durableId="184516532">
    <w:abstractNumId w:val="2"/>
  </w:num>
  <w:num w:numId="3" w16cid:durableId="1875121041">
    <w:abstractNumId w:val="6"/>
  </w:num>
  <w:num w:numId="4" w16cid:durableId="1314216117">
    <w:abstractNumId w:val="3"/>
  </w:num>
  <w:num w:numId="5" w16cid:durableId="1181314969">
    <w:abstractNumId w:val="5"/>
  </w:num>
  <w:num w:numId="6" w16cid:durableId="1202283886">
    <w:abstractNumId w:val="0"/>
  </w:num>
  <w:num w:numId="7" w16cid:durableId="111352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07"/>
    <w:rsid w:val="00054F86"/>
    <w:rsid w:val="00086814"/>
    <w:rsid w:val="000F02B8"/>
    <w:rsid w:val="001305B3"/>
    <w:rsid w:val="001807BD"/>
    <w:rsid w:val="001934E9"/>
    <w:rsid w:val="001E3914"/>
    <w:rsid w:val="001F224D"/>
    <w:rsid w:val="002126A9"/>
    <w:rsid w:val="00234D51"/>
    <w:rsid w:val="00255309"/>
    <w:rsid w:val="00256E61"/>
    <w:rsid w:val="002B5D43"/>
    <w:rsid w:val="002C3A0E"/>
    <w:rsid w:val="002C7D32"/>
    <w:rsid w:val="002F56A6"/>
    <w:rsid w:val="00303CD2"/>
    <w:rsid w:val="0037371B"/>
    <w:rsid w:val="0038627F"/>
    <w:rsid w:val="003A3592"/>
    <w:rsid w:val="003C5682"/>
    <w:rsid w:val="004008A4"/>
    <w:rsid w:val="00407DE7"/>
    <w:rsid w:val="00413228"/>
    <w:rsid w:val="004962F4"/>
    <w:rsid w:val="004A0E1C"/>
    <w:rsid w:val="00527F7A"/>
    <w:rsid w:val="005334B4"/>
    <w:rsid w:val="00544D9E"/>
    <w:rsid w:val="0056442F"/>
    <w:rsid w:val="005F6200"/>
    <w:rsid w:val="006266D7"/>
    <w:rsid w:val="0062752D"/>
    <w:rsid w:val="00634743"/>
    <w:rsid w:val="00650F42"/>
    <w:rsid w:val="00672F0B"/>
    <w:rsid w:val="006D2678"/>
    <w:rsid w:val="00740BFE"/>
    <w:rsid w:val="00760575"/>
    <w:rsid w:val="00790B39"/>
    <w:rsid w:val="00826608"/>
    <w:rsid w:val="008365E8"/>
    <w:rsid w:val="008B487E"/>
    <w:rsid w:val="008D3FD3"/>
    <w:rsid w:val="009541E8"/>
    <w:rsid w:val="0097337C"/>
    <w:rsid w:val="009C6698"/>
    <w:rsid w:val="00A53C84"/>
    <w:rsid w:val="00A65223"/>
    <w:rsid w:val="00B20733"/>
    <w:rsid w:val="00B34E92"/>
    <w:rsid w:val="00B45508"/>
    <w:rsid w:val="00B669D8"/>
    <w:rsid w:val="00B8041E"/>
    <w:rsid w:val="00B96722"/>
    <w:rsid w:val="00C11C4C"/>
    <w:rsid w:val="00C50AB9"/>
    <w:rsid w:val="00C70796"/>
    <w:rsid w:val="00CB0E1A"/>
    <w:rsid w:val="00CB0E4B"/>
    <w:rsid w:val="00CB5EB6"/>
    <w:rsid w:val="00CE5B35"/>
    <w:rsid w:val="00D06CA8"/>
    <w:rsid w:val="00D933D0"/>
    <w:rsid w:val="00D94FBE"/>
    <w:rsid w:val="00DF5A00"/>
    <w:rsid w:val="00E50DB6"/>
    <w:rsid w:val="00E53F00"/>
    <w:rsid w:val="00EB410D"/>
    <w:rsid w:val="00ED186F"/>
    <w:rsid w:val="00ED71E1"/>
    <w:rsid w:val="00F045AD"/>
    <w:rsid w:val="00F3266D"/>
    <w:rsid w:val="00F61C9B"/>
    <w:rsid w:val="00F72FD3"/>
    <w:rsid w:val="00F9109B"/>
    <w:rsid w:val="00F97BB9"/>
    <w:rsid w:val="00F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CF77"/>
  <w15:chartTrackingRefBased/>
  <w15:docId w15:val="{C00B5C2D-1AB7-4D35-B11C-A4DF8AE9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A44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FA44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FA44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40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A4407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A4407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A440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4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A4407"/>
    <w:rPr>
      <w:b/>
      <w:bCs/>
    </w:rPr>
  </w:style>
  <w:style w:type="character" w:customStyle="1" w:styleId="s">
    <w:name w:val="ͼs"/>
    <w:basedOn w:val="Fuentedeprrafopredeter"/>
    <w:rsid w:val="00FA4407"/>
  </w:style>
  <w:style w:type="character" w:customStyle="1" w:styleId="19">
    <w:name w:val="ͼ19"/>
    <w:basedOn w:val="Fuentedeprrafopredeter"/>
    <w:rsid w:val="00FA4407"/>
  </w:style>
  <w:style w:type="character" w:customStyle="1" w:styleId="10">
    <w:name w:val="ͼ10"/>
    <w:basedOn w:val="Fuentedeprrafopredeter"/>
    <w:rsid w:val="00FA4407"/>
  </w:style>
  <w:style w:type="character" w:customStyle="1" w:styleId="z">
    <w:name w:val="ͼz"/>
    <w:basedOn w:val="Fuentedeprrafopredeter"/>
    <w:rsid w:val="00FA4407"/>
  </w:style>
  <w:style w:type="character" w:customStyle="1" w:styleId="12">
    <w:name w:val="ͼ12"/>
    <w:basedOn w:val="Fuentedeprrafopredeter"/>
    <w:rsid w:val="00FA440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4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4407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ansi-red-fg">
    <w:name w:val="ansi-red-fg"/>
    <w:basedOn w:val="Fuentedeprrafopredeter"/>
    <w:rsid w:val="00FA4407"/>
  </w:style>
  <w:style w:type="character" w:customStyle="1" w:styleId="ansi-green-fg">
    <w:name w:val="ansi-green-fg"/>
    <w:basedOn w:val="Fuentedeprrafopredeter"/>
    <w:rsid w:val="00FA4407"/>
  </w:style>
  <w:style w:type="character" w:customStyle="1" w:styleId="ansi-yellow-bg">
    <w:name w:val="ansi-yellow-bg"/>
    <w:basedOn w:val="Fuentedeprrafopredeter"/>
    <w:rsid w:val="00FA4407"/>
  </w:style>
  <w:style w:type="character" w:customStyle="1" w:styleId="ansi-cyan-fg">
    <w:name w:val="ansi-cyan-fg"/>
    <w:basedOn w:val="Fuentedeprrafopredeter"/>
    <w:rsid w:val="00FA4407"/>
  </w:style>
  <w:style w:type="character" w:customStyle="1" w:styleId="ansi-blue-fg">
    <w:name w:val="ansi-blue-fg"/>
    <w:basedOn w:val="Fuentedeprrafopredeter"/>
    <w:rsid w:val="00FA4407"/>
  </w:style>
  <w:style w:type="character" w:customStyle="1" w:styleId="ansi-green-intense-fg">
    <w:name w:val="ansi-green-intense-fg"/>
    <w:basedOn w:val="Fuentedeprrafopredeter"/>
    <w:rsid w:val="00FA4407"/>
  </w:style>
  <w:style w:type="character" w:customStyle="1" w:styleId="ansi-bold">
    <w:name w:val="ansi-bold"/>
    <w:basedOn w:val="Fuentedeprrafopredeter"/>
    <w:rsid w:val="00FA4407"/>
  </w:style>
  <w:style w:type="character" w:styleId="nfasis">
    <w:name w:val="Emphasis"/>
    <w:basedOn w:val="Fuentedeprrafopredeter"/>
    <w:uiPriority w:val="20"/>
    <w:qFormat/>
    <w:rsid w:val="00FA4407"/>
    <w:rPr>
      <w:i/>
      <w:iCs/>
    </w:rPr>
  </w:style>
  <w:style w:type="character" w:customStyle="1" w:styleId="u">
    <w:name w:val="ͼu"/>
    <w:basedOn w:val="Fuentedeprrafopredeter"/>
    <w:rsid w:val="00FA4407"/>
  </w:style>
  <w:style w:type="character" w:customStyle="1" w:styleId="11">
    <w:name w:val="ͼ11"/>
    <w:basedOn w:val="Fuentedeprrafopredeter"/>
    <w:rsid w:val="00FA4407"/>
  </w:style>
  <w:style w:type="character" w:customStyle="1" w:styleId="14">
    <w:name w:val="ͼ14"/>
    <w:basedOn w:val="Fuentedeprrafopredeter"/>
    <w:rsid w:val="00FA4407"/>
  </w:style>
  <w:style w:type="character" w:customStyle="1" w:styleId="1d">
    <w:name w:val="ͼ1d"/>
    <w:basedOn w:val="Fuentedeprrafopredeter"/>
    <w:rsid w:val="00FA4407"/>
  </w:style>
  <w:style w:type="paragraph" w:styleId="Prrafodelista">
    <w:name w:val="List Paragraph"/>
    <w:basedOn w:val="Normal"/>
    <w:uiPriority w:val="34"/>
    <w:qFormat/>
    <w:rsid w:val="00FA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860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41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1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2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46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59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92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153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9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2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200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81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4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77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13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2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27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31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29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29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6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25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17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92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35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47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08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2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123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3495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759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719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16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50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346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0628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07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126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1184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204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5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89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250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4784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9569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3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802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3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46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65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20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0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2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776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43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301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6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8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050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2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907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0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85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83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73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482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3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54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64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41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66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95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51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58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53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040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184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7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4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5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64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47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83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53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9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77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5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51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75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1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13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52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2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0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9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886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176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67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22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303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304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565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698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41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785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2002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71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417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914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458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220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74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332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328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24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589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018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datarocks.com/blog/top-data-visualization-blogs-to-follow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wardtufte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s.wikipedia.org/wiki/Edward_Tuft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5</Pages>
  <Words>1142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2</cp:revision>
  <dcterms:created xsi:type="dcterms:W3CDTF">2023-12-15T17:47:00Z</dcterms:created>
  <dcterms:modified xsi:type="dcterms:W3CDTF">2023-12-18T08:55:00Z</dcterms:modified>
</cp:coreProperties>
</file>