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3"/>
        <w:spacing w:after="280.0" w:before="280.0"/>
        <w:outlineLvl w:val="2"/>
        <w:widowControl w:val="1"/>
      </w:pPr>
      <w:bookmarkStart w:id="6dbz14b55j96" w:name="_Tocdiv49l8v986n"/>
      <w:bookmarkEnd w:id="6dbz14b55j96"/>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b w:val="true"/>
          <w:color w:val="000000"/>
          <w:vertAlign w:val="baseline"/>
        </w:rPr>
        <w:t xml:space="preserve">Axis Communications Family Integration Guide </w:t>
      </w:r>
      <w:r w:rsidR="00000000" w:rsidDel="00000000" w:rsidRPr="00000000">
        <w:rPr>
          <w:b w:val="true"/>
          <w:color w:val="000000"/>
          <w:vertAlign w:val="baseline"/>
        </w:rPr>
        <w:t xml:space="preserve"> for GCX-ONE (NXGEN Platform)</w: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Introduction</w:t>
      </w:r>
      <w:bookmarkStart w:id="m0wbv0gf4p7j" w:name="_Toc53ss69d174at"/>
      <w:bookmarkEnd w:id="m0wbv0gf4p7j"/>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shd w:fill="FFFFFF" w:val="clear" w:color="auto"/>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document describes the end-to-end integration between the NXGEN Monitoring Platform and the Axis Communications family of devices, including:</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02117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Network Cameras (IP Cameras)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02117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Network Audio Systems (Horn Speakers)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02117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I/O Relay Modules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02117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Camera Station Pro (ACS)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shd w:fill="FFFFFF" w:val="clear" w:color="auto"/>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purpose of this integration is to enable unified monitoring, event ingestion, device control, audio actions, and simplified configuration of Axis devices from within the NXGEN ecosystem.</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shd w:fill="FFFFFF" w:val="clear" w:color="auto"/>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ensures: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01219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Consistent alarm delivery</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01219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Automated workflows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01219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Seamless video access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01219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Unified I/O and audio control</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01219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Scalable device management</w: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System Overview</w:t>
      </w:r>
      <w:bookmarkStart w:id="0vw2ws5kui46" w:name="_Tocehzhf4l8p8cg"/>
      <w:bookmarkEnd w:id="0vw2ws5kui46"/>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devices communicate using a combination of industry-standard and Axis-native protocols:</w:t>
      </w:r>
    </w:p>
    <w:tbl>
      <w:tblPr>
        <w:tblStyle w:val="5249541"/>
        <w:tblW w:w="9137" w:type="dxa"/>
        <w:tblInd w:w="0" w:type="dxa"/>
        <w:tblLayout w:type="fixed"/>
        <w:tblLook w:val="00000600"/>
      </w:tblPr>
      <w:tblGrid>
        <w:gridCol w:w="3046"/>
        <w:gridCol w:w="3046"/>
        <w:gridCol w:w="3046"/>
      </w:tblGrid>
      <w:tr>
        <w:trPr>
          <w:trHeight w:val="750"/>
        </w:trPr>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Axis Device Type</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Supported Protocols</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Purpose</w:t>
            </w:r>
          </w:p>
        </w:tc>
      </w:tr>
      <w:tr>
        <w:trPr>
          <w:trHeight w:val="750"/>
        </w:trPr>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Network IP Cameras</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VAPIX, RTSP/HTTPS, Webhook</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Video, events, command and control</w:t>
            </w:r>
          </w:p>
        </w:tc>
      </w:tr>
      <w:tr>
        <w:trPr>
          <w:trHeight w:val="750"/>
        </w:trPr>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Network Audio such as Horn Speakers</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VAPIX Audio, Action Rules, SIP</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Announcements, alarms</w:t>
            </w:r>
          </w:p>
        </w:tc>
      </w:tr>
      <w:tr>
        <w:trPr>
          <w:trHeight w:val="750"/>
        </w:trPr>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Network I/O Relay Modules</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VAPIX I/O, Event Framework</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Sensors, relays</w:t>
            </w:r>
          </w:p>
        </w:tc>
      </w:tr>
      <w:tr>
        <w:trPr>
          <w:trHeight w:val="750"/>
        </w:trPr>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ACS Pro</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REST API (internal ACS facade APIs), RTSP</w:t>
            </w:r>
          </w:p>
        </w:tc>
        <w:tc>
          <w:tcPr>
            <w:tcW w:w="30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vertAlign w:val="baseline"/>
              </w:rPr>
              <w:t xml:space="preserve">NVR services, video search, playback, Videos, events, command and control</w:t>
            </w:r>
          </w:p>
        </w:tc>
      </w:tr>
    </w:tbl>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NXGEN consumes Axis data for:</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135235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Live video streaming</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135235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Event/alarm notifications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135235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I/O status changes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135235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Audio announcements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135235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ACS stored video playback</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4910137" cy="327444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alphaModFix amt="100000"/>
                    </a:blip>
                    <a:stretch>
                      <a:fillRect/>
                    </a:stretch>
                  </pic:blipFill>
                  <pic:spPr>
                    <a:xfrm>
                      <a:off x="0" y="0"/>
                      <a:ext cx="4910137" cy="327444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System Architecture</w:t>
      </w:r>
      <w:r w:rsidR="00000000" w:rsidDel="00000000" w:rsidRPr="00000000">
        <w:br w:type="line"/>
      </w:r>
      <w:bookmarkStart w:id="umef9lgcml0l" w:name="_Tocp2iepgdwbuqw"/>
      <w:bookmarkEnd w:id="umef9lgcml0l"/>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cameras, audio devices, ACS Pro, and I/O Modules connect locally to the site router, which securely links to the cloud via VPN (preferred) or non-VPN. NXGEN receives all video streams, alarms, and device telemetry from the cloud endpoint and presents them to monitoring operators across various applications. The architecture enables: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9643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Centralized management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9643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Unified event handling</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9643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Real-time audio and I/O controls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9643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Scalable multi-site monitoring</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320529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alphaModFix amt="100000"/>
                    </a:blip>
                    <a:stretch>
                      <a:fillRect/>
                    </a:stretch>
                  </pic:blipFill>
                  <pic:spPr>
                    <a:xfrm>
                      <a:off x="0" y="0"/>
                      <a:ext cx="5943600" cy="320529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hd w:fill="FFFFFF" w:val="clear" w:color="auto"/>
          <w:vertAlign w:val="baseline"/>
        </w:rPr>
        <w:t xml:space="preserve">Communication Flows</w:t>
      </w:r>
      <w:r w:rsidR="00000000" w:rsidDel="00000000" w:rsidRPr="00000000">
        <w:br w:type="line"/>
      </w:r>
      <w:bookmarkStart w:id="hjhxsf5bzkk1" w:name="_Tocneqas5r4apd6"/>
      <w:bookmarkEnd w:id="hjhxsf5bzkk1"/>
    </w:p>
    <w:tbl>
      <w:tblPr>
        <w:tblStyle w:val="3826762"/>
        <w:tblW w:w="9091" w:type="dxa"/>
        <w:tblInd w:w="0" w:type="dxa"/>
        <w:tblLayout w:type="fixed"/>
        <w:tblLook w:val="00000600"/>
      </w:tblPr>
      <w:tblGrid>
        <w:gridCol w:w="1845"/>
        <w:gridCol w:w="2565"/>
        <w:gridCol w:w="1351"/>
        <w:gridCol w:w="3331"/>
      </w:tblGrid>
      <w:tr>
        <w:trPr>
          <w:trHeight w:val="451"/>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Flow</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Protocol</w:t>
            </w:r>
          </w:p>
        </w:tc>
        <w:tc>
          <w:tcPr>
            <w:tcW w:w="135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Direction</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jc w:val="center"/>
              <w:widowControl w:val="1"/>
            </w:pPr>
            <w:r w:rsidR="00000000" w:rsidDel="00000000" w:rsidRPr="00000000">
              <w:rPr>
                <w:rFonts w:asciiTheme="minorHAnsi" w:eastAsiaTheme="minorHAnsi" w:hAnsiTheme="minorHAnsi" w:cstheme="minorHAnsi"/>
                <w:color w:val="333333"/>
                <w:sz w:val="21.0"/>
                <w:vertAlign w:val="baseline"/>
              </w:rPr>
              <w:t xml:space="preserve">Notes</w:t>
            </w:r>
          </w:p>
        </w:tc>
      </w:tr>
      <w:tr>
        <w:trPr>
          <w:trHeight w:val="631"/>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Live/Playback Stream</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RTSP/HTTPS</w:t>
            </w:r>
          </w:p>
        </w:tc>
        <w:tc>
          <w:tcPr>
            <w:tcW w:w="135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CS Pro or IP Camera to NXGEN</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GCX-ONE supports both cloud redirected streaming as well as local mode (bypassing cloud).</w:t>
            </w:r>
          </w:p>
        </w:tc>
      </w:tr>
      <w:tr>
        <w:trPr>
          <w:trHeight w:val="631"/>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Events</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Action Rules/Webhooks (HTTPS Push)</w:t>
            </w:r>
          </w:p>
        </w:tc>
        <w:tc>
          <w:tcPr>
            <w:tcW w:w="1351" w:type="dxa"/>
            <w:tcBorders>
              <w:top w:val="single" w:color="FFFFFF" w:sz="12" w:space="0"/>
              <w:left w:val="single" w:color="FFFFFF" w:sz="12" w:space="0"/>
              <w:bottom w:val="single" w:color="FFFFFF" w:sz="12" w:space="0"/>
              <w:right w:val="single" w:color="FFFFFF" w:sz="12" w:space="0"/>
            </w:tcBorders>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Axis Devices to NXGEN</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Motion, Tamper, I/O, System alerts</w:t>
            </w:r>
          </w:p>
        </w:tc>
      </w:tr>
      <w:tr>
        <w:trPr>
          <w:trHeight w:val="300"/>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Audio Announcements</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SIP / GCX-ONE </w:t>
            </w:r>
            <w:r w:rsidR="00000000" w:rsidDel="00000000" w:rsidRPr="00000000">
              <w:rPr>
                <w:rFonts w:asciiTheme="minorHAnsi" w:eastAsiaTheme="minorHAnsi" w:hAnsiTheme="minorHAnsi" w:cstheme="minorHAnsi"/>
                <w:color w:val="333333"/>
                <w:sz w:val="21.0"/>
                <w:vertAlign w:val="baseline"/>
              </w:rPr>
              <w:t xml:space="preserve">Audio</w:t>
            </w:r>
          </w:p>
        </w:tc>
        <w:tc>
          <w:tcPr>
            <w:tcW w:w="135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NXGEN to Axis</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live announcements</w:t>
            </w:r>
          </w:p>
        </w:tc>
      </w:tr>
      <w:tr>
        <w:trPr>
          <w:trHeight w:val="360"/>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I/O Control</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Axis HTTPS Digital I/O</w:t>
            </w:r>
          </w:p>
        </w:tc>
        <w:tc>
          <w:tcPr>
            <w:tcW w:w="135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NXGEN to Axis</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Trigger Relays/Virtual Inputs</w:t>
            </w:r>
          </w:p>
        </w:tc>
      </w:tr>
      <w:tr>
        <w:trPr>
          <w:trHeight w:val="360"/>
        </w:trPr>
        <w:tc>
          <w:tcPr>
            <w:tcW w:w="184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Command and Controls</w:t>
            </w:r>
          </w:p>
        </w:tc>
        <w:tc>
          <w:tcPr>
            <w:tcW w:w="256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ACS Internal API</w:t>
            </w:r>
          </w:p>
        </w:tc>
        <w:tc>
          <w:tcPr>
            <w:tcW w:w="135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NXGEN to Axis</w:t>
            </w:r>
          </w:p>
        </w:tc>
        <w:tc>
          <w:tcPr>
            <w:tcW w:w="3331"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Queries, Command and Controls</w:t>
            </w:r>
          </w:p>
        </w:tc>
      </w:tr>
    </w:tbl>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Configuration Overview</w:t>
      </w:r>
      <w:r w:rsidR="00000000" w:rsidDel="00000000" w:rsidRPr="00000000">
        <w:br w:type="line"/>
      </w:r>
      <w:bookmarkStart w:id="l31ebcucc58q" w:name="_Toc2rda1qg4cvao"/>
      <w:bookmarkEnd w:id="l31ebcucc58q"/>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hd w:fill="FFFFFF" w:val="clear" w:color="auto"/>
          <w:vertAlign w:val="baseline"/>
        </w:rPr>
        <w:t xml:space="preserve">Pre-Integration Requirements</w:t>
      </w:r>
      <w:r w:rsidR="00000000" w:rsidDel="00000000" w:rsidRPr="00000000">
        <w:br w:type="line"/>
      </w:r>
      <w:bookmarkStart w:id="ibcj817leb7g" w:name="_Toclt6fb38a0f8l"/>
      <w:bookmarkEnd w:id="ibcj817leb7g"/>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device updated to latest firmware.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HTTP enabled.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API access user with necessary privileges.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For ACS Pro:</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“Web Client” enabled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Ports 29202 (TCP), 29204 (API), and 29205 (streaming) are open (depending on version),80 and 443.</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Ensure network connectivity (either public network access or through VPN) between the Site network and the monitoring platform (</w:t>
      </w:r>
      <w:r w:rsidR="00000000" w:rsidDel="00000000" w:rsidRPr="00000000">
        <w:rPr>
          <w:rFonts w:asciiTheme="minorHAnsi" w:eastAsiaTheme="minorHAnsi" w:hAnsiTheme="minorHAnsi" w:cstheme="minorHAnsi"/>
          <w:color w:val="333333"/>
          <w:sz w:val="21.0"/>
          <w:shd w:fill="FFFFFF" w:val="clear" w:color="auto"/>
          <w:vertAlign w:val="baseline"/>
        </w:rPr>
        <w:t xml:space="preserve">GCX-ONE).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For IP Cameras: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Enable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VAPIX API</w:t>
      </w:r>
      <w:r w:rsidR="00000000" w:rsidDel="00000000" w:rsidRPr="00000000">
        <w:rPr>
          <w:rFonts w:asciiTheme="minorHAnsi" w:eastAsiaTheme="minorHAnsi" w:hAnsiTheme="minorHAnsi" w:cstheme="minorHAnsi"/>
          <w:color w:val="333333"/>
          <w:sz w:val="21.0"/>
          <w:shd w:fill="FFFFFF" w:val="clear" w:color="auto"/>
          <w:vertAlign w:val="baseline"/>
        </w:rPr>
        <w:t xml:space="preserve"> (default enabled).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API Port is open and accessible.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Enable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Event Service</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44020781"/>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Configure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RTSP</w:t>
      </w:r>
      <w:r w:rsidR="00000000" w:rsidDel="00000000" w:rsidRPr="00000000">
        <w:rPr>
          <w:rFonts w:asciiTheme="minorHAnsi" w:eastAsiaTheme="minorHAnsi" w:hAnsiTheme="minorHAnsi" w:cstheme="minorHAnsi"/>
          <w:color w:val="333333"/>
          <w:sz w:val="21.0"/>
          <w:shd w:fill="FFFFFF" w:val="clear" w:color="auto"/>
          <w:vertAlign w:val="baseline"/>
        </w:rPr>
        <w:t xml:space="preserve"> parameters if needed (codec, bitrate) to match your network bandwidth.</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hd w:fill="FFFFFF" w:val="clear" w:color="auto"/>
          <w:vertAlign w:val="baseline"/>
        </w:rPr>
        <w:t xml:space="preserve">Device Configuration in the GCX-ONE </w:t>
      </w:r>
      <w:r w:rsidR="00000000" w:rsidDel="00000000" w:rsidRPr="00000000">
        <w:rPr>
          <w:b w:val="false"/>
          <w:rFonts w:asciiTheme="minorHAnsi" w:eastAsiaTheme="minorHAnsi" w:hAnsiTheme="minorHAnsi" w:cstheme="minorHAnsi"/>
          <w:color w:val="000000"/>
          <w:shd w:fill="FFFFFF" w:val="clear" w:color="auto"/>
          <w:vertAlign w:val="baseline"/>
        </w:rPr>
        <w:t xml:space="preserve">Platform</w:t>
      </w:r>
      <w:bookmarkStart w:id="9910hanju1ze" w:name="_Toc9ur7alwvxq9i"/>
      <w:bookmarkEnd w:id="9910hanju1ze"/>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Please find the steps below to add Axis Camera Station (ACS) Pro, Axis I/O Modules, and Axis Network Horn Speakers into the 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Environment.</w:t>
      </w:r>
    </w:p>
    <w:p xmlns:w14="http://schemas.microsoft.com/office/word/2010/wordml" w:rsidR="00000000" w:rsidRDefault="00000000" w14:textId="00000000" w:rsidDel="00000000" w:rsidP="00000000" w:rsidRPr="00000000">
      <w:pPr>
        <w:pStyle w:val="Heading3"/>
        <w:spacing w:after="270.0" w:before="270.0"/>
        <w:outlineLvl w:val="2"/>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z w:val="27.0"/>
          <w:shd w:fill="FFFFFF" w:val="clear" w:color="auto"/>
          <w:vertAlign w:val="baseline"/>
        </w:rPr>
        <w:t xml:space="preserve">Axis Family devices Configuration</w:t>
      </w:r>
      <w:r w:rsidR="00000000" w:rsidDel="00000000" w:rsidRPr="00000000">
        <w:br w:type="line"/>
      </w:r>
      <w:bookmarkStart w:id="pwd3dxgcsk91" w:name="_Tocssfv8qauwvlq"/>
      <w:bookmarkEnd w:id="pwd3dxgcsk91"/>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1: Login to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 </w:t>
      </w:r>
      <w:r w:rsidR="00000000" w:rsidDel="00000000" w:rsidRPr="00000000">
        <w:rPr>
          <w:rFonts w:asciiTheme="minorHAnsi" w:eastAsiaTheme="minorHAnsi" w:hAnsiTheme="minorHAnsi" w:cstheme="minorHAnsi"/>
          <w:color w:val="333333"/>
          <w:sz w:val="21.0"/>
          <w:shd w:fill="FFFFFF" w:val="clear" w:color="auto"/>
          <w:vertAlign w:val="baseline"/>
        </w:rPr>
        <w:t xml:space="preserve">Platform</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757499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Open the (GCX-ONE </w:t>
      </w:r>
      <w:r w:rsidR="00000000" w:rsidDel="00000000" w:rsidRPr="00000000">
        <w:rPr>
          <w:rFonts w:asciiTheme="minorHAnsi" w:eastAsiaTheme="minorHAnsi" w:hAnsiTheme="minorHAnsi" w:cstheme="minorHAnsi"/>
          <w:color w:val="333333"/>
          <w:sz w:val="21.0"/>
          <w:shd w:fill="FFFFFF" w:val="clear" w:color="auto"/>
          <w:vertAlign w:val="baseline"/>
        </w:rPr>
        <w:t xml:space="preserve">Cloud Experience) URL in a browser.</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757499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Sign in using your administrator or integrator credentials.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757499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After successful login, the system initializes your session and loads the environment associated with your tenant.</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155884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alphaModFix amt="100000"/>
                    </a:blip>
                    <a:stretch>
                      <a:fillRect/>
                    </a:stretch>
                  </pic:blipFill>
                  <pic:spPr>
                    <a:xfrm>
                      <a:off x="0" y="0"/>
                      <a:ext cx="5943600" cy="155884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2: Select Your Organization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If your tenant is configured with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multiple organizations</w:t>
      </w:r>
      <w:r w:rsidR="00000000" w:rsidDel="00000000" w:rsidRPr="00000000">
        <w:rPr>
          <w:rFonts w:asciiTheme="minorHAnsi" w:eastAsiaTheme="minorHAnsi" w:hAnsiTheme="minorHAnsi" w:cstheme="minorHAnsi"/>
          <w:color w:val="333333"/>
          <w:sz w:val="21.0"/>
          <w:shd w:fill="FFFFFF" w:val="clear" w:color="auto"/>
          <w:vertAlign w:val="baseline"/>
        </w:rPr>
        <w:t xml:space="preserve">,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will prompt you to select the organization you want to manage.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220050"/>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If multiple organizations exist: </w:t>
      </w:r>
      <w:r w:rsidR="00000000" w:rsidDel="00000000" w:rsidRPr="00000000">
        <w:rPr>
          <w:rFonts w:asciiTheme="minorHAnsi" w:eastAsiaTheme="minorHAnsi" w:hAnsiTheme="minorHAnsi" w:cstheme="minorHAnsi"/>
          <w:color w:val="333333"/>
          <w:sz w:val="21.0"/>
          <w:shd w:fill="FFFFFF" w:val="clear" w:color="auto"/>
          <w:vertAlign w:val="baseline"/>
        </w:rPr>
        <w:t xml:space="preserve">You will see an organization selector screen. Choose the correct organization to proceed.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220050"/>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If only one organization exists: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automatically logs you into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default organization</w:t>
      </w:r>
      <w:r w:rsidR="00000000" w:rsidDel="00000000" w:rsidRPr="00000000">
        <w:rPr>
          <w:rFonts w:asciiTheme="minorHAnsi" w:eastAsiaTheme="minorHAnsi" w:hAnsiTheme="minorHAnsi" w:cstheme="minorHAnsi"/>
          <w:color w:val="333333"/>
          <w:sz w:val="21.0"/>
          <w:shd w:fill="FFFFFF" w:val="clear" w:color="auto"/>
          <w:vertAlign w:val="baseline"/>
        </w:rPr>
        <w:t xml:space="preserve"> and directly loads the dashboard.</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010150" cy="54292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alphaModFix amt="100000"/>
                    </a:blip>
                    <a:stretch>
                      <a:fillRect/>
                    </a:stretch>
                  </pic:blipFill>
                  <pic:spPr>
                    <a:xfrm>
                      <a:off x="0" y="0"/>
                      <a:ext cx="5010150" cy="542925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3: Navigate to the Configuration App</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994044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From the left-hand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Apps</w:t>
      </w:r>
      <w:r w:rsidR="00000000" w:rsidDel="00000000" w:rsidRPr="00000000">
        <w:rPr>
          <w:rFonts w:asciiTheme="minorHAnsi" w:eastAsiaTheme="minorHAnsi" w:hAnsiTheme="minorHAnsi" w:cstheme="minorHAnsi"/>
          <w:color w:val="333333"/>
          <w:sz w:val="21.0"/>
          <w:shd w:fill="FFFFFF" w:val="clear" w:color="auto"/>
          <w:vertAlign w:val="baseline"/>
        </w:rPr>
        <w:t xml:space="preserve"> panel, locate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Configuration</w:t>
      </w:r>
      <w:r w:rsidR="00000000" w:rsidDel="00000000" w:rsidRPr="00000000">
        <w:rPr>
          <w:rFonts w:asciiTheme="minorHAnsi" w:eastAsiaTheme="minorHAnsi" w:hAnsiTheme="minorHAnsi" w:cstheme="minorHAnsi"/>
          <w:color w:val="333333"/>
          <w:sz w:val="21.0"/>
          <w:shd w:fill="FFFFFF" w:val="clear" w:color="auto"/>
          <w:vertAlign w:val="baseline"/>
        </w:rPr>
        <w:t xml:space="preserve"> icon.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994044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Click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Configuration</w:t>
      </w:r>
      <w:r w:rsidR="00000000" w:rsidDel="00000000" w:rsidRPr="00000000">
        <w:rPr>
          <w:rFonts w:asciiTheme="minorHAnsi" w:eastAsiaTheme="minorHAnsi" w:hAnsiTheme="minorHAnsi" w:cstheme="minorHAnsi"/>
          <w:color w:val="333333"/>
          <w:sz w:val="21.0"/>
          <w:shd w:fill="FFFFFF" w:val="clear" w:color="auto"/>
          <w:vertAlign w:val="baseline"/>
        </w:rPr>
        <w:t xml:space="preserve"> to open the configuration workspace.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994044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system will load the unified configuration screen, where all customer profiles, sites, and devices are managed.</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510450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alphaModFix amt="100000"/>
                    </a:blip>
                    <a:stretch>
                      <a:fillRect/>
                    </a:stretch>
                  </pic:blipFill>
                  <pic:spPr>
                    <a:xfrm>
                      <a:off x="0" y="0"/>
                      <a:ext cx="5943600" cy="510450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4: Understanding the Configuration Hierarchy</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follows a strict, intuitive hierarchy to ensure clear device ownership and maintain clean data structure: Customer  →  Site  →  Device → Cameras/Sensors.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How this hierarchy works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20905222"/>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Customer: </w:t>
      </w:r>
      <w:r w:rsidR="00000000" w:rsidDel="00000000" w:rsidRPr="00000000">
        <w:rPr>
          <w:rFonts w:asciiTheme="minorHAnsi" w:eastAsiaTheme="minorHAnsi" w:hAnsiTheme="minorHAnsi" w:cstheme="minorHAnsi"/>
          <w:color w:val="333333"/>
          <w:sz w:val="21.0"/>
          <w:shd w:fill="FFFFFF" w:val="clear" w:color="auto"/>
          <w:vertAlign w:val="baseline"/>
        </w:rPr>
        <w:t xml:space="preserve">Represents the top-level organizational entity (e.g., a company, enterprise, or client). Each customer contains one or more physical or logical sites.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20905222"/>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Site: </w:t>
      </w:r>
      <w:r w:rsidR="00000000" w:rsidDel="00000000" w:rsidRPr="00000000">
        <w:rPr>
          <w:rFonts w:asciiTheme="minorHAnsi" w:eastAsiaTheme="minorHAnsi" w:hAnsiTheme="minorHAnsi" w:cstheme="minorHAnsi"/>
          <w:color w:val="333333"/>
          <w:sz w:val="21.0"/>
          <w:shd w:fill="FFFFFF" w:val="clear" w:color="auto"/>
          <w:vertAlign w:val="baseline"/>
        </w:rPr>
        <w:t xml:space="preserve">Represents a physical location or deployment area (office, warehouse, tower site, retail store, etc.). Devices deployed at the location are associated with the site for clarity and operational control.</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20905222"/>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Device: </w:t>
      </w:r>
      <w:r w:rsidR="00000000" w:rsidDel="00000000" w:rsidRPr="00000000">
        <w:rPr>
          <w:rFonts w:asciiTheme="minorHAnsi" w:eastAsiaTheme="minorHAnsi" w:hAnsiTheme="minorHAnsi" w:cstheme="minorHAnsi"/>
          <w:color w:val="333333"/>
          <w:sz w:val="21.0"/>
          <w:shd w:fill="FFFFFF" w:val="clear" w:color="auto"/>
          <w:vertAlign w:val="baseline"/>
        </w:rPr>
        <w:t xml:space="preserve">Represents the actual hardware endpoints such 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226811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IP Cameras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226811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ACS Pro Recorders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226811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I/O Modules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226811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Axis Horn Speakers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hierarchy ensures: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92337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Clean configuration management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92337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Accurate alarm routing</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92337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Multi-tenant separation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92337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Site-wise reporting and visibility</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4292337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Scalable onboarding for larger enterprise fleets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5: Select or Create a Customer/Site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Once in the Configuration app:</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175102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Choose an existing customer/Site from the list,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or </w:t>
      </w:r>
      <w:r w:rsidR="00000000" w:rsidDel="00000000" w:rsidRPr="00000000">
        <w:rPr>
          <w:rFonts w:asciiTheme="minorHAnsi" w:eastAsiaTheme="minorHAnsi" w:hAnsiTheme="minorHAnsi" w:cstheme="minorHAnsi"/>
          <w:color w:val="333333"/>
          <w:sz w:val="21.0"/>
          <w:shd w:fill="FFFFFF" w:val="clear" w:color="auto"/>
          <w:vertAlign w:val="baseline"/>
        </w:rPr>
        <w:t xml:space="preserve">Click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Add New </w:t>
      </w:r>
      <w:r w:rsidR="00000000" w:rsidDel="00000000" w:rsidRPr="00000000">
        <w:rPr>
          <w:rFonts w:asciiTheme="minorHAnsi" w:eastAsiaTheme="minorHAnsi" w:hAnsiTheme="minorHAnsi" w:cstheme="minorHAnsi"/>
          <w:color w:val="333333"/>
          <w:sz w:val="21.0"/>
          <w:shd w:fill="FFFFFF" w:val="clear" w:color="auto"/>
          <w:vertAlign w:val="baseline"/>
        </w:rPr>
        <w:t xml:space="preserve">to create a new top-level customer and site profile.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357096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alphaModFix amt="100000"/>
                    </a:blip>
                    <a:stretch>
                      <a:fillRect/>
                    </a:stretch>
                  </pic:blipFill>
                  <pic:spPr>
                    <a:xfrm>
                      <a:off x="0" y="0"/>
                      <a:ext cx="5943600" cy="357096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Step 6: Add Devices to the Site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Once the site is created and selected: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28053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Open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Devices</w:t>
      </w:r>
      <w:r w:rsidR="00000000" w:rsidDel="00000000" w:rsidRPr="00000000">
        <w:rPr>
          <w:rFonts w:asciiTheme="minorHAnsi" w:eastAsiaTheme="minorHAnsi" w:hAnsiTheme="minorHAnsi" w:cstheme="minorHAnsi"/>
          <w:color w:val="333333"/>
          <w:sz w:val="21.0"/>
          <w:shd w:fill="FFFFFF" w:val="clear" w:color="auto"/>
          <w:vertAlign w:val="baseline"/>
        </w:rPr>
        <w:t xml:space="preserve"> tab under the site.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28053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Click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Add New</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28053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Choose the type of Axis device you want to add: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6589273"/>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Axis Camera Station (for ACS Pro devices)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6589273"/>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Axis (for I/O Modules and IP Cameras)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6589273"/>
        </w:numPr>
        <w:widowControl w:val="1"/>
      </w:pP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GCX-ONE Audio (for Axis Horn Speakers)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28053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system will open the device configuration wizard.</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7: Provide Device details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GCX will prompt for:</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563355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Name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563355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IP Address / Hostname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563355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Control Port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563355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Username &amp; Password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563355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Device Time zone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Once entered, click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Discover</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428080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2">
                      <a:alphaModFix amt="100000"/>
                    </a:blip>
                    <a:stretch>
                      <a:fillRect/>
                    </a:stretch>
                  </pic:blipFill>
                  <pic:spPr>
                    <a:xfrm>
                      <a:off x="0" y="0"/>
                      <a:ext cx="5943600" cy="428080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Step 8: Camera list discovery</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automatically retrieves: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1763012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Camera list (for ACS Pro or IP Camera - if it has multiple profile/view)</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1763012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I/O ports (for I/O modules)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460995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3">
                      <a:alphaModFix amt="100000"/>
                    </a:blip>
                    <a:stretch>
                      <a:fillRect/>
                    </a:stretch>
                  </pic:blipFill>
                  <pic:spPr>
                    <a:xfrm>
                      <a:off x="0" y="0"/>
                      <a:ext cx="5943600" cy="460995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Click Save and complete the device addition.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Device overview would be shown once the save is complete.</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227594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4">
                      <a:alphaModFix amt="100000"/>
                    </a:blip>
                    <a:stretch>
                      <a:fillRect/>
                    </a:stretch>
                  </pic:blipFill>
                  <pic:spPr>
                    <a:xfrm>
                      <a:off x="0" y="0"/>
                      <a:ext cx="5943600" cy="227594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Similarly for Axis IO Modules, you can select Device Type as "Axis" and control port as the Vapix API port.</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433238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5">
                      <a:alphaModFix amt="100000"/>
                    </a:blip>
                    <a:stretch>
                      <a:fillRect/>
                    </a:stretch>
                  </pic:blipFill>
                  <pic:spPr>
                    <a:xfrm>
                      <a:off x="0" y="0"/>
                      <a:ext cx="5943600" cy="433238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This will retrieve all available inputs and outputs and add them to the device I/O list.</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121579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6">
                      <a:alphaModFix amt="100000"/>
                    </a:blip>
                    <a:stretch>
                      <a:fillRect/>
                    </a:stretch>
                  </pic:blipFill>
                  <pic:spPr>
                    <a:xfrm>
                      <a:off x="0" y="0"/>
                      <a:ext cx="5943600" cy="121579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For Axis Horn Speaker, you can select the Device type as "GCX-ONE </w:t>
      </w:r>
      <w:r w:rsidR="00000000" w:rsidDel="00000000" w:rsidRPr="00000000">
        <w:rPr>
          <w:rFonts w:asciiTheme="minorHAnsi" w:eastAsiaTheme="minorHAnsi" w:hAnsiTheme="minorHAnsi" w:cstheme="minorHAnsi"/>
          <w:color w:val="333333"/>
          <w:sz w:val="22.5"/>
          <w:shd w:fill="FFFFFF" w:val="clear" w:color="auto"/>
          <w:vertAlign w:val="baseline"/>
        </w:rPr>
        <w:t xml:space="preserve">Audio" and give a valid name and hit discover.</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343939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7">
                      <a:alphaModFix amt="100000"/>
                    </a:blip>
                    <a:stretch>
                      <a:fillRect/>
                    </a:stretch>
                  </pic:blipFill>
                  <pic:spPr>
                    <a:xfrm>
                      <a:off x="0" y="0"/>
                      <a:ext cx="5943600" cy="343939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After the horn speaker is discovered and added,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2.5"/>
          <w:shd w:fill="FFFFFF" w:val="clear" w:color="auto"/>
          <w:vertAlign w:val="baseline"/>
        </w:rPr>
        <w:t xml:space="preserve"> automatically generates the SIP username, password, and domain details. These credentials must be configured on the horn speaker so it can register with the SIP endpoint and enable audio communication.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4886325" cy="53435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8">
                      <a:alphaModFix amt="100000"/>
                    </a:blip>
                    <a:stretch>
                      <a:fillRect/>
                    </a:stretch>
                  </pic:blipFill>
                  <pic:spPr>
                    <a:xfrm>
                      <a:off x="0" y="0"/>
                      <a:ext cx="4886325" cy="53435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Make sure the above SIP details are configured in the horn speaker by entering the generated username, password, and domain into the device’s SIP settings page and saving the configuration. This ensures the speaker successfully registers with the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2.5"/>
          <w:shd w:fill="FFFFFF" w:val="clear" w:color="auto"/>
          <w:vertAlign w:val="baseline"/>
        </w:rPr>
        <w:t xml:space="preserve"> SIP endpoint for audio communication.</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283671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9">
                      <a:alphaModFix amt="100000"/>
                    </a:blip>
                    <a:stretch>
                      <a:fillRect/>
                    </a:stretch>
                  </pic:blipFill>
                  <pic:spPr>
                    <a:xfrm>
                      <a:off x="0" y="0"/>
                      <a:ext cx="5943600" cy="2836718"/>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215871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0">
                      <a:alphaModFix amt="100000"/>
                    </a:blip>
                    <a:stretch>
                      <a:fillRect/>
                    </a:stretch>
                  </pic:blipFill>
                  <pic:spPr>
                    <a:xfrm>
                      <a:off x="0" y="0"/>
                      <a:ext cx="5943600" cy="215871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657850" cy="76295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1">
                      <a:alphaModFix amt="100000"/>
                    </a:blip>
                    <a:stretch>
                      <a:fillRect/>
                    </a:stretch>
                  </pic:blipFill>
                  <pic:spPr>
                    <a:xfrm>
                      <a:off x="0" y="0"/>
                      <a:ext cx="5657850" cy="762952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2.5"/>
          <w:shd w:fill="FFFFFF" w:val="clear" w:color="auto"/>
          <w:vertAlign w:val="baseline"/>
        </w:rPr>
        <w:t xml:space="preserve">To verify that the camera is streaming correctly, open any camera from the configured device list. You should be able to view the live video stream without interruptions.</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249562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2">
                      <a:alphaModFix amt="100000"/>
                    </a:blip>
                    <a:stretch>
                      <a:fillRect/>
                    </a:stretch>
                  </pic:blipFill>
                  <pic:spPr>
                    <a:xfrm>
                      <a:off x="0" y="0"/>
                      <a:ext cx="5943600" cy="2495620"/>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In the Video Viewer application, you can perform additional video operations such as multi-camera streaming, PTZ control, preset management, playback of recorded footage, and more. Simply drag and drop the device into the play area, and the system will begin displaying the live multi-camera stream.</w:t>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drawing>
          <wp:inline xmlns:wp="http://schemas.openxmlformats.org/drawingml/2006/wordprocessingDrawing" distT="0" distR="0" distB="0" distL="0">
            <wp:extent cx="5943600" cy="294363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3">
                      <a:alphaModFix amt="100000"/>
                    </a:blip>
                    <a:stretch>
                      <a:fillRect/>
                    </a:stretch>
                  </pic:blipFill>
                  <pic:spPr>
                    <a:xfrm>
                      <a:off x="0" y="0"/>
                      <a:ext cx="5943600" cy="294363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z w:val="36.0"/>
          <w:shd w:fill="FFFFFF" w:val="clear" w:color="auto"/>
          <w:vertAlign w:val="baseline"/>
        </w:rPr>
        <w:t xml:space="preserve">Events and Rules Configuration</w:t>
      </w:r>
      <w:r w:rsidR="00000000" w:rsidDel="00000000" w:rsidRPr="00000000">
        <w:br w:type="line"/>
      </w:r>
      <w:bookmarkStart w:id="zxs5jn8qknur" w:name="_Tocpvaqlrlah7av"/>
      <w:bookmarkEnd w:id="zxs5jn8qknu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0"/>
          <w:numId w:val="12355480"/>
        </w:numPr>
        <w:widowControl w:val="1"/>
      </w:pP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supports alarm forwarding from ACS pro through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Action Rules</w:t>
      </w:r>
      <w:r w:rsidR="00000000" w:rsidDel="00000000" w:rsidRPr="00000000">
        <w:rPr>
          <w:rFonts w:asciiTheme="minorHAnsi" w:eastAsiaTheme="minorHAnsi" w:hAnsiTheme="minorHAnsi" w:cstheme="minorHAnsi"/>
          <w:color w:val="333333"/>
          <w:sz w:val="21.0"/>
          <w:shd w:fill="FFFFFF" w:val="clear" w:color="auto"/>
          <w:vertAlign w:val="baseline"/>
        </w:rPr>
        <w:t xml:space="preserve">. To configure this:</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Login to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ACS Client</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Navigate to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Events</w:t>
      </w:r>
      <w:r w:rsidR="00000000" w:rsidDel="00000000" w:rsidRPr="00000000">
        <w:rPr>
          <w:rFonts w:asciiTheme="minorHAnsi" w:eastAsiaTheme="minorHAnsi" w:hAnsiTheme="minorHAnsi" w:cstheme="minorHAnsi"/>
          <w:color w:val="333333"/>
          <w:sz w:val="21.0"/>
          <w:shd w:fill="FFFFFF" w:val="clear" w:color="auto"/>
          <w:vertAlign w:val="baseline"/>
        </w:rPr>
        <w:t xml:space="preserve"> section and open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Action Rules</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Click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New Action Rule</w:t>
      </w:r>
      <w:r w:rsidR="00000000" w:rsidDel="00000000" w:rsidRPr="00000000">
        <w:rPr>
          <w:rFonts w:asciiTheme="minorHAnsi" w:eastAsiaTheme="minorHAnsi" w:hAnsiTheme="minorHAnsi" w:cstheme="minorHAnsi"/>
          <w:color w:val="333333"/>
          <w:sz w:val="21.0"/>
          <w:shd w:fill="FFFFFF" w:val="clear" w:color="auto"/>
          <w:vertAlign w:val="baseline"/>
        </w:rPr>
        <w:t xml:space="preserve"> to start the configuration wizard.</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Choose the desired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alarm trigger</w:t>
      </w:r>
      <w:r w:rsidR="00000000" w:rsidDel="00000000" w:rsidRPr="00000000">
        <w:rPr>
          <w:rFonts w:asciiTheme="minorHAnsi" w:eastAsiaTheme="minorHAnsi" w:hAnsiTheme="minorHAnsi" w:cstheme="minorHAnsi"/>
          <w:color w:val="333333"/>
          <w:sz w:val="21.0"/>
          <w:shd w:fill="FFFFFF" w:val="clear" w:color="auto"/>
          <w:vertAlign w:val="baseline"/>
        </w:rPr>
        <w:t xml:space="preserve">, such as:</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2"/>
          <w:numId w:val="120962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Motion detection</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2"/>
          <w:numId w:val="120962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Device events</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2"/>
          <w:numId w:val="12096233"/>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Input/Output events</w:t>
      </w: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r w:rsidR="00000000" w:rsidDel="00000000" w:rsidRPr="00000000">
        <w:drawing>
          <wp:inline xmlns:wp="http://schemas.openxmlformats.org/drawingml/2006/wordprocessingDrawing" distT="0" distR="0" distB="0" distL="0">
            <wp:extent cx="5943600" cy="3786367"/>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4">
                      <a:alphaModFix amt="100000"/>
                    </a:blip>
                    <a:stretch>
                      <a:fillRect/>
                    </a:stretch>
                  </pic:blipFill>
                  <pic:spPr>
                    <a:xfrm>
                      <a:off x="0" y="0"/>
                      <a:ext cx="5943600" cy="3786367"/>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After selecting the trigger, set the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Action</w:t>
      </w:r>
      <w:r w:rsidR="00000000" w:rsidDel="00000000" w:rsidRPr="00000000">
        <w:rPr>
          <w:rFonts w:asciiTheme="minorHAnsi" w:eastAsiaTheme="minorHAnsi" w:hAnsiTheme="minorHAnsi" w:cstheme="minorHAnsi"/>
          <w:color w:val="333333"/>
          <w:sz w:val="21.0"/>
          <w:shd w:fill="FFFFFF" w:val="clear" w:color="auto"/>
          <w:vertAlign w:val="baseline"/>
        </w:rPr>
        <w:t xml:space="preserve"> to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“Send HTTP Notification”</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r w:rsidR="00000000" w:rsidDel="00000000" w:rsidRPr="00000000">
        <w:drawing>
          <wp:inline xmlns:wp="http://schemas.openxmlformats.org/drawingml/2006/wordprocessingDrawing" distT="0" distR="0" distB="0" distL="0">
            <wp:extent cx="5943600" cy="4255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5">
                      <a:alphaModFix amt="100000"/>
                    </a:blip>
                    <a:stretch>
                      <a:fillRect/>
                    </a:stretch>
                  </pic:blipFill>
                  <pic:spPr>
                    <a:xfrm>
                      <a:off x="0" y="0"/>
                      <a:ext cx="5943600" cy="42556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6998607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Proceed with the wizard to define notification details. </w:t>
      </w: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r w:rsidR="00000000" w:rsidDel="00000000" w:rsidRPr="00000000">
        <w:drawing>
          <wp:inline xmlns:wp="http://schemas.openxmlformats.org/drawingml/2006/wordprocessingDrawing" distT="0" distR="0" distB="0" distL="0">
            <wp:extent cx="5943600" cy="604046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6">
                      <a:alphaModFix amt="100000"/>
                    </a:blip>
                    <a:stretch>
                      <a:fillRect/>
                    </a:stretch>
                  </pic:blipFill>
                  <pic:spPr>
                    <a:xfrm>
                      <a:off x="0" y="0"/>
                      <a:ext cx="5943600" cy="6040469"/>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0"/>
      </w:pP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Configure the following parameters in the HTTP Notification:</w:t>
      </w:r>
    </w:p>
    <w:tbl>
      <w:tblPr>
        <w:tblStyle w:val="5189145"/>
        <w:tblW w:w="10247" w:type="dxa"/>
        <w:tblInd w:w="-406" w:type="dxa"/>
        <w:tblLayout w:type="fixed"/>
        <w:tblLook w:val="00000600"/>
      </w:tblPr>
      <w:tblGrid>
        <w:gridCol w:w="1846"/>
        <w:gridCol w:w="4906"/>
        <w:gridCol w:w="3495"/>
      </w:tblGrid>
      <w:tr>
        <w:trPr>
          <w:trHeight w:val="255"/>
        </w:trPr>
        <w:tc>
          <w:tcPr>
            <w:tcW w:w="18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Parameter</w:t>
            </w:r>
          </w:p>
        </w:tc>
        <w:tc>
          <w:tcPr>
            <w:tcW w:w="49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Value</w:t>
            </w:r>
          </w:p>
        </w:tc>
        <w:tc>
          <w:tcPr>
            <w:tcW w:w="34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Description</w:t>
            </w:r>
          </w:p>
        </w:tc>
      </w:tr>
      <w:tr>
        <w:trPr>
          <w:trHeight w:val="255"/>
        </w:trPr>
        <w:tc>
          <w:tcPr>
            <w:tcW w:w="18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URL</w:t>
            </w:r>
          </w:p>
        </w:tc>
        <w:tc>
          <w:tcPr>
            <w:tcW w:w="49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sz w:val="24.0"/>
              </w:rPr>
              <w:fldChar w:fldCharType="begin"/>
              <w:instrText>HYPERLINK "https://acsproxy.nxgen.cloud/"</w:instrText>
              <w:fldChar w:fldCharType="separate"/>
            </w:r>
            <w:r w:rsidR="00000000" w:rsidDel="00000000" w:rsidRPr="00000000">
              <w:rPr>
                <w:color w:val="0A73EB"/>
                <w:vertAlign w:val="baseline"/>
                <w:rStyle w:val="Hyperlink"/>
              </w:rPr>
              <w:t xml:space="preserve">https://acsproxy.nxgen.cloud/eventIngest</w:t>
            </w:r>
            <w:r w:rsidR="00000000" w:rsidDel="00000000" w:rsidRPr="00000000">
              <w:fldChar w:fldCharType="end"/>
            </w:r>
          </w:p>
        </w:tc>
        <w:tc>
          <w:tcPr>
            <w:tcW w:w="34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genesis webhook endpoint</w:t>
            </w:r>
          </w:p>
        </w:tc>
      </w:tr>
      <w:tr>
        <w:trPr>
          <w:trHeight w:val="255"/>
        </w:trPr>
        <w:tc>
          <w:tcPr>
            <w:tcW w:w="18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Method</w:t>
            </w:r>
          </w:p>
        </w:tc>
        <w:tc>
          <w:tcPr>
            <w:tcW w:w="49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POST</w:t>
            </w:r>
          </w:p>
        </w:tc>
        <w:tc>
          <w:tcPr>
            <w:tcW w:w="34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HTTP method</w:t>
            </w:r>
          </w:p>
        </w:tc>
      </w:tr>
      <w:tr>
        <w:trPr>
          <w:trHeight w:val="315"/>
        </w:trPr>
        <w:tc>
          <w:tcPr>
            <w:tcW w:w="184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Content Type</w:t>
            </w:r>
          </w:p>
        </w:tc>
        <w:tc>
          <w:tcPr>
            <w:tcW w:w="4906"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application/json</w:t>
            </w:r>
          </w:p>
        </w:tc>
        <w:tc>
          <w:tcPr>
            <w:tcW w:w="34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480.0" w:after="0.0"/>
              <w:rPr>
                <w:color w:val="000000"/>
                <w:sz w:val="24.0"/>
              </w:rPr>
              <w:widowControl w:val="1"/>
            </w:pPr>
            <w:r w:rsidR="00000000" w:rsidDel="00000000" w:rsidRPr="00000000">
              <w:rPr>
                <w:color w:val="000000"/>
                <w:vertAlign w:val="baseline"/>
              </w:rPr>
              <w:t xml:space="preserve">Payload format</w:t>
            </w:r>
          </w:p>
        </w:tc>
      </w:tr>
    </w:tbl>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shd w:fill="FFFFFF" w:val="clear" w:color="auto"/>
          <w:vertAlign w:val="baseline"/>
        </w:rPr>
        <w:widowControl w:val="1"/>
        <w:ind w:left="0"/>
      </w:pPr>
    </w:p>
    <w:p xmlns:w14="http://schemas.microsoft.com/office/word/2010/wordml" w:rsidR="00000000" w:rsidRDefault="00000000" w14:textId="00000000" w:rsidDel="00000000" w:rsidP="00000000" w:rsidRPr="00000000">
      <w:pPr>
        <w:pStyle w:val="List Paragraph"/>
        <w:spacing w:line="480.0" w:after="0.0" w:before="0.0"/>
        <w:rPr>
          <w:rFonts w:asciiTheme="minorHAnsi" w:eastAsiaTheme="minorHAnsi" w:hAnsiTheme="minorHAnsi" w:cstheme="minorHAnsi"/>
          <w:color w:val="333333"/>
          <w:sz w:val="21.0"/>
        </w:rPr>
        <w:numPr>
          <w:ilvl w:val="0"/>
          <w:numId w:val="1931836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To configure the Request Body, Use the following JSON template. Replace the placeholder values (&lt;&lt;DEVICE_ID_FROM_GENESIS&gt;&gt;, &lt;&lt;CAMERA_ID_FROM_GENESIS&gt;&gt;) with the actual device id and camera id which you can get it from the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Configuration URL.</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"initialRequest":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"payload":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"type": "NOTIFICATION",</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"authenticationToken": "&lt;&lt;DEVICE_ID_FROM_GENESIS&gt;&gt;",</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"notifications":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"event":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"type": "ALARM_TRIGGERED",</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"genesisCamId": "&lt;&lt;CAMERA_ID_FROM_GENESIS&gt;&gt;",</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"cameraId": "$(TriggerData.SourceId)",</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"timestamp": "$(TriggerData.TimeUtc)"</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  }</w:t>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2.5"/>
        </w:rPr>
        <w:numPr>
          <w:ilvl w:val="1"/>
          <w:numId w:val="83378526"/>
        </w:numPr>
        <w:widowControl w:val="1"/>
      </w:pPr>
      <w:r w:rsidR="00000000" w:rsidDel="00000000" w:rsidRPr="00000000">
        <w:rPr>
          <w:rFonts w:asciiTheme="minorHAnsi" w:eastAsiaTheme="minorHAnsi" w:hAnsiTheme="minorHAnsi" w:cstheme="minorHAnsi"/>
          <w:color w:val="333333"/>
          <w:sz w:val="21.0"/>
          <w:shd w:fill="F5F5F5" w:val="clear" w:color="auto"/>
          <w:vertAlign w:val="baseline"/>
        </w:rPr>
        <w:t xml:space="preserve">}</w:t>
      </w:r>
    </w:p>
    <w:p xmlns:w14="http://schemas.microsoft.com/office/word/2010/wordml" w:rsidR="00000000" w:rsidRDefault="00000000" w14:textId="00000000" w:rsidDel="00000000" w:rsidP="00000000" w:rsidRPr="00000000">
      <w:pPr>
        <w:pStyle w:val="List Paragraph"/>
        <w:spacing w:after="0.0" w:before="0.0"/>
        <w:rPr>
          <w:color w:val="000000"/>
          <w:sz w:val="24.0"/>
        </w:rPr>
        <w:numPr>
          <w:ilvl w:val="0"/>
          <w:numId w:val="38150285"/>
        </w:numPr>
        <w:widowControl w:val="1"/>
      </w:pPr>
      <w:r w:rsidR="00000000" w:rsidDel="00000000" w:rsidRPr="00000000">
        <w:rPr>
          <w:color w:val="000000"/>
          <w:vertAlign w:val="baseline"/>
        </w:rPr>
        <w:t xml:space="preserve">You can obtain the placeholder values directly from the configuration URL.</w:t>
      </w:r>
    </w:p>
    <w:p xmlns:w14="http://schemas.microsoft.com/office/word/2010/wordml" w:rsidR="00000000" w:rsidRDefault="00000000" w14:textId="00000000" w:rsidDel="00000000" w:rsidP="00000000" w:rsidRPr="00000000">
      <w:pPr>
        <w:pStyle w:val="Normal"/>
        <w:rPr>
          <w:color w:val="000000"/>
          <w:sz w:val="24.0"/>
        </w:rPr>
        <w:widowControl w:val="1"/>
      </w:pPr>
    </w:p>
    <w:p xmlns:w14="http://schemas.microsoft.com/office/word/2010/wordml" w:rsidR="00000000" w:rsidRDefault="00000000" w14:textId="00000000" w:rsidDel="00000000" w:rsidP="00000000" w:rsidRPr="00000000">
      <w:pPr>
        <w:pStyle w:val="Normal"/>
        <w:spacing w:line="480.0"/>
        <w:rPr>
          <w:rFonts w:asciiTheme="minorHAnsi" w:eastAsiaTheme="minorHAnsi" w:hAnsiTheme="minorHAnsi" w:cstheme="minorHAnsi"/>
          <w:color w:val="333333"/>
          <w:sz w:val="21.0"/>
        </w:rPr>
        <w:widowControl w:val="1"/>
        <w:ind w:left="1440"/>
      </w:pPr>
      <w:r w:rsidR="00000000" w:rsidDel="00000000" w:rsidRPr="00000000">
        <w:drawing>
          <wp:inline xmlns:wp="http://schemas.openxmlformats.org/drawingml/2006/wordprocessingDrawing" distT="0" distR="0" distB="0" distL="0">
            <wp:extent cx="5943600" cy="24726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7">
                      <a:alphaModFix amt="100000"/>
                    </a:blip>
                    <a:stretch>
                      <a:fillRect/>
                    </a:stretch>
                  </pic:blipFill>
                  <pic:spPr>
                    <a:xfrm>
                      <a:off x="0" y="0"/>
                      <a:ext cx="5943600" cy="247267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80.0" w:after="0.0"/>
        <w:rPr>
          <w:rFonts w:asciiTheme="minorHAnsi" w:eastAsiaTheme="minorHAnsi" w:hAnsiTheme="minorHAnsi" w:cstheme="minorHAnsi"/>
          <w:color w:val="333333"/>
          <w:sz w:val="21.0"/>
        </w:rPr>
        <w:numPr>
          <w:ilvl w:val="1"/>
          <w:numId w:val="13271954"/>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Here is how you can interpret the URL to extract the placeholder values for the Device ID and Camera ID.</w:t>
      </w:r>
      <w:r w:rsidR="00000000" w:rsidDel="00000000" w:rsidRPr="00000000">
        <w:drawing>
          <wp:inline xmlns:wp="http://schemas.openxmlformats.org/drawingml/2006/wordprocessingDrawing" distT="0" distR="0" distB="0" distL="0">
            <wp:extent cx="5943600" cy="268132"/>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8">
                      <a:alphaModFix amt="100000"/>
                    </a:blip>
                    <a:stretch>
                      <a:fillRect/>
                    </a:stretch>
                  </pic:blipFill>
                  <pic:spPr>
                    <a:xfrm>
                      <a:off x="0" y="0"/>
                      <a:ext cx="5943600" cy="268132"/>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hd w:fill="FFFFFF" w:val="clear" w:color="auto"/>
          <w:vertAlign w:val="baseline"/>
        </w:rPr>
        <w:t xml:space="preserve">Testing and Verification</w:t>
      </w:r>
      <w:r w:rsidR="00000000" w:rsidDel="00000000" w:rsidRPr="00000000">
        <w:br w:type="line"/>
      </w:r>
      <w:bookmarkStart w:id="m7nwwpevwgjx" w:name="_Toclxbt73uy48ns"/>
      <w:bookmarkEnd w:id="m7nwwpevwgjx"/>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399239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Trigger a known rule in ACS Pro (e.g., motion or analytics alert).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399239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In 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verify that the corresponding event appears in Video activity search or device level alarm dashboard.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3992399"/>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If no events appear, confirm network reachability to </w:t>
      </w:r>
      <w:r w:rsidR="00000000" w:rsidDel="00000000" w:rsidRPr="00000000">
        <w:rPr>
          <w:rFonts w:asciiTheme="minorHAnsi" w:eastAsiaTheme="minorHAnsi" w:hAnsiTheme="minorHAnsi" w:cstheme="minorHAnsi"/>
          <w:color w:val="333333"/>
          <w:sz w:val="21.0"/>
        </w:rPr>
        <w:fldChar w:fldCharType="begin"/>
        <w:instrText>HYPERLINK "https://acsproxy.nxgen.cloud/eventIngest"</w:instrText>
        <w:fldChar w:fldCharType="separate"/>
      </w:r>
      <w:r w:rsidR="00000000" w:rsidDel="00000000" w:rsidRPr="00000000">
        <w:rPr>
          <w:rFonts w:asciiTheme="minorHAnsi" w:eastAsiaTheme="minorHAnsi" w:hAnsiTheme="minorHAnsi" w:cstheme="minorHAnsi"/>
          <w:color w:val="0A73EB"/>
          <w:sz w:val="21.0"/>
          <w:shd w:fill="FFFFFF" w:val="clear" w:color="auto"/>
          <w:vertAlign w:val="baseline"/>
          <w:rStyle w:val="Hyperlink"/>
        </w:rPr>
        <w:t xml:space="preserve">https://acsproxy.n</w:t>
      </w:r>
      <w:r w:rsidR="00000000" w:rsidDel="00000000" w:rsidRPr="00000000">
        <w:rPr>
          <w:rFonts w:asciiTheme="minorHAnsi" w:eastAsiaTheme="minorHAnsi" w:hAnsiTheme="minorHAnsi" w:cstheme="minorHAnsi"/>
          <w:color w:val="0A73EB"/>
          <w:sz w:val="21.0"/>
          <w:shd w:fill="FFFFFF" w:val="clear" w:color="auto"/>
          <w:vertAlign w:val="baseline"/>
          <w:rStyle w:val="Hyperlink"/>
        </w:rPr>
        <w:t xml:space="preserve">xgen.cloud/eventIngest</w:t>
      </w:r>
      <w:r w:rsidR="00000000" w:rsidDel="00000000" w:rsidRPr="00000000">
        <w:fldChar w:fldCharType="end"/>
      </w:r>
      <w:r w:rsidR="00000000" w:rsidDel="00000000" w:rsidRPr="00000000">
        <w:rPr>
          <w:rFonts w:asciiTheme="minorHAnsi" w:eastAsiaTheme="minorHAnsi" w:hAnsiTheme="minorHAnsi" w:cstheme="minorHAnsi"/>
          <w:color w:val="333333"/>
          <w:sz w:val="21.0"/>
          <w:shd w:fill="FFFFFF" w:val="clear" w:color="auto"/>
          <w:vertAlign w:val="baseline"/>
        </w:rPr>
        <w:t xml:space="preserve"> and verify that the Action Set is active.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000000"/>
          <w:shd w:fill="FFFFFF" w:val="clear" w:color="auto"/>
          <w:vertAlign w:val="baseline"/>
        </w:rPr>
        <w:t xml:space="preserve">Best Practices</w:t>
      </w:r>
      <w:r w:rsidR="00000000" w:rsidDel="00000000" w:rsidRPr="00000000">
        <w:br w:type="line"/>
      </w:r>
      <w:bookmarkStart w:id="dxiefcb2am8g" w:name="_Tocwrcxktbf0qcs"/>
      <w:bookmarkEnd w:id="dxiefcb2am8g"/>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932131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Always test connectivity with </w:t>
      </w:r>
      <w:r w:rsidR="00000000" w:rsidDel="00000000" w:rsidRPr="00000000">
        <w:rPr>
          <w:rFonts w:asciiTheme="minorHAnsi" w:eastAsiaTheme="minorHAnsi" w:hAnsiTheme="minorHAnsi" w:cstheme="minorHAnsi"/>
          <w:color w:val="333333"/>
          <w:sz w:val="21.0"/>
        </w:rPr>
        <w:fldChar w:fldCharType="begin"/>
        <w:instrText>HYPERLINK "https://acsproxy.nxgen.cloud/eventIngest"</w:instrText>
        <w:fldChar w:fldCharType="separate"/>
      </w:r>
      <w:r w:rsidR="00000000" w:rsidDel="00000000" w:rsidRPr="00000000">
        <w:rPr>
          <w:rFonts w:asciiTheme="minorHAnsi" w:eastAsiaTheme="minorHAnsi" w:hAnsiTheme="minorHAnsi" w:cstheme="minorHAnsi"/>
          <w:color w:val="0A73EB"/>
          <w:sz w:val="21.0"/>
          <w:shd w:fill="FFFFFF" w:val="clear" w:color="auto"/>
          <w:vertAlign w:val="baseline"/>
          <w:rStyle w:val="Hyperlink"/>
        </w:rPr>
        <w:t xml:space="preserve">https://acsproxy.nxgen.cloud/eventIngest</w:t>
      </w:r>
      <w:r w:rsidR="00000000" w:rsidDel="00000000" w:rsidRPr="00000000">
        <w:fldChar w:fldCharType="end"/>
      </w:r>
      <w:r w:rsidR="00000000" w:rsidDel="00000000" w:rsidRPr="00000000">
        <w:rPr>
          <w:rFonts w:asciiTheme="minorHAnsi" w:eastAsiaTheme="minorHAnsi" w:hAnsiTheme="minorHAnsi" w:cstheme="minorHAnsi"/>
          <w:color w:val="333333"/>
          <w:sz w:val="21.0"/>
          <w:shd w:fill="FFFFFF" w:val="clear" w:color="auto"/>
          <w:vertAlign w:val="baseline"/>
        </w:rPr>
        <w:t xml:space="preserve"> before saving.</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932131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Ensure firewall or outbound network policies allow TCP traffic to the GCX-ONE </w:t>
      </w:r>
      <w:r w:rsidR="00000000" w:rsidDel="00000000" w:rsidRPr="00000000">
        <w:rPr>
          <w:rFonts w:asciiTheme="minorHAnsi" w:eastAsiaTheme="minorHAnsi" w:hAnsiTheme="minorHAnsi" w:cstheme="minorHAnsi"/>
          <w:color w:val="333333"/>
          <w:sz w:val="21.0"/>
          <w:shd w:fill="FFFFFF" w:val="clear" w:color="auto"/>
          <w:vertAlign w:val="baseline"/>
        </w:rPr>
        <w:t xml:space="preserve">endpoint.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932131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Avoid modifying placeholder syntax — any incorrect character will break JSON parsing.</w: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Alarm Processing Overview</w:t>
      </w:r>
      <w:r w:rsidR="00000000" w:rsidDel="00000000" w:rsidRPr="00000000">
        <w:br w:type="line"/>
      </w:r>
      <w:bookmarkStart w:id="5434ks6unpxn" w:name="_Toc348fvmfyv94z"/>
      <w:bookmarkEnd w:id="5434ks6unpxn"/>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2.5"/>
        </w:rPr>
        <w:widowControl w:val="1"/>
      </w:pP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2.5"/>
          <w:shd w:fill="FFFFFF" w:val="clear" w:color="auto"/>
          <w:vertAlign w:val="baseline"/>
        </w:rPr>
        <w:t xml:space="preserve"> provide</w:t>
      </w:r>
      <w:r w:rsidR="00000000" w:rsidDel="00000000" w:rsidRPr="00000000">
        <w:rPr>
          <w:rFonts w:asciiTheme="minorHAnsi" w:eastAsiaTheme="minorHAnsi" w:hAnsiTheme="minorHAnsi" w:cstheme="minorHAnsi"/>
          <w:color w:val="333333"/>
          <w:sz w:val="21.0"/>
          <w:shd w:fill="FFFFFF" w:val="clear" w:color="auto"/>
          <w:vertAlign w:val="baseline"/>
        </w:rPr>
        <w:t xml:space="preserve">s a multi-application alarm handling workflow designed for professional monitoring centers. When an alarm is received from an Axis device, three key applications work together to give operators complete situational awareness and rapid response capability.</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1. Workflow Application (Alarm Handling)</w:t>
      </w:r>
      <w:r w:rsidR="00000000" w:rsidDel="00000000" w:rsidRPr="00000000">
        <w:br w:type="line"/>
      </w:r>
      <w:bookmarkStart w:id="9b6veenuw4zb" w:name="_Tocyqng54w690t4"/>
      <w:bookmarkEnd w:id="9b6veenuw4zb"/>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91124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Workflow app (typically the Talos alarm management view) acts as the operator’s primary alarm console.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91124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Alarms are listed with full details including device, site, customer, timestamps, trigger type, and severity.</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91124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Operators open an alarm to begin investigation, acknowledge it, add notes, assign it, or escalate it as required.</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91124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application serves as the central control point for managing the entire alarm lifecycle.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2. Video Viewer Application (Alarm Verification)</w:t>
      </w:r>
      <w:r w:rsidR="00000000" w:rsidDel="00000000" w:rsidRPr="00000000">
        <w:br w:type="line"/>
      </w:r>
      <w:bookmarkStart w:id="xwrlczx1lsua" w:name="_Tocc1nhefqxgb5e"/>
      <w:bookmarkEnd w:id="xwrlczx1lsua"/>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When an alarm is opened in the Workflow app, the Video Viewer automatically switches to the corresponding alarm context. It displays: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Pre-alarm image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Current-alarm image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Post-alarm image.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Operators also have access to a full suite of video tools: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Live Video</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Playback Timeline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PTZ Control</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Preset Navigation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Audio Announcement/Talk-down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Multi-camera layouts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38209168"/>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gives operators immediate visual confirmation and the ability to verify the event in real time.</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3. Map View (Geospatial Awareness &amp; Output Control)</w:t>
      </w:r>
      <w:r w:rsidR="00000000" w:rsidDel="00000000" w:rsidRPr="00000000">
        <w:br w:type="line"/>
      </w:r>
      <w:bookmarkStart w:id="0xeyoh2ykqve" w:name="_Toc1ovr9ue2kzwf"/>
      <w:bookmarkEnd w:id="0xeyoh2ykqve"/>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Map application displays all devices and outputs positioned on an interactive site map.</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When an alarm is selected in the Workflow app, the Map view automatically centers on the alarm location.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Operators can interact with devices on the map and trigger outputs such as: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Sirens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Strobes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I/O Relays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1"/>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Recorder audio clip trigger through Horn Speaker.</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84493090"/>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gives operators fast access to response actions directly on the site layout.</w:t>
      </w:r>
    </w:p>
    <w:p xmlns:w14="http://schemas.microsoft.com/office/word/2010/wordml" w:rsidR="00000000" w:rsidRDefault="00000000" w14:textId="00000000" w:rsidDel="00000000" w:rsidP="00000000" w:rsidRPr="00000000">
      <w:pPr>
        <w:pStyle w:val="Heading2"/>
        <w:spacing w:after="298.0" w:before="298.0"/>
        <w:outlineLvl w:val="1"/>
        <w:rPr>
          <w:rFonts w:asciiTheme="minorHAnsi" w:eastAsiaTheme="minorHAnsi" w:hAnsiTheme="minorHAnsi" w:cstheme="minorHAnsi"/>
        </w:rPr>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Multi-Monitor Operator Workflow</w:t>
      </w:r>
      <w:r w:rsidR="00000000" w:rsidDel="00000000" w:rsidRPr="00000000">
        <w:br w:type="line"/>
      </w:r>
      <w:bookmarkStart w:id="vjkwyhuj3twq" w:name="_Tocy9ox5nwna2j9"/>
      <w:bookmarkEnd w:id="vjkwyhuj3twq"/>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In professional control room setups, operators typically use three or more monitors. </w:t>
      </w:r>
      <w:r w:rsidR="00000000" w:rsidDel="00000000" w:rsidRPr="00000000">
        <w:rPr>
          <w:b w:val="false"/>
          <w:rFonts w:ascii="Roboto" w:eastAsia="Roboto" w:hAnsi="Roboto" w:cs="Roboto"/>
          <w:i w:val="false"/>
          <w:strike w:val="false"/>
          <w:color w:val="333333"/>
          <w:spacing w:val="0"/>
          <w:sz w:val="21.0"/>
          <w:u w:val="none"/>
          <w:shd w:fill="FFFFFF" w:val="clear" w:color="auto"/>
          <w:vertAlign w:val="baseline"/>
        </w:rPr>
        <w:t xml:space="preserve">GCX-ONE</w:t>
      </w:r>
      <w:r w:rsidR="00000000" w:rsidDel="00000000" w:rsidRPr="00000000">
        <w:rPr>
          <w:rFonts w:asciiTheme="minorHAnsi" w:eastAsiaTheme="minorHAnsi" w:hAnsiTheme="minorHAnsi" w:cstheme="minorHAnsi"/>
          <w:color w:val="333333"/>
          <w:sz w:val="21.0"/>
          <w:shd w:fill="FFFFFF" w:val="clear" w:color="auto"/>
          <w:vertAlign w:val="baseline"/>
        </w:rPr>
        <w:t xml:space="preserve"> is designed to support this environment: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9496072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Monitor 1: Workflow application</w:t>
      </w:r>
    </w:p>
    <w:p xmlns:w14="http://schemas.microsoft.com/office/word/2010/wordml" w:rsidR="00000000" w:rsidRDefault="00000000" w14:textId="00000000" w:rsidDel="00000000" w:rsidP="00000000" w:rsidRPr="00000000">
      <w:pPr>
        <w:pStyle w:val="Normal"/>
        <w:spacing w:line="408.0000114440918"/>
        <w:rPr>
          <w:rFonts w:asciiTheme="minorHAnsi" w:eastAsiaTheme="minorHAnsi" w:hAnsiTheme="minorHAnsi" w:cstheme="minorHAnsi"/>
          <w:color w:val="333333"/>
          <w:sz w:val="21.0"/>
        </w:rPr>
        <w:widowControl w:val="1"/>
      </w:pPr>
      <w:r w:rsidR="00000000" w:rsidDel="00000000" w:rsidRPr="00000000">
        <w:drawing>
          <wp:inline xmlns:wp="http://schemas.openxmlformats.org/drawingml/2006/wordprocessingDrawing" distT="0" distR="0" distB="0" distL="0">
            <wp:extent cx="5943600" cy="299100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29">
                      <a:alphaModFix amt="100000"/>
                    </a:blip>
                    <a:stretch>
                      <a:fillRect/>
                    </a:stretch>
                  </pic:blipFill>
                  <pic:spPr>
                    <a:xfrm>
                      <a:off x="0" y="0"/>
                      <a:ext cx="5943600" cy="2991003"/>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9496072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Monitor 2: Video Viewer</w:t>
      </w:r>
      <w:r w:rsidR="00000000" w:rsidDel="00000000" w:rsidRPr="00000000">
        <w:drawing>
          <wp:inline xmlns:wp="http://schemas.openxmlformats.org/drawingml/2006/wordprocessingDrawing" distT="0" distR="0" distB="0" distL="0">
            <wp:extent cx="5943600" cy="304536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30">
                      <a:alphaModFix amt="100000"/>
                    </a:blip>
                    <a:stretch>
                      <a:fillRect/>
                    </a:stretch>
                  </pic:blipFill>
                  <pic:spPr>
                    <a:xfrm>
                      <a:off x="0" y="0"/>
                      <a:ext cx="5943600" cy="3045365"/>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94960725"/>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Monitor 3: Map View</w:t>
      </w:r>
      <w:r w:rsidR="00000000" w:rsidDel="00000000" w:rsidRPr="00000000">
        <w:drawing>
          <wp:inline xmlns:wp="http://schemas.openxmlformats.org/drawingml/2006/wordprocessingDrawing" distT="0" distR="0" distB="0" distL="0">
            <wp:extent cx="5943600" cy="3038411"/>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31">
                      <a:alphaModFix amt="100000"/>
                    </a:blip>
                    <a:stretch>
                      <a:fillRect/>
                    </a:stretch>
                  </pic:blipFill>
                  <pic:spPr>
                    <a:xfrm>
                      <a:off x="0" y="0"/>
                      <a:ext cx="5943600" cy="3038411"/>
                    </a:xfrm>
                    <a:prstGeom prst="rect">
                      <a:avLst/>
                    </a:prstGeom>
                  </pic:spPr>
                </pic:pic>
              </a:graphicData>
            </a:graphic>
          </wp:inline>
        </w:drawing>
      </w:r>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When the operator opens an alarm in the Workflow application:</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41521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Video Viewer on its dedicated monitor automatically switches to the alarm’s video source(s).</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58415212"/>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Map View simultaneously updates to highlight the alarm’s site and device location.</w:t>
      </w:r>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333333"/>
          <w:sz w:val="22.5"/>
        </w:rPr>
        <w:widowControl w:val="1"/>
      </w:pPr>
    </w:p>
    <w:p xmlns:w14="http://schemas.microsoft.com/office/word/2010/wordml" w:rsidR="00000000" w:rsidRDefault="00000000" w14:textId="00000000" w:rsidDel="00000000" w:rsidP="00000000" w:rsidRPr="00000000">
      <w:pPr>
        <w:pStyle w:val="Normal"/>
        <w:spacing w:line="240.0" w:after="0.0"/>
        <w:rPr>
          <w:rFonts w:asciiTheme="minorHAnsi" w:eastAsiaTheme="minorHAnsi" w:hAnsiTheme="minorHAnsi" w:cstheme="minorHAnsi"/>
          <w:color w:val="333333"/>
          <w:sz w:val="22.5"/>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This synchronized context switching ensures that:</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634014"/>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operator has a holistic, 360° view of the alarm.</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634014"/>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All relevant tools (video, PTZ, audio, maps, outputs) are instantly accessible.</w:t>
      </w:r>
    </w:p>
    <w:p xmlns:w14="http://schemas.microsoft.com/office/word/2010/wordml" w:rsidR="00000000" w:rsidRDefault="00000000" w14:textId="00000000" w:rsidDel="00000000" w:rsidP="00000000" w:rsidRPr="00000000">
      <w:pPr>
        <w:pStyle w:val="Normal"/>
        <w:spacing w:line="408.0000114440918" w:after="0.0"/>
        <w:rPr>
          <w:rFonts w:asciiTheme="minorHAnsi" w:eastAsiaTheme="minorHAnsi" w:hAnsiTheme="minorHAnsi" w:cstheme="minorHAnsi"/>
          <w:color w:val="333333"/>
          <w:sz w:val="21.0"/>
        </w:rPr>
        <w:numPr>
          <w:ilvl w:val="0"/>
          <w:numId w:val="74634014"/>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Response time is minimized, and situational understanding is maximized.</w:t>
      </w:r>
    </w:p>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Integrations Features Overview</w:t>
      </w:r>
      <w:r w:rsidR="00000000" w:rsidDel="00000000" w:rsidRPr="00000000">
        <w:br w:type="line"/>
      </w:r>
      <w:bookmarkStart w:id="c7z99de0je0j" w:name="_Tocmaocjs6c5s3w"/>
      <w:bookmarkEnd w:id="c7z99de0je0j"/>
    </w:p>
    <w:p xmlns:w14="http://schemas.microsoft.com/office/word/2010/wordml" w:rsidR="00000000" w:rsidRDefault="00000000" w14:textId="00000000" w:rsidDel="00000000" w:rsidP="00000000" w:rsidRPr="00000000">
      <w:pPr>
        <w:pStyle w:val="Normal"/>
        <w:spacing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The GCX-ONE platform integrates with Axis Camera Station Pro through a combination of RESTful APIs, RTSP streaming, and webhook-based event forwarding. This integration enables unified management, monitoring, and analytics for all connected cameras.</w:t>
      </w:r>
    </w:p>
    <w:tbl>
      <w:tblPr>
        <w:tblStyle w:val="3441981"/>
        <w:tblW w:w="9075" w:type="dxa"/>
        <w:tblInd w:w="0" w:type="dxa"/>
        <w:tblLayout w:type="fixed"/>
        <w:tblLook w:val="00000600"/>
      </w:tblPr>
      <w:tblGrid>
        <w:gridCol w:w="1515"/>
        <w:gridCol w:w="4395"/>
        <w:gridCol w:w="1575"/>
        <w:gridCol w:w="1590"/>
      </w:tblGrid>
      <w:tr>
        <w:trPr>
          <w:trHeight w:val="374"/>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Feature</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Description</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API/Protocol Used</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GCX-ONE Integration Status</w:t>
            </w:r>
          </w:p>
        </w:tc>
      </w:tr>
      <w:tr>
        <w:trPr>
          <w:trHeight w:val="706"/>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Device Discovery</w:t>
            </w:r>
          </w:p>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Automatically retrieves the list of configured cameras from the ACS Pro VMS.</w:t>
            </w:r>
          </w:p>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API</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 Integrated</w:t>
            </w:r>
          </w:p>
        </w:tc>
      </w:tr>
      <w:tr>
        <w:trPr>
          <w:trHeight w:val="420"/>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Live Stream</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Provides real-time video streaming from cameras connected to the ACS Pro VMS for live monitoring.</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RTSP</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 Integrated</w:t>
            </w:r>
          </w:p>
        </w:tc>
      </w:tr>
      <w:tr>
        <w:trPr>
          <w:trHeight w:val="765"/>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Playback Stream</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Enables access to recorded or historical footage from Axis video archive</w:t>
            </w:r>
            <w:r w:rsidR="00000000" w:rsidDel="00000000" w:rsidRPr="00000000">
              <w:rPr>
                <w:rFonts w:asciiTheme="minorHAnsi" w:eastAsiaTheme="minorHAnsi" w:hAnsiTheme="minorHAnsi" w:cstheme="minorHAnsi"/>
                <w:color w:val="333333"/>
                <w:sz w:val="21.0"/>
                <w:vertAlign w:val="baseline"/>
              </w:rPr>
              <w:t xml:space="preserve">.</w:t>
            </w:r>
          </w:p>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RTSP</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 Integrated</w:t>
            </w:r>
          </w:p>
        </w:tc>
      </w:tr>
      <w:tr>
        <w:trPr>
          <w:trHeight w:val="510"/>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Timeline Control</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Displays the recorded video timeline for each camera, allowing smooth scrubbing and playback control.</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API</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 Integrated</w:t>
            </w:r>
          </w:p>
        </w:tc>
      </w:tr>
      <w:tr>
        <w:trPr>
          <w:trHeight w:val="315"/>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PTZ and Preset Control</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Allow pan, tilt, and zoom control of supported cameras, and the ability to trigger predefined PTZ presets.</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API</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 Integrated</w:t>
            </w:r>
          </w:p>
        </w:tc>
      </w:tr>
      <w:tr>
        <w:trPr>
          <w:trHeight w:val="495"/>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Alarms</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Forwards real-time event notifications (analytics, system, or rule-based alarms) to GCX-ONE </w:t>
            </w:r>
            <w:r w:rsidR="00000000" w:rsidDel="00000000" w:rsidRPr="00000000">
              <w:rPr>
                <w:rFonts w:asciiTheme="minorHAnsi" w:eastAsiaTheme="minorHAnsi" w:hAnsiTheme="minorHAnsi" w:cstheme="minorHAnsi"/>
                <w:color w:val="333333"/>
                <w:sz w:val="21.0"/>
                <w:vertAlign w:val="baseline"/>
              </w:rPr>
              <w:t xml:space="preserve">using Action Sets</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spacing w:line="311.9999885559082" w:after="0.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vertAlign w:val="baseline"/>
              </w:rPr>
              <w:t xml:space="preserve">HTTP Webhook</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 Integrated</w:t>
            </w:r>
          </w:p>
        </w:tc>
      </w:tr>
      <w:tr>
        <w:trPr>
          <w:trHeight w:val="690"/>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Audio</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Real time audio announcement through Axis Horn Speaker</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SIP</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 Integrated</w:t>
            </w:r>
          </w:p>
        </w:tc>
      </w:tr>
      <w:tr>
        <w:trPr>
          <w:trHeight w:val="690"/>
        </w:trPr>
        <w:tc>
          <w:tcPr>
            <w:tcW w:w="151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Output and Relay Trigger</w:t>
            </w:r>
          </w:p>
        </w:tc>
        <w:tc>
          <w:tcPr>
            <w:tcW w:w="439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Trigger outputs and relays to control external peripherals</w:t>
            </w:r>
          </w:p>
        </w:tc>
        <w:tc>
          <w:tcPr>
            <w:tcW w:w="1575"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VAPIX</w:t>
            </w:r>
          </w:p>
        </w:tc>
        <w:tc>
          <w:tcPr>
            <w:tcW w:w="1590" w:type="dxa"/>
            <w:tcBorders>
              <w:top w:val="single" w:color="FFFFFF" w:sz="12" w:space="0"/>
              <w:left w:val="single" w:color="FFFFFF" w:sz="12" w:space="0"/>
              <w:bottom w:val="single" w:color="FFFFFF" w:sz="12" w:space="0"/>
              <w:right w:val="single" w:color="FFFFFF" w:sz="12" w:space="0"/>
            </w:tcBorders>
            <w:shd w:fill="8996A0" w:val="clear" w:color="auto"/>
            <w:tcMar>
              <w:top w:w="60" w:type="dxa"/>
              <w:left w:w="60" w:type="dxa"/>
              <w:right w:w="60" w:type="dxa"/>
              <w:bottom w:w="60" w:type="dxa"/>
            </w:tcMar>
            <w:vAlign w:val="center"/>
          </w:tcPr>
          <w:p xmlns:w14="http://schemas.microsoft.com/office/word/2010/wordml" w:rsidR="00000000" w:rsidRDefault="00000000" w14:textId="00000000" w:rsidDel="00000000" w:rsidP="00000000" w:rsidRPr="00000000">
            <w:pPr>
              <w:pStyle w:val="Normal"/>
              <w:rPr>
                <w:rFonts w:asciiTheme="minorHAnsi" w:eastAsiaTheme="minorHAnsi" w:hAnsiTheme="minorHAnsi" w:cstheme="minorHAnsi"/>
                <w:color w:val="333333"/>
                <w:sz w:val="21.0"/>
              </w:rPr>
              <w:shd w:fill="8996A0" w:val="clear" w:color="auto"/>
              <w:widowControl w:val="1"/>
            </w:pPr>
            <w:r w:rsidR="00000000" w:rsidDel="00000000" w:rsidRPr="00000000">
              <w:rPr>
                <w:rFonts w:asciiTheme="minorHAnsi" w:eastAsiaTheme="minorHAnsi" w:hAnsiTheme="minorHAnsi" w:cstheme="minorHAnsi"/>
                <w:color w:val="333333"/>
                <w:sz w:val="21.0"/>
                <w:shd w:fill="8996A0" w:val="clear" w:color="auto"/>
                <w:vertAlign w:val="baseline"/>
              </w:rPr>
              <w:t xml:space="preserve">✅ Integrated</w:t>
            </w:r>
          </w:p>
        </w:tc>
      </w:tr>
    </w:tbl>
    <w:p xmlns:w14="http://schemas.microsoft.com/office/word/2010/wordml" w:rsidR="00000000" w:rsidRDefault="00000000" w14:textId="00000000" w:rsidDel="00000000" w:rsidP="00000000" w:rsidRPr="00000000">
      <w:pPr>
        <w:pStyle w:val="Heading1"/>
        <w:spacing w:after="321.0" w:before="321.0"/>
        <w:outlineLvl w:val="0"/>
        <w:rPr>
          <w:rFonts w:asciiTheme="minorHAnsi" w:eastAsiaTheme="minorHAnsi" w:hAnsiTheme="minorHAnsi" w:cstheme="minorHAnsi"/>
        </w:rPr>
        <w:shd w:fill="FFFFFF" w:val="clear" w:color="auto"/>
        <w:widowControl w:val="1"/>
      </w:pPr>
      <w:r w:rsidR="00000000" w:rsidDel="00000000" w:rsidRPr="00000000">
        <w:rPr>
          <w:b w:val="false"/>
          <w:rFonts w:asciiTheme="minorHAnsi" w:eastAsiaTheme="minorHAnsi" w:hAnsiTheme="minorHAnsi" w:cstheme="minorHAnsi"/>
          <w:color w:val="333333"/>
          <w:shd w:fill="FFFFFF" w:val="clear" w:color="auto"/>
          <w:vertAlign w:val="baseline"/>
        </w:rPr>
        <w:t xml:space="preserve">Summary</w:t>
      </w:r>
      <w:r w:rsidR="00000000" w:rsidDel="00000000" w:rsidRPr="00000000">
        <w:br w:type="line"/>
      </w:r>
      <w:bookmarkStart w:id="8p1x6m4fv9hg" w:name="_Tocdyy22rzwrnip"/>
      <w:bookmarkEnd w:id="8p1x6m4fv9hg"/>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By following this guide, you can integrate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Axis Camera Station Pro</w:t>
      </w:r>
      <w:r w:rsidR="00000000" w:rsidDel="00000000" w:rsidRPr="00000000">
        <w:rPr>
          <w:rFonts w:asciiTheme="minorHAnsi" w:eastAsiaTheme="minorHAnsi" w:hAnsiTheme="minorHAnsi" w:cstheme="minorHAnsi"/>
          <w:color w:val="333333"/>
          <w:sz w:val="21.0"/>
          <w:shd w:fill="FFFFFF" w:val="clear" w:color="auto"/>
          <w:vertAlign w:val="baseline"/>
        </w:rPr>
        <w:t xml:space="preserve"> and the full Axis ecosystem into your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NXGEN monitoring platform</w:t>
      </w:r>
      <w:r w:rsidR="00000000" w:rsidDel="00000000" w:rsidRPr="00000000">
        <w:rPr>
          <w:rFonts w:asciiTheme="minorHAnsi" w:eastAsiaTheme="minorHAnsi" w:hAnsiTheme="minorHAnsi" w:cstheme="minorHAnsi"/>
          <w:color w:val="333333"/>
          <w:sz w:val="21.0"/>
          <w:shd w:fill="FFFFFF" w:val="clear" w:color="auto"/>
          <w:vertAlign w:val="baseline"/>
        </w:rPr>
        <w:t xml:space="preserve">.</w:t>
      </w:r>
      <w:r w:rsidR="00000000" w:rsidDel="00000000" w:rsidRPr="00000000">
        <w:br w:type="line"/>
      </w:r>
      <w:r w:rsidR="00000000" w:rsidDel="00000000" w:rsidRPr="00000000">
        <w:rPr>
          <w:rFonts w:asciiTheme="minorHAnsi" w:eastAsiaTheme="minorHAnsi" w:hAnsiTheme="minorHAnsi" w:cstheme="minorHAnsi"/>
          <w:color w:val="333333"/>
          <w:sz w:val="21.0"/>
          <w:shd w:fill="FFFFFF" w:val="clear" w:color="auto"/>
          <w:vertAlign w:val="baseline"/>
        </w:rPr>
        <w:t xml:space="preserve">This integration unifies: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262515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Live and recorded video</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262515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Alarm ingestion</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262515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Audio announcements</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262515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I/O control</w:t>
      </w:r>
    </w:p>
    <w:p xmlns:w14="http://schemas.microsoft.com/office/word/2010/wordml" w:rsidR="00000000" w:rsidRDefault="00000000" w14:textId="00000000" w:rsidDel="00000000" w:rsidP="00000000" w:rsidRPr="00000000">
      <w:pPr>
        <w:pStyle w:val="Normal"/>
        <w:spacing w:line="408.0000114440918" w:after="105.0" w:before="105.0"/>
        <w:rPr>
          <w:rFonts w:asciiTheme="minorHAnsi" w:eastAsiaTheme="minorHAnsi" w:hAnsiTheme="minorHAnsi" w:cstheme="minorHAnsi"/>
          <w:color w:val="333333"/>
          <w:sz w:val="21.0"/>
        </w:rPr>
        <w:numPr>
          <w:ilvl w:val="0"/>
          <w:numId w:val="26251547"/>
        </w:num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Multi-application operator workflows</w:t>
      </w:r>
    </w:p>
    <w:p xmlns:w14="http://schemas.microsoft.com/office/word/2010/wordml" w:rsidR="00000000" w:rsidRDefault="00000000" w14:textId="00000000" w:rsidDel="00000000" w:rsidP="00000000" w:rsidRPr="00000000">
      <w:pPr>
        <w:pStyle w:val="Normal"/>
        <w:spacing w:after="105.0" w:before="105.0"/>
        <w:rPr>
          <w:rFonts w:asciiTheme="minorHAnsi" w:eastAsiaTheme="minorHAnsi" w:hAnsiTheme="minorHAnsi" w:cstheme="minorHAnsi"/>
          <w:color w:val="333333"/>
          <w:sz w:val="21.0"/>
        </w:rPr>
        <w:widowControl w:val="1"/>
      </w:pPr>
      <w:r w:rsidR="00000000" w:rsidDel="00000000" w:rsidRPr="00000000">
        <w:rPr>
          <w:rFonts w:asciiTheme="minorHAnsi" w:eastAsiaTheme="minorHAnsi" w:hAnsiTheme="minorHAnsi" w:cstheme="minorHAnsi"/>
          <w:color w:val="333333"/>
          <w:sz w:val="21.0"/>
          <w:shd w:fill="FFFFFF" w:val="clear" w:color="auto"/>
          <w:vertAlign w:val="baseline"/>
        </w:rPr>
        <w:t xml:space="preserve">Resulting in </w:t>
      </w:r>
      <w:r w:rsidR="00000000" w:rsidDel="00000000" w:rsidRPr="00000000">
        <w:rPr>
          <w:b w:val="true"/>
          <w:rFonts w:asciiTheme="minorHAnsi" w:eastAsiaTheme="minorHAnsi" w:hAnsiTheme="minorHAnsi" w:cstheme="minorHAnsi"/>
          <w:color w:val="333333"/>
          <w:sz w:val="21.0"/>
          <w:shd w:fill="FFFFFF" w:val="clear" w:color="auto"/>
          <w:vertAlign w:val="baseline"/>
        </w:rPr>
        <w:t xml:space="preserve">comprehensive, scalable, and efficient monitoring operations.</w:t>
      </w:r>
    </w:p>
    <w:p xmlns:w14="http://schemas.microsoft.com/office/word/2010/wordml" w:rsidR="00000000" w:rsidRDefault="00000000" w14:textId="00000000" w:rsidDel="00000000" w:rsidP="00000000" w:rsidRPr="00000000">
      <w:pPr>
        <w:rPr>
          <w:rFonts w:asciiTheme="minorHAnsi" w:eastAsiaTheme="minorHAnsi" w:hAnsiTheme="minorHAnsi" w:cstheme="minorHAnsi"/>
        </w:rPr>
        <w:widowControl w:val="1"/>
      </w:pPr>
    </w:p>
    <w:sectPr>
      <w:headerReference xmlns:r="http://schemas.openxmlformats.org/officeDocument/2006/relationships" r:id="rId32" w:type="default"/>
      <w:footerReference xmlns:r="http://schemas.openxmlformats.org/officeDocument/2006/relationships" r:id="rId3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ec2fdb79-d0ee-5989-1474-a784ef11093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6100309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229075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4227430">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254553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4550030">
    <w:lvl w:ilvl="0">
      <w:start w:val="1"/>
      <w:numFmt w:val="decimal"/>
      <w:lvlText w:val="%1."/>
      <w:lvlJc w:val="left"/>
      <w:pPr>
        <w:widowControl w:val="1"/>
        <w:ind w:left="720" w:hanging="360"/>
      </w:pPr>
    </w:lvl>
    <w:lvl w:ilvl="1">
      <w:start w:val="1"/>
      <w:numFmt w:val="decimal"/>
      <w:lvlText w:val="%2."/>
      <w:lvlJc w:val="left"/>
      <w:pPr>
        <w:widowControl w:val="1"/>
        <w:ind w:left="1440" w:hanging="360"/>
      </w:pPr>
    </w:lvl>
    <w:lvl w:ilvl="2">
      <w:start w:val="1"/>
      <w:numFmt w:val="decimal"/>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441072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980145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074494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4015045">
    <w:lvl w:ilvl="0">
      <w:start w:val="1"/>
      <w:numFmt w:val="decimal"/>
      <w:lvlText w:val="%1."/>
      <w:lvlJc w:val="left"/>
      <w:pPr>
        <w:widowControl w:val="1"/>
        <w:ind w:left="720" w:hanging="360"/>
      </w:pPr>
    </w:lvl>
    <w:lvl w:ilvl="1">
      <w:start w:val="1"/>
      <w:numFmt w:val="decimal"/>
      <w:lvlText w:val="%2."/>
      <w:lvlJc w:val="left"/>
      <w:pPr>
        <w:widowControl w:val="1"/>
        <w:ind w:left="1440" w:hanging="360"/>
      </w:pPr>
    </w:lvl>
    <w:lvl w:ilvl="2">
      <w:start w:val="1"/>
      <w:numFmt w:val="decimal"/>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3193670">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56610936">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599489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128181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3907670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6659925">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8276658">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8894885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67736189">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2043846">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350825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601053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2149314">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24922036">
    <w:lvl w:ilvl="0">
      <w:start w:val="1"/>
      <w:numFmt w:val="decimal"/>
      <w:lvlText w:val="%1."/>
      <w:lvlJc w:val="left"/>
      <w:pPr>
        <w:widowControl w:val="1"/>
        <w:ind w:left="720" w:hanging="360"/>
      </w:pPr>
    </w:lvl>
    <w:lvl w:ilvl="1">
      <w:start w:val="1"/>
      <w:numFmt w:val="decimal"/>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10258074">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4381431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5660019">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0263172">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73298871">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89515484">
    <w:lvl w:ilvl="0">
      <w:start w:val="1"/>
      <w:numFmt w:val="decimal"/>
      <w:lvlText w:val="%1."/>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decimal"/>
      <w:lvlText w:val="%5."/>
      <w:lvlJc w:val="left"/>
      <w:pPr>
        <w:widowControl w:val="1"/>
        <w:ind w:left="3600" w:hanging="360"/>
      </w:pPr>
    </w:lvl>
    <w:lvl w:ilvl="5">
      <w:start w:val="1"/>
      <w:numFmt w:val="bullet"/>
      <w:lvlText w:val="○"/>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58085753">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3828112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abstractNum w:abstractNumId="42634842">
    <w:lvl w:ilvl="0">
      <w:start w:val="1"/>
      <w:numFmt w:val="decimal"/>
      <w:lvlText w:val="%1."/>
      <w:lvlJc w:val="left"/>
      <w:pPr>
        <w:widowControl w:val="1"/>
        <w:ind w:left="720" w:hanging="360"/>
      </w:pPr>
    </w:lvl>
    <w:lvl w:ilvl="1">
      <w:start w:val="1"/>
      <w:numFmt w:val="lowerLetter"/>
      <w:lvlText w:val="%2."/>
      <w:lvlJc w:val="left"/>
      <w:pPr>
        <w:widowControl w:val="1"/>
        <w:ind w:left="1440" w:hanging="360"/>
      </w:pPr>
    </w:lvl>
    <w:lvl w:ilvl="2">
      <w:start w:val="1"/>
      <w:numFmt w:val="lowerRoman"/>
      <w:lvlText w:val="%3."/>
      <w:lvlJc w:val="left"/>
      <w:pPr>
        <w:widowControl w:val="1"/>
        <w:ind w:left="2160" w:hanging="360"/>
      </w:pPr>
    </w:lvl>
    <w:lvl w:ilvl="3">
      <w:start w:val="1"/>
      <w:numFmt w:val="decimal"/>
      <w:lvlText w:val="%4."/>
      <w:lvlJc w:val="left"/>
      <w:pPr>
        <w:widowControl w:val="1"/>
        <w:ind w:left="2880" w:hanging="360"/>
      </w:pPr>
    </w:lvl>
    <w:lvl w:ilvl="4">
      <w:start w:val="1"/>
      <w:numFmt w:val="lowerLetter"/>
      <w:lvlText w:val="%5."/>
      <w:lvlJc w:val="left"/>
      <w:pPr>
        <w:widowControl w:val="1"/>
        <w:ind w:left="3600" w:hanging="360"/>
      </w:pPr>
    </w:lvl>
    <w:lvl w:ilvl="5">
      <w:start w:val="1"/>
      <w:numFmt w:val="lowerRoman"/>
      <w:lvlText w:val="%6."/>
      <w:lvlJc w:val="left"/>
      <w:pPr>
        <w:widowControl w:val="1"/>
        <w:ind w:left="4320" w:hanging="360"/>
      </w:pPr>
    </w:lvl>
    <w:lvl w:ilvl="6">
      <w:start w:val="1"/>
      <w:numFmt w:val="decimal"/>
      <w:lvlText w:val="%7."/>
      <w:lvlJc w:val="left"/>
      <w:pPr>
        <w:widowControl w:val="1"/>
        <w:ind w:left="5040" w:hanging="360"/>
      </w:pPr>
    </w:lvl>
    <w:lvl w:ilvl="7">
      <w:start w:val="1"/>
      <w:numFmt w:val="lowerLetter"/>
      <w:lvlText w:val="%8."/>
      <w:lvlJc w:val="left"/>
      <w:pPr>
        <w:widowControl w:val="1"/>
        <w:ind w:left="5760" w:hanging="360"/>
      </w:pPr>
    </w:lvl>
    <w:lvl w:ilvl="8">
      <w:start w:val="1"/>
      <w:numFmt w:val="lowerRoman"/>
      <w:lvlText w:val="%9."/>
      <w:lvlJc w:val="left"/>
      <w:pPr>
        <w:widowControl w:val="1"/>
        <w:ind w:left="6480" w:hanging="360"/>
      </w:pPr>
    </w:lvl>
  </w:abstractNum>
  <w:num w:numId="82268119">
    <w:abstractNumId w:val="39076704"/>
  </w:num>
  <w:num w:numId="69986072">
    <w:abstractNumId w:val="20263172"/>
  </w:num>
  <w:num w:numId="44020781">
    <w:abstractNumId w:val="34550030"/>
  </w:num>
  <w:num w:numId="12355480">
    <w:abstractNumId w:val="89515484"/>
  </w:num>
  <w:num w:numId="74964347">
    <w:abstractNumId w:val="56610936"/>
  </w:num>
  <w:num w:numId="37574992">
    <w:abstractNumId w:val="73298871"/>
  </w:num>
  <w:num w:numId="42220050">
    <w:abstractNumId w:val="84227430"/>
  </w:num>
  <w:num w:numId="42923379">
    <w:abstractNumId w:val="86010531"/>
  </w:num>
  <w:num w:numId="74634014">
    <w:abstractNumId w:val="29801459"/>
  </w:num>
  <w:num w:numId="84493090">
    <w:abstractNumId w:val="24922036"/>
  </w:num>
  <w:num w:numId="13271954">
    <w:abstractNumId w:val="84410729"/>
  </w:num>
  <w:num w:numId="59321315">
    <w:abstractNumId w:val="42634842"/>
  </w:num>
  <w:num w:numId="39940445">
    <w:abstractNumId w:val="83508251"/>
  </w:num>
  <w:num w:numId="79112490">
    <w:abstractNumId w:val="22149314"/>
  </w:num>
  <w:num w:numId="51751027">
    <w:abstractNumId w:val="81281814"/>
  </w:num>
  <w:num w:numId="20905222">
    <w:abstractNumId w:val="48276658"/>
  </w:num>
  <w:num w:numId="51012195">
    <w:abstractNumId w:val="85994892"/>
  </w:num>
  <w:num w:numId="58415212">
    <w:abstractNumId w:val="32545532"/>
  </w:num>
  <w:num w:numId="38150285">
    <w:abstractNumId w:val="61003098"/>
  </w:num>
  <w:num w:numId="83992399">
    <w:abstractNumId w:val="38281122"/>
  </w:num>
  <w:num w:numId="86589273">
    <w:abstractNumId w:val="86659925"/>
  </w:num>
  <w:num w:numId="83378526">
    <w:abstractNumId w:val="88948854"/>
  </w:num>
  <w:num w:numId="58280538">
    <w:abstractNumId w:val="12043846"/>
  </w:num>
  <w:num w:numId="12096233">
    <w:abstractNumId w:val="35660019"/>
  </w:num>
  <w:num w:numId="17630129">
    <w:abstractNumId w:val="10258074"/>
  </w:num>
  <w:num w:numId="26251547">
    <w:abstractNumId w:val="58085753"/>
  </w:num>
  <w:num w:numId="19318369">
    <w:abstractNumId w:val="52290751"/>
  </w:num>
  <w:num w:numId="35633559">
    <w:abstractNumId w:val="63193670"/>
  </w:num>
  <w:num w:numId="38209168">
    <w:abstractNumId w:val="14015045"/>
  </w:num>
  <w:num w:numId="94960725">
    <w:abstractNumId w:val="67736189"/>
  </w:num>
  <w:num w:numId="70211733">
    <w:abstractNumId w:val="20744949"/>
  </w:num>
  <w:num w:numId="13523572">
    <w:abstractNumId w:val="43814312"/>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52495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267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table" w:styleId="51891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character" w:styleId="Hyperlink">
    <w:name w:val="Hyperlink"/>
    <w:uiPriority w:val="1"/>
    <w:basedOn w:val="DefaultParagraphFont"/>
    <w:rPr>
      <w:color w:val="0000FF"/>
      <w:u w:val="single"/>
    </w:rPr>
    <w:unhideWhenUsed/>
    <w:qFormat/>
  </w:style>
  <w:style w:type="table" w:styleId="34419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0" Target="media/image25.png" Type="http://schemas.openxmlformats.org/officeDocument/2006/relationships/image"/><Relationship Id="rId31" Target="media/image26.png" Type="http://schemas.openxmlformats.org/officeDocument/2006/relationships/image"/><Relationship Id="rId32" Target="header1.xml" Type="http://schemas.openxmlformats.org/officeDocument/2006/relationships/header"/><Relationship Id="rId33" Target="footer2.xml" Type="http://schemas.openxmlformats.org/officeDocument/2006/relationships/footer"/></Relationships>
</file>

<file path=word/_rels/fontTable.xml.rels><?xml version="1.0" encoding="UTF-8"?><Relationships xmlns="http://schemas.openxmlformats.org/package/2006/relationships"><Relationship Id="rIdec2fdb79-d0ee-5989-1474-a784ef11093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