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37FA" w14:textId="77777777" w:rsidR="00307642" w:rsidRPr="00307642" w:rsidRDefault="00307642" w:rsidP="00307642">
      <w:pPr>
        <w:rPr>
          <w:b/>
          <w:bCs/>
        </w:rPr>
      </w:pPr>
      <w:r w:rsidRPr="00307642">
        <w:rPr>
          <w:rFonts w:ascii="Segoe UI Emoji" w:hAnsi="Segoe UI Emoji" w:cs="Segoe UI Emoji"/>
          <w:b/>
          <w:bCs/>
        </w:rPr>
        <w:t>🏛️</w:t>
      </w:r>
      <w:r w:rsidRPr="00307642">
        <w:rPr>
          <w:b/>
          <w:bCs/>
        </w:rPr>
        <w:t xml:space="preserve"> APÉNDICE A: THE RHETORICAL POWERHOUSE</w:t>
      </w:r>
    </w:p>
    <w:p w14:paraId="79CB32A1" w14:textId="77777777" w:rsidR="00307642" w:rsidRPr="00307642" w:rsidRDefault="00307642" w:rsidP="00307642">
      <w:r w:rsidRPr="00307642">
        <w:rPr>
          <w:i/>
          <w:iCs/>
        </w:rPr>
        <w:t>“La elocuencia es la capacidad de traducir la verdad en un lenguaje que el alma comprenda.”</w:t>
      </w:r>
    </w:p>
    <w:p w14:paraId="03624F44" w14:textId="77777777" w:rsidR="00307642" w:rsidRPr="00307642" w:rsidRDefault="00307642" w:rsidP="00307642">
      <w:r w:rsidRPr="00307642">
        <w:t xml:space="preserve">En el nivel C2, el orden de las palabras no solo sirve para la gramática, sino para la </w:t>
      </w:r>
      <w:r w:rsidRPr="00307642">
        <w:rPr>
          <w:b/>
          <w:bCs/>
        </w:rPr>
        <w:t>persuasión</w:t>
      </w:r>
      <w:r w:rsidRPr="00307642">
        <w:t>. Estos recursos son utilizados por líderes y grandes oradores.</w:t>
      </w:r>
    </w:p>
    <w:p w14:paraId="6D879215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1. </w:t>
      </w:r>
      <w:proofErr w:type="spellStart"/>
      <w:r w:rsidRPr="00307642">
        <w:rPr>
          <w:b/>
          <w:bCs/>
        </w:rPr>
        <w:t>Anaphora</w:t>
      </w:r>
      <w:proofErr w:type="spellEnd"/>
      <w:r w:rsidRPr="00307642">
        <w:rPr>
          <w:b/>
          <w:bCs/>
        </w:rPr>
        <w:t xml:space="preserve"> &amp; </w:t>
      </w:r>
      <w:proofErr w:type="spellStart"/>
      <w:r w:rsidRPr="00307642">
        <w:rPr>
          <w:b/>
          <w:bCs/>
        </w:rPr>
        <w:t>Epistrophe</w:t>
      </w:r>
      <w:proofErr w:type="spellEnd"/>
      <w:r w:rsidRPr="00307642">
        <w:rPr>
          <w:b/>
          <w:bCs/>
        </w:rPr>
        <w:t xml:space="preserve"> (Repetición Rítmica)</w:t>
      </w:r>
    </w:p>
    <w:p w14:paraId="04FC1A2E" w14:textId="77777777" w:rsidR="00307642" w:rsidRPr="00307642" w:rsidRDefault="00307642" w:rsidP="00307642">
      <w:pPr>
        <w:numPr>
          <w:ilvl w:val="0"/>
          <w:numId w:val="1"/>
        </w:numPr>
      </w:pPr>
      <w:proofErr w:type="spellStart"/>
      <w:r w:rsidRPr="00307642">
        <w:rPr>
          <w:b/>
          <w:bCs/>
        </w:rPr>
        <w:t>Anaphora</w:t>
      </w:r>
      <w:proofErr w:type="spellEnd"/>
      <w:r w:rsidRPr="00307642">
        <w:rPr>
          <w:b/>
          <w:bCs/>
        </w:rPr>
        <w:t>:</w:t>
      </w:r>
      <w:r w:rsidRPr="00307642">
        <w:t xml:space="preserve"> Repetir una palabra al inicio de frases sucesivas. Crea una sensación de urgencia y acumulación.</w:t>
      </w:r>
    </w:p>
    <w:p w14:paraId="56851593" w14:textId="77777777" w:rsidR="00307642" w:rsidRPr="00307642" w:rsidRDefault="00307642" w:rsidP="00307642">
      <w:pPr>
        <w:numPr>
          <w:ilvl w:val="1"/>
          <w:numId w:val="1"/>
        </w:numPr>
      </w:pPr>
      <w:proofErr w:type="spellStart"/>
      <w:r w:rsidRPr="00307642">
        <w:rPr>
          <w:i/>
          <w:iCs/>
        </w:rPr>
        <w:t>Example</w:t>
      </w:r>
      <w:proofErr w:type="spellEnd"/>
      <w:r w:rsidRPr="00307642">
        <w:rPr>
          <w:i/>
          <w:iCs/>
        </w:rPr>
        <w:t>:</w:t>
      </w:r>
      <w:r w:rsidRPr="00307642">
        <w:t xml:space="preserve"> "</w:t>
      </w:r>
      <w:proofErr w:type="spellStart"/>
      <w:r w:rsidRPr="00307642">
        <w:rPr>
          <w:b/>
          <w:bCs/>
        </w:rPr>
        <w:t>We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shall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not</w:t>
      </w:r>
      <w:proofErr w:type="spellEnd"/>
      <w:r w:rsidRPr="00307642">
        <w:t xml:space="preserve"> </w:t>
      </w:r>
      <w:proofErr w:type="spellStart"/>
      <w:r w:rsidRPr="00307642">
        <w:t>flag</w:t>
      </w:r>
      <w:proofErr w:type="spellEnd"/>
      <w:r w:rsidRPr="00307642">
        <w:t xml:space="preserve">. </w:t>
      </w:r>
      <w:proofErr w:type="spellStart"/>
      <w:r w:rsidRPr="00307642">
        <w:rPr>
          <w:b/>
          <w:bCs/>
        </w:rPr>
        <w:t>We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shall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not</w:t>
      </w:r>
      <w:proofErr w:type="spellEnd"/>
      <w:r w:rsidRPr="00307642">
        <w:t xml:space="preserve"> </w:t>
      </w:r>
      <w:proofErr w:type="spellStart"/>
      <w:r w:rsidRPr="00307642">
        <w:t>fail</w:t>
      </w:r>
      <w:proofErr w:type="spellEnd"/>
      <w:r w:rsidRPr="00307642">
        <w:t xml:space="preserve">. </w:t>
      </w:r>
      <w:proofErr w:type="spellStart"/>
      <w:r w:rsidRPr="00307642">
        <w:rPr>
          <w:b/>
          <w:bCs/>
        </w:rPr>
        <w:t>We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shall</w:t>
      </w:r>
      <w:proofErr w:type="spellEnd"/>
      <w:r w:rsidRPr="00307642">
        <w:t xml:space="preserve"> </w:t>
      </w:r>
      <w:proofErr w:type="spellStart"/>
      <w:r w:rsidRPr="00307642">
        <w:t>go</w:t>
      </w:r>
      <w:proofErr w:type="spellEnd"/>
      <w:r w:rsidRPr="00307642">
        <w:t xml:space="preserve"> </w:t>
      </w:r>
      <w:proofErr w:type="spellStart"/>
      <w:r w:rsidRPr="00307642">
        <w:t>on</w:t>
      </w:r>
      <w:proofErr w:type="spellEnd"/>
      <w:r w:rsidRPr="00307642">
        <w:t xml:space="preserve"> </w:t>
      </w:r>
      <w:proofErr w:type="spellStart"/>
      <w:r w:rsidRPr="00307642">
        <w:t>to</w:t>
      </w:r>
      <w:proofErr w:type="spellEnd"/>
      <w:r w:rsidRPr="00307642">
        <w:t xml:space="preserve"> </w:t>
      </w:r>
      <w:proofErr w:type="spellStart"/>
      <w:r w:rsidRPr="00307642">
        <w:t>the</w:t>
      </w:r>
      <w:proofErr w:type="spellEnd"/>
      <w:r w:rsidRPr="00307642">
        <w:t xml:space="preserve"> </w:t>
      </w:r>
      <w:proofErr w:type="spellStart"/>
      <w:r w:rsidRPr="00307642">
        <w:t>end</w:t>
      </w:r>
      <w:proofErr w:type="spellEnd"/>
      <w:r w:rsidRPr="00307642">
        <w:t>."</w:t>
      </w:r>
    </w:p>
    <w:p w14:paraId="4A999174" w14:textId="77777777" w:rsidR="00307642" w:rsidRPr="00307642" w:rsidRDefault="00307642" w:rsidP="00307642">
      <w:pPr>
        <w:numPr>
          <w:ilvl w:val="0"/>
          <w:numId w:val="1"/>
        </w:numPr>
      </w:pPr>
      <w:proofErr w:type="spellStart"/>
      <w:r w:rsidRPr="00307642">
        <w:rPr>
          <w:b/>
          <w:bCs/>
        </w:rPr>
        <w:t>Epistrophe</w:t>
      </w:r>
      <w:proofErr w:type="spellEnd"/>
      <w:r w:rsidRPr="00307642">
        <w:rPr>
          <w:b/>
          <w:bCs/>
        </w:rPr>
        <w:t>:</w:t>
      </w:r>
      <w:r w:rsidRPr="00307642">
        <w:t xml:space="preserve"> Repetir al final. Crea énfasis en el destino.</w:t>
      </w:r>
    </w:p>
    <w:p w14:paraId="006DDBF2" w14:textId="77777777" w:rsidR="00307642" w:rsidRPr="00307642" w:rsidRDefault="00307642" w:rsidP="00307642">
      <w:pPr>
        <w:numPr>
          <w:ilvl w:val="1"/>
          <w:numId w:val="1"/>
        </w:numPr>
      </w:pPr>
      <w:proofErr w:type="spellStart"/>
      <w:r w:rsidRPr="00307642">
        <w:rPr>
          <w:i/>
          <w:iCs/>
        </w:rPr>
        <w:t>Example</w:t>
      </w:r>
      <w:proofErr w:type="spellEnd"/>
      <w:r w:rsidRPr="00307642">
        <w:rPr>
          <w:i/>
          <w:iCs/>
        </w:rPr>
        <w:t>:</w:t>
      </w:r>
      <w:r w:rsidRPr="00307642">
        <w:t xml:space="preserve"> "</w:t>
      </w:r>
      <w:proofErr w:type="spellStart"/>
      <w:r w:rsidRPr="00307642">
        <w:t>Government</w:t>
      </w:r>
      <w:proofErr w:type="spellEnd"/>
      <w:r w:rsidRPr="00307642">
        <w:t xml:space="preserve"> </w:t>
      </w:r>
      <w:proofErr w:type="spellStart"/>
      <w:r w:rsidRPr="00307642">
        <w:t>of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the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people</w:t>
      </w:r>
      <w:proofErr w:type="spellEnd"/>
      <w:r w:rsidRPr="00307642">
        <w:t xml:space="preserve">, </w:t>
      </w:r>
      <w:proofErr w:type="spellStart"/>
      <w:r w:rsidRPr="00307642">
        <w:t>by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the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people</w:t>
      </w:r>
      <w:proofErr w:type="spellEnd"/>
      <w:r w:rsidRPr="00307642">
        <w:t xml:space="preserve">, </w:t>
      </w:r>
      <w:proofErr w:type="spellStart"/>
      <w:r w:rsidRPr="00307642">
        <w:t>for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the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people</w:t>
      </w:r>
      <w:proofErr w:type="spellEnd"/>
      <w:r w:rsidRPr="00307642">
        <w:t>."</w:t>
      </w:r>
    </w:p>
    <w:p w14:paraId="119B8D5C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2. The Rule </w:t>
      </w:r>
      <w:proofErr w:type="spellStart"/>
      <w:r w:rsidRPr="00307642">
        <w:rPr>
          <w:b/>
          <w:bCs/>
        </w:rPr>
        <w:t>of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Three</w:t>
      </w:r>
      <w:proofErr w:type="spellEnd"/>
      <w:r w:rsidRPr="00307642">
        <w:rPr>
          <w:b/>
          <w:bCs/>
        </w:rPr>
        <w:t xml:space="preserve"> (</w:t>
      </w:r>
      <w:proofErr w:type="spellStart"/>
      <w:r w:rsidRPr="00307642">
        <w:rPr>
          <w:b/>
          <w:bCs/>
        </w:rPr>
        <w:t>Tricolon</w:t>
      </w:r>
      <w:proofErr w:type="spellEnd"/>
      <w:r w:rsidRPr="00307642">
        <w:rPr>
          <w:b/>
          <w:bCs/>
        </w:rPr>
        <w:t>)</w:t>
      </w:r>
    </w:p>
    <w:p w14:paraId="178ACFFA" w14:textId="77777777" w:rsidR="00307642" w:rsidRPr="00307642" w:rsidRDefault="00307642" w:rsidP="00307642">
      <w:r w:rsidRPr="00307642">
        <w:t>El cerebro humano procesa mejor la información en tríos. Otorga una sensación de plenitud.</w:t>
      </w:r>
    </w:p>
    <w:p w14:paraId="435968B9" w14:textId="77777777" w:rsidR="00307642" w:rsidRPr="00307642" w:rsidRDefault="00307642" w:rsidP="00307642">
      <w:pPr>
        <w:numPr>
          <w:ilvl w:val="0"/>
          <w:numId w:val="2"/>
        </w:numPr>
      </w:pPr>
      <w:r w:rsidRPr="00307642">
        <w:rPr>
          <w:i/>
          <w:iCs/>
        </w:rPr>
        <w:t>Neutral:</w:t>
      </w:r>
      <w:r w:rsidRPr="00307642">
        <w:t xml:space="preserve"> "</w:t>
      </w:r>
      <w:proofErr w:type="spellStart"/>
      <w:r w:rsidRPr="00307642">
        <w:t>We</w:t>
      </w:r>
      <w:proofErr w:type="spellEnd"/>
      <w:r w:rsidRPr="00307642">
        <w:t xml:space="preserve"> </w:t>
      </w:r>
      <w:proofErr w:type="spellStart"/>
      <w:r w:rsidRPr="00307642">
        <w:t>need</w:t>
      </w:r>
      <w:proofErr w:type="spellEnd"/>
      <w:r w:rsidRPr="00307642">
        <w:t xml:space="preserve"> </w:t>
      </w:r>
      <w:proofErr w:type="spellStart"/>
      <w:r w:rsidRPr="00307642">
        <w:t>efficiency</w:t>
      </w:r>
      <w:proofErr w:type="spellEnd"/>
      <w:r w:rsidRPr="00307642">
        <w:t xml:space="preserve">, </w:t>
      </w:r>
      <w:proofErr w:type="spellStart"/>
      <w:r w:rsidRPr="00307642">
        <w:t>speed</w:t>
      </w:r>
      <w:proofErr w:type="spellEnd"/>
      <w:r w:rsidRPr="00307642">
        <w:t xml:space="preserve">, and </w:t>
      </w:r>
      <w:proofErr w:type="spellStart"/>
      <w:r w:rsidRPr="00307642">
        <w:t>to</w:t>
      </w:r>
      <w:proofErr w:type="spellEnd"/>
      <w:r w:rsidRPr="00307642">
        <w:t xml:space="preserve"> </w:t>
      </w:r>
      <w:proofErr w:type="spellStart"/>
      <w:r w:rsidRPr="00307642">
        <w:t>save</w:t>
      </w:r>
      <w:proofErr w:type="spellEnd"/>
      <w:r w:rsidRPr="00307642">
        <w:t xml:space="preserve"> </w:t>
      </w:r>
      <w:proofErr w:type="spellStart"/>
      <w:r w:rsidRPr="00307642">
        <w:t>money</w:t>
      </w:r>
      <w:proofErr w:type="spellEnd"/>
      <w:r w:rsidRPr="00307642">
        <w:t>."</w:t>
      </w:r>
    </w:p>
    <w:p w14:paraId="58135A8F" w14:textId="77777777" w:rsidR="00307642" w:rsidRPr="00307642" w:rsidRDefault="00307642" w:rsidP="00307642">
      <w:pPr>
        <w:numPr>
          <w:ilvl w:val="0"/>
          <w:numId w:val="2"/>
        </w:numPr>
      </w:pPr>
      <w:proofErr w:type="spellStart"/>
      <w:r w:rsidRPr="00307642">
        <w:rPr>
          <w:i/>
          <w:iCs/>
        </w:rPr>
        <w:t>Rhetorical</w:t>
      </w:r>
      <w:proofErr w:type="spellEnd"/>
      <w:r w:rsidRPr="00307642">
        <w:rPr>
          <w:i/>
          <w:iCs/>
        </w:rPr>
        <w:t>:</w:t>
      </w:r>
      <w:r w:rsidRPr="00307642">
        <w:t xml:space="preserve"> "</w:t>
      </w:r>
      <w:proofErr w:type="spellStart"/>
      <w:r w:rsidRPr="00307642">
        <w:t>We</w:t>
      </w:r>
      <w:proofErr w:type="spellEnd"/>
      <w:r w:rsidRPr="00307642">
        <w:t xml:space="preserve"> </w:t>
      </w:r>
      <w:proofErr w:type="spellStart"/>
      <w:r w:rsidRPr="00307642">
        <w:t>seek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efficiency</w:t>
      </w:r>
      <w:proofErr w:type="spellEnd"/>
      <w:r w:rsidRPr="00307642">
        <w:t xml:space="preserve">, </w:t>
      </w:r>
      <w:proofErr w:type="spellStart"/>
      <w:r w:rsidRPr="00307642">
        <w:t>we</w:t>
      </w:r>
      <w:proofErr w:type="spellEnd"/>
      <w:r w:rsidRPr="00307642">
        <w:t xml:space="preserve"> </w:t>
      </w:r>
      <w:proofErr w:type="spellStart"/>
      <w:r w:rsidRPr="00307642">
        <w:t>demand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speed</w:t>
      </w:r>
      <w:proofErr w:type="spellEnd"/>
      <w:r w:rsidRPr="00307642">
        <w:t xml:space="preserve">, and </w:t>
      </w:r>
      <w:proofErr w:type="spellStart"/>
      <w:r w:rsidRPr="00307642">
        <w:t>we</w:t>
      </w:r>
      <w:proofErr w:type="spellEnd"/>
      <w:r w:rsidRPr="00307642">
        <w:t xml:space="preserve"> </w:t>
      </w:r>
      <w:proofErr w:type="spellStart"/>
      <w:r w:rsidRPr="00307642">
        <w:t>require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economy</w:t>
      </w:r>
      <w:proofErr w:type="spellEnd"/>
      <w:r w:rsidRPr="00307642">
        <w:t>."</w:t>
      </w:r>
    </w:p>
    <w:p w14:paraId="7985FDE8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3. </w:t>
      </w:r>
      <w:proofErr w:type="spellStart"/>
      <w:r w:rsidRPr="00307642">
        <w:rPr>
          <w:b/>
          <w:bCs/>
        </w:rPr>
        <w:t>Chiasmus</w:t>
      </w:r>
      <w:proofErr w:type="spellEnd"/>
      <w:r w:rsidRPr="00307642">
        <w:rPr>
          <w:b/>
          <w:bCs/>
        </w:rPr>
        <w:t xml:space="preserve"> (El Espejo)</w:t>
      </w:r>
    </w:p>
    <w:p w14:paraId="246AA4F2" w14:textId="77777777" w:rsidR="00307642" w:rsidRPr="00307642" w:rsidRDefault="00307642" w:rsidP="00307642">
      <w:r w:rsidRPr="00307642">
        <w:t>Invertir la estructura de una frase para forzar la reflexión del oyente.</w:t>
      </w:r>
    </w:p>
    <w:p w14:paraId="2A468E8A" w14:textId="77777777" w:rsidR="00307642" w:rsidRPr="00307642" w:rsidRDefault="00307642" w:rsidP="00307642">
      <w:pPr>
        <w:numPr>
          <w:ilvl w:val="0"/>
          <w:numId w:val="3"/>
        </w:numPr>
      </w:pPr>
      <w:proofErr w:type="spellStart"/>
      <w:r w:rsidRPr="00307642">
        <w:rPr>
          <w:i/>
          <w:iCs/>
        </w:rPr>
        <w:t>Example</w:t>
      </w:r>
      <w:proofErr w:type="spellEnd"/>
      <w:r w:rsidRPr="00307642">
        <w:rPr>
          <w:i/>
          <w:iCs/>
        </w:rPr>
        <w:t>:</w:t>
      </w:r>
      <w:r w:rsidRPr="00307642">
        <w:t xml:space="preserve"> "Ask </w:t>
      </w:r>
      <w:proofErr w:type="spellStart"/>
      <w:r w:rsidRPr="00307642">
        <w:t>not</w:t>
      </w:r>
      <w:proofErr w:type="spellEnd"/>
      <w:r w:rsidRPr="00307642">
        <w:t xml:space="preserve"> </w:t>
      </w:r>
      <w:proofErr w:type="spellStart"/>
      <w:r w:rsidRPr="00307642">
        <w:t>what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your</w:t>
      </w:r>
      <w:proofErr w:type="spellEnd"/>
      <w:r w:rsidRPr="00307642">
        <w:rPr>
          <w:b/>
          <w:bCs/>
        </w:rPr>
        <w:t xml:space="preserve"> country</w:t>
      </w:r>
      <w:r w:rsidRPr="00307642">
        <w:t xml:space="preserve"> can do </w:t>
      </w:r>
      <w:proofErr w:type="spellStart"/>
      <w:r w:rsidRPr="00307642">
        <w:t>for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you</w:t>
      </w:r>
      <w:proofErr w:type="spellEnd"/>
      <w:r w:rsidRPr="00307642">
        <w:t xml:space="preserve">; </w:t>
      </w:r>
      <w:proofErr w:type="spellStart"/>
      <w:r w:rsidRPr="00307642">
        <w:t>ask</w:t>
      </w:r>
      <w:proofErr w:type="spellEnd"/>
      <w:r w:rsidRPr="00307642">
        <w:t xml:space="preserve"> </w:t>
      </w:r>
      <w:proofErr w:type="spellStart"/>
      <w:r w:rsidRPr="00307642">
        <w:t>what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you</w:t>
      </w:r>
      <w:proofErr w:type="spellEnd"/>
      <w:r w:rsidRPr="00307642">
        <w:t xml:space="preserve"> can do </w:t>
      </w:r>
      <w:proofErr w:type="spellStart"/>
      <w:r w:rsidRPr="00307642">
        <w:t>for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your</w:t>
      </w:r>
      <w:proofErr w:type="spellEnd"/>
      <w:r w:rsidRPr="00307642">
        <w:rPr>
          <w:b/>
          <w:bCs/>
        </w:rPr>
        <w:t xml:space="preserve"> country</w:t>
      </w:r>
      <w:r w:rsidRPr="00307642">
        <w:t>."</w:t>
      </w:r>
    </w:p>
    <w:p w14:paraId="6FD70791" w14:textId="77777777" w:rsidR="00307642" w:rsidRPr="00307642" w:rsidRDefault="00307642" w:rsidP="00307642">
      <w:r w:rsidRPr="00307642">
        <w:pict w14:anchorId="37C41900">
          <v:rect id="_x0000_i1049" style="width:0;height:1.5pt" o:hralign="center" o:hrstd="t" o:hr="t" fillcolor="#a0a0a0" stroked="f"/>
        </w:pict>
      </w:r>
    </w:p>
    <w:p w14:paraId="274A31CD" w14:textId="77777777" w:rsidR="00307642" w:rsidRPr="00307642" w:rsidRDefault="00307642" w:rsidP="00307642">
      <w:pPr>
        <w:rPr>
          <w:b/>
          <w:bCs/>
        </w:rPr>
      </w:pPr>
      <w:r w:rsidRPr="00307642">
        <w:rPr>
          <w:rFonts w:ascii="Segoe UI Emoji" w:hAnsi="Segoe UI Emoji" w:cs="Segoe UI Emoji"/>
          <w:b/>
          <w:bCs/>
        </w:rPr>
        <w:t>🎭</w:t>
      </w:r>
      <w:r w:rsidRPr="00307642">
        <w:rPr>
          <w:b/>
          <w:bCs/>
        </w:rPr>
        <w:t xml:space="preserve"> APÉNDICE B: THE CULTURAL CHAMELEON</w:t>
      </w:r>
    </w:p>
    <w:p w14:paraId="64653D24" w14:textId="77777777" w:rsidR="00307642" w:rsidRPr="00307642" w:rsidRDefault="00307642" w:rsidP="00307642">
      <w:r w:rsidRPr="00307642">
        <w:rPr>
          <w:i/>
          <w:iCs/>
        </w:rPr>
        <w:t>“Hablar un idioma es adoptar un mundo.”</w:t>
      </w:r>
    </w:p>
    <w:p w14:paraId="1AE78CB6" w14:textId="77777777" w:rsidR="00307642" w:rsidRPr="00307642" w:rsidRDefault="00307642" w:rsidP="00307642">
      <w:r w:rsidRPr="00307642">
        <w:t>La comunicación falla cuando ignoramos el contexto cultural, incluso si la gramática es perfecta.</w:t>
      </w:r>
    </w:p>
    <w:p w14:paraId="400DD48B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1. The "Anglo" </w:t>
      </w:r>
      <w:proofErr w:type="spellStart"/>
      <w:r w:rsidRPr="00307642">
        <w:rPr>
          <w:b/>
          <w:bCs/>
        </w:rPr>
        <w:t>Understatement</w:t>
      </w:r>
      <w:proofErr w:type="spellEnd"/>
      <w:r w:rsidRPr="00307642">
        <w:rPr>
          <w:b/>
          <w:bCs/>
        </w:rPr>
        <w:t xml:space="preserve"> (Litotes)</w:t>
      </w:r>
    </w:p>
    <w:p w14:paraId="6D9FBBB3" w14:textId="77777777" w:rsidR="00307642" w:rsidRPr="00307642" w:rsidRDefault="00307642" w:rsidP="00307642">
      <w:r w:rsidRPr="00307642">
        <w:t>En las culturas de habla inglesa (especialmente la británica), la modestia es una forma de autoridad.</w:t>
      </w:r>
    </w:p>
    <w:p w14:paraId="23F0AEC0" w14:textId="77777777" w:rsidR="00307642" w:rsidRPr="00307642" w:rsidRDefault="00307642" w:rsidP="00307642">
      <w:pPr>
        <w:numPr>
          <w:ilvl w:val="0"/>
          <w:numId w:val="4"/>
        </w:numPr>
      </w:pPr>
      <w:r w:rsidRPr="00307642">
        <w:rPr>
          <w:b/>
          <w:bCs/>
        </w:rPr>
        <w:t>Lo que dicen:</w:t>
      </w:r>
      <w:r w:rsidRPr="00307642">
        <w:t xml:space="preserve"> </w:t>
      </w:r>
      <w:r w:rsidRPr="00307642">
        <w:rPr>
          <w:i/>
          <w:iCs/>
        </w:rPr>
        <w:t>"</w:t>
      </w:r>
      <w:proofErr w:type="spellStart"/>
      <w:r w:rsidRPr="00307642">
        <w:rPr>
          <w:i/>
          <w:iCs/>
        </w:rPr>
        <w:t>It’s</w:t>
      </w:r>
      <w:proofErr w:type="spellEnd"/>
      <w:r w:rsidRPr="00307642">
        <w:rPr>
          <w:i/>
          <w:iCs/>
        </w:rPr>
        <w:t xml:space="preserve"> a bit </w:t>
      </w:r>
      <w:proofErr w:type="spellStart"/>
      <w:r w:rsidRPr="00307642">
        <w:rPr>
          <w:i/>
          <w:iCs/>
        </w:rPr>
        <w:t>of</w:t>
      </w:r>
      <w:proofErr w:type="spellEnd"/>
      <w:r w:rsidRPr="00307642">
        <w:rPr>
          <w:i/>
          <w:iCs/>
        </w:rPr>
        <w:t xml:space="preserve"> a </w:t>
      </w:r>
      <w:proofErr w:type="spellStart"/>
      <w:r w:rsidRPr="00307642">
        <w:rPr>
          <w:i/>
          <w:iCs/>
        </w:rPr>
        <w:t>nuisance</w:t>
      </w:r>
      <w:proofErr w:type="spellEnd"/>
      <w:r w:rsidRPr="00307642">
        <w:rPr>
          <w:i/>
          <w:iCs/>
        </w:rPr>
        <w:t>."</w:t>
      </w:r>
    </w:p>
    <w:p w14:paraId="636CC4CE" w14:textId="77777777" w:rsidR="00307642" w:rsidRPr="00307642" w:rsidRDefault="00307642" w:rsidP="00307642">
      <w:pPr>
        <w:numPr>
          <w:ilvl w:val="0"/>
          <w:numId w:val="4"/>
        </w:numPr>
      </w:pPr>
      <w:r w:rsidRPr="00307642">
        <w:rPr>
          <w:b/>
          <w:bCs/>
        </w:rPr>
        <w:lastRenderedPageBreak/>
        <w:t>Lo que significa:</w:t>
      </w:r>
      <w:r w:rsidRPr="00307642">
        <w:t xml:space="preserve"> Es un desastre absoluto.</w:t>
      </w:r>
    </w:p>
    <w:p w14:paraId="5EC6F07F" w14:textId="77777777" w:rsidR="00307642" w:rsidRPr="00307642" w:rsidRDefault="00307642" w:rsidP="00307642">
      <w:pPr>
        <w:numPr>
          <w:ilvl w:val="0"/>
          <w:numId w:val="4"/>
        </w:numPr>
      </w:pPr>
      <w:r w:rsidRPr="00307642">
        <w:rPr>
          <w:b/>
          <w:bCs/>
        </w:rPr>
        <w:t>Lo que dicen:</w:t>
      </w:r>
      <w:r w:rsidRPr="00307642">
        <w:t xml:space="preserve"> </w:t>
      </w:r>
      <w:r w:rsidRPr="00307642">
        <w:rPr>
          <w:i/>
          <w:iCs/>
        </w:rPr>
        <w:t xml:space="preserve">"I </w:t>
      </w:r>
      <w:proofErr w:type="spellStart"/>
      <w:r w:rsidRPr="00307642">
        <w:rPr>
          <w:i/>
          <w:iCs/>
        </w:rPr>
        <w:t>was</w:t>
      </w:r>
      <w:proofErr w:type="spellEnd"/>
      <w:r w:rsidRPr="00307642">
        <w:rPr>
          <w:i/>
          <w:iCs/>
        </w:rPr>
        <w:t xml:space="preserve"> a </w:t>
      </w:r>
      <w:proofErr w:type="spellStart"/>
      <w:r w:rsidRPr="00307642">
        <w:rPr>
          <w:i/>
          <w:iCs/>
        </w:rPr>
        <w:t>little</w:t>
      </w:r>
      <w:proofErr w:type="spellEnd"/>
      <w:r w:rsidRPr="00307642">
        <w:rPr>
          <w:i/>
          <w:iCs/>
        </w:rPr>
        <w:t xml:space="preserve"> </w:t>
      </w:r>
      <w:proofErr w:type="spellStart"/>
      <w:r w:rsidRPr="00307642">
        <w:rPr>
          <w:i/>
          <w:iCs/>
        </w:rPr>
        <w:t>disappointed</w:t>
      </w:r>
      <w:proofErr w:type="spellEnd"/>
      <w:r w:rsidRPr="00307642">
        <w:rPr>
          <w:i/>
          <w:iCs/>
        </w:rPr>
        <w:t>."</w:t>
      </w:r>
    </w:p>
    <w:p w14:paraId="110513ED" w14:textId="77777777" w:rsidR="00307642" w:rsidRPr="00307642" w:rsidRDefault="00307642" w:rsidP="00307642">
      <w:pPr>
        <w:numPr>
          <w:ilvl w:val="0"/>
          <w:numId w:val="4"/>
        </w:numPr>
      </w:pPr>
      <w:r w:rsidRPr="00307642">
        <w:rPr>
          <w:b/>
          <w:bCs/>
        </w:rPr>
        <w:t>Lo que significa:</w:t>
      </w:r>
      <w:r w:rsidRPr="00307642">
        <w:t xml:space="preserve"> Estoy furioso.</w:t>
      </w:r>
    </w:p>
    <w:p w14:paraId="0ADA3222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>2. High-</w:t>
      </w:r>
      <w:proofErr w:type="spellStart"/>
      <w:r w:rsidRPr="00307642">
        <w:rPr>
          <w:b/>
          <w:bCs/>
        </w:rPr>
        <w:t>Context</w:t>
      </w:r>
      <w:proofErr w:type="spellEnd"/>
      <w:r w:rsidRPr="00307642">
        <w:rPr>
          <w:b/>
          <w:bCs/>
        </w:rPr>
        <w:t xml:space="preserve"> vs. Low-</w:t>
      </w:r>
      <w:proofErr w:type="spellStart"/>
      <w:r w:rsidRPr="00307642">
        <w:rPr>
          <w:b/>
          <w:bCs/>
        </w:rPr>
        <w:t>Context</w:t>
      </w:r>
      <w:proofErr w:type="spellEnd"/>
    </w:p>
    <w:p w14:paraId="6FC1FD51" w14:textId="77777777" w:rsidR="00307642" w:rsidRPr="00307642" w:rsidRDefault="00307642" w:rsidP="00307642">
      <w:pPr>
        <w:numPr>
          <w:ilvl w:val="0"/>
          <w:numId w:val="5"/>
        </w:numPr>
      </w:pPr>
      <w:r w:rsidRPr="00307642">
        <w:rPr>
          <w:b/>
          <w:bCs/>
        </w:rPr>
        <w:t>Low-</w:t>
      </w:r>
      <w:proofErr w:type="spellStart"/>
      <w:r w:rsidRPr="00307642">
        <w:rPr>
          <w:b/>
          <w:bCs/>
        </w:rPr>
        <w:t>Context</w:t>
      </w:r>
      <w:proofErr w:type="spellEnd"/>
      <w:r w:rsidRPr="00307642">
        <w:rPr>
          <w:b/>
          <w:bCs/>
        </w:rPr>
        <w:t xml:space="preserve"> (USA/Canada):</w:t>
      </w:r>
      <w:r w:rsidRPr="00307642">
        <w:t xml:space="preserve"> La comunicación es directa y explícita. Si algo está mal, se dice.</w:t>
      </w:r>
    </w:p>
    <w:p w14:paraId="00200AC2" w14:textId="77777777" w:rsidR="00307642" w:rsidRPr="00307642" w:rsidRDefault="00307642" w:rsidP="00307642">
      <w:pPr>
        <w:numPr>
          <w:ilvl w:val="0"/>
          <w:numId w:val="5"/>
        </w:numPr>
      </w:pPr>
      <w:r w:rsidRPr="00307642">
        <w:rPr>
          <w:b/>
          <w:bCs/>
        </w:rPr>
        <w:t>High-</w:t>
      </w:r>
      <w:proofErr w:type="spellStart"/>
      <w:r w:rsidRPr="00307642">
        <w:rPr>
          <w:b/>
          <w:bCs/>
        </w:rPr>
        <w:t>Context</w:t>
      </w:r>
      <w:proofErr w:type="spellEnd"/>
      <w:r w:rsidRPr="00307642">
        <w:rPr>
          <w:b/>
          <w:bCs/>
        </w:rPr>
        <w:t xml:space="preserve"> (UK/Social Elite):</w:t>
      </w:r>
      <w:r w:rsidRPr="00307642">
        <w:t xml:space="preserve"> Mucho se lee "entre líneas". El silencio o una frase ambigua como </w:t>
      </w:r>
      <w:r w:rsidRPr="00307642">
        <w:rPr>
          <w:i/>
          <w:iCs/>
        </w:rPr>
        <w:t>"</w:t>
      </w:r>
      <w:proofErr w:type="spellStart"/>
      <w:r w:rsidRPr="00307642">
        <w:rPr>
          <w:i/>
          <w:iCs/>
        </w:rPr>
        <w:t>That's</w:t>
      </w:r>
      <w:proofErr w:type="spellEnd"/>
      <w:r w:rsidRPr="00307642">
        <w:rPr>
          <w:i/>
          <w:iCs/>
        </w:rPr>
        <w:t xml:space="preserve"> a </w:t>
      </w:r>
      <w:proofErr w:type="spellStart"/>
      <w:r w:rsidRPr="00307642">
        <w:rPr>
          <w:i/>
          <w:iCs/>
        </w:rPr>
        <w:t>very</w:t>
      </w:r>
      <w:proofErr w:type="spellEnd"/>
      <w:r w:rsidRPr="00307642">
        <w:rPr>
          <w:i/>
          <w:iCs/>
        </w:rPr>
        <w:t xml:space="preserve"> brave </w:t>
      </w:r>
      <w:proofErr w:type="spellStart"/>
      <w:r w:rsidRPr="00307642">
        <w:rPr>
          <w:i/>
          <w:iCs/>
        </w:rPr>
        <w:t>suggestion</w:t>
      </w:r>
      <w:proofErr w:type="spellEnd"/>
      <w:r w:rsidRPr="00307642">
        <w:rPr>
          <w:i/>
          <w:iCs/>
        </w:rPr>
        <w:t>"</w:t>
      </w:r>
      <w:r w:rsidRPr="00307642">
        <w:t xml:space="preserve"> suele significar que tu idea es una locura.</w:t>
      </w:r>
    </w:p>
    <w:p w14:paraId="6849718A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3. </w:t>
      </w:r>
      <w:proofErr w:type="spellStart"/>
      <w:r w:rsidRPr="00307642">
        <w:rPr>
          <w:b/>
          <w:bCs/>
        </w:rPr>
        <w:t>Idiomatic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Domains</w:t>
      </w:r>
      <w:proofErr w:type="spellEnd"/>
      <w:r w:rsidRPr="00307642">
        <w:rPr>
          <w:b/>
          <w:bCs/>
        </w:rPr>
        <w:t xml:space="preserve"> (Campos Semánticos)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527"/>
        <w:gridCol w:w="5033"/>
      </w:tblGrid>
      <w:tr w:rsidR="00307642" w:rsidRPr="00307642" w14:paraId="2AD073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BCC2" w14:textId="77777777" w:rsidR="00307642" w:rsidRPr="00307642" w:rsidRDefault="00307642" w:rsidP="00307642">
            <w:r w:rsidRPr="00307642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74FD7" w14:textId="77777777" w:rsidR="00307642" w:rsidRPr="00307642" w:rsidRDefault="00307642" w:rsidP="00307642">
            <w:proofErr w:type="spellStart"/>
            <w:r w:rsidRPr="00307642">
              <w:rPr>
                <w:b/>
                <w:bCs/>
              </w:rPr>
              <w:t>Idiom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EE47C" w14:textId="77777777" w:rsidR="00307642" w:rsidRPr="00307642" w:rsidRDefault="00307642" w:rsidP="00307642">
            <w:proofErr w:type="spellStart"/>
            <w:r w:rsidRPr="00307642">
              <w:rPr>
                <w:b/>
                <w:bCs/>
              </w:rPr>
              <w:t>Meaning</w:t>
            </w:r>
            <w:proofErr w:type="spellEnd"/>
          </w:p>
        </w:tc>
      </w:tr>
      <w:tr w:rsidR="00307642" w:rsidRPr="00307642" w14:paraId="250E58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DFCEE" w14:textId="77777777" w:rsidR="00307642" w:rsidRPr="00307642" w:rsidRDefault="00307642" w:rsidP="00307642">
            <w:proofErr w:type="spellStart"/>
            <w:r w:rsidRPr="00307642">
              <w:rPr>
                <w:b/>
                <w:bCs/>
              </w:rPr>
              <w:t>Nautical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CE98F" w14:textId="77777777" w:rsidR="00307642" w:rsidRPr="00307642" w:rsidRDefault="00307642" w:rsidP="00307642">
            <w:proofErr w:type="spellStart"/>
            <w:r w:rsidRPr="00307642">
              <w:rPr>
                <w:i/>
                <w:iCs/>
              </w:rPr>
              <w:t>To</w:t>
            </w:r>
            <w:proofErr w:type="spellEnd"/>
            <w:r w:rsidRPr="00307642">
              <w:rPr>
                <w:i/>
                <w:iCs/>
              </w:rPr>
              <w:t xml:space="preserve"> </w:t>
            </w:r>
            <w:proofErr w:type="spellStart"/>
            <w:r w:rsidRPr="00307642">
              <w:rPr>
                <w:i/>
                <w:iCs/>
              </w:rPr>
              <w:t>give</w:t>
            </w:r>
            <w:proofErr w:type="spellEnd"/>
            <w:r w:rsidRPr="00307642">
              <w:rPr>
                <w:i/>
                <w:iCs/>
              </w:rPr>
              <w:t xml:space="preserve"> a </w:t>
            </w:r>
            <w:proofErr w:type="spellStart"/>
            <w:r w:rsidRPr="00307642">
              <w:rPr>
                <w:i/>
                <w:iCs/>
              </w:rPr>
              <w:t>wide</w:t>
            </w:r>
            <w:proofErr w:type="spellEnd"/>
            <w:r w:rsidRPr="00307642">
              <w:rPr>
                <w:i/>
                <w:iCs/>
              </w:rPr>
              <w:t xml:space="preserve"> </w:t>
            </w:r>
            <w:proofErr w:type="spellStart"/>
            <w:r w:rsidRPr="00307642">
              <w:rPr>
                <w:i/>
                <w:iCs/>
              </w:rPr>
              <w:t>berth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90E81" w14:textId="77777777" w:rsidR="00307642" w:rsidRPr="00307642" w:rsidRDefault="00307642" w:rsidP="00307642">
            <w:r w:rsidRPr="00307642">
              <w:t>Evitar a alguien/algo.</w:t>
            </w:r>
          </w:p>
        </w:tc>
      </w:tr>
      <w:tr w:rsidR="00307642" w:rsidRPr="00307642" w14:paraId="6CC1F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69C25" w14:textId="77777777" w:rsidR="00307642" w:rsidRPr="00307642" w:rsidRDefault="00307642" w:rsidP="00307642">
            <w:r w:rsidRPr="00307642">
              <w:rPr>
                <w:b/>
                <w:bCs/>
              </w:rPr>
              <w:t>Sports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110AF" w14:textId="77777777" w:rsidR="00307642" w:rsidRPr="00307642" w:rsidRDefault="00307642" w:rsidP="00307642">
            <w:proofErr w:type="spellStart"/>
            <w:r w:rsidRPr="00307642">
              <w:rPr>
                <w:i/>
                <w:iCs/>
              </w:rPr>
              <w:t>To</w:t>
            </w:r>
            <w:proofErr w:type="spellEnd"/>
            <w:r w:rsidRPr="00307642">
              <w:rPr>
                <w:i/>
                <w:iCs/>
              </w:rPr>
              <w:t xml:space="preserve"> be </w:t>
            </w:r>
            <w:proofErr w:type="spellStart"/>
            <w:r w:rsidRPr="00307642">
              <w:rPr>
                <w:i/>
                <w:iCs/>
              </w:rPr>
              <w:t>on</w:t>
            </w:r>
            <w:proofErr w:type="spellEnd"/>
            <w:r w:rsidRPr="00307642">
              <w:rPr>
                <w:i/>
                <w:iCs/>
              </w:rPr>
              <w:t xml:space="preserve"> </w:t>
            </w:r>
            <w:proofErr w:type="spellStart"/>
            <w:r w:rsidRPr="00307642">
              <w:rPr>
                <w:i/>
                <w:iCs/>
              </w:rPr>
              <w:t>the</w:t>
            </w:r>
            <w:proofErr w:type="spellEnd"/>
            <w:r w:rsidRPr="00307642">
              <w:rPr>
                <w:i/>
                <w:iCs/>
              </w:rPr>
              <w:t xml:space="preserve"> home </w:t>
            </w:r>
            <w:proofErr w:type="spellStart"/>
            <w:r w:rsidRPr="00307642">
              <w:rPr>
                <w:i/>
                <w:iCs/>
              </w:rPr>
              <w:t>stretch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9C9DD" w14:textId="77777777" w:rsidR="00307642" w:rsidRPr="00307642" w:rsidRDefault="00307642" w:rsidP="00307642">
            <w:r w:rsidRPr="00307642">
              <w:t>Estar cerca de terminar algo largo.</w:t>
            </w:r>
          </w:p>
        </w:tc>
      </w:tr>
      <w:tr w:rsidR="00307642" w:rsidRPr="00307642" w14:paraId="268A3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85062" w14:textId="77777777" w:rsidR="00307642" w:rsidRPr="00307642" w:rsidRDefault="00307642" w:rsidP="00307642">
            <w:proofErr w:type="spellStart"/>
            <w:r w:rsidRPr="00307642">
              <w:rPr>
                <w:b/>
                <w:bCs/>
              </w:rPr>
              <w:t>Military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0A787" w14:textId="77777777" w:rsidR="00307642" w:rsidRPr="00307642" w:rsidRDefault="00307642" w:rsidP="00307642">
            <w:proofErr w:type="spellStart"/>
            <w:r w:rsidRPr="00307642">
              <w:rPr>
                <w:i/>
                <w:iCs/>
              </w:rPr>
              <w:t>To</w:t>
            </w:r>
            <w:proofErr w:type="spellEnd"/>
            <w:r w:rsidRPr="00307642">
              <w:rPr>
                <w:i/>
                <w:iCs/>
              </w:rPr>
              <w:t xml:space="preserve"> </w:t>
            </w:r>
            <w:proofErr w:type="spellStart"/>
            <w:r w:rsidRPr="00307642">
              <w:rPr>
                <w:i/>
                <w:iCs/>
              </w:rPr>
              <w:t>dodge</w:t>
            </w:r>
            <w:proofErr w:type="spellEnd"/>
            <w:r w:rsidRPr="00307642">
              <w:rPr>
                <w:i/>
                <w:iCs/>
              </w:rPr>
              <w:t xml:space="preserve"> a </w:t>
            </w:r>
            <w:proofErr w:type="spellStart"/>
            <w:r w:rsidRPr="00307642">
              <w:rPr>
                <w:i/>
                <w:iCs/>
              </w:rPr>
              <w:t>bullet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7BD69" w14:textId="77777777" w:rsidR="00307642" w:rsidRPr="00307642" w:rsidRDefault="00307642" w:rsidP="00307642">
            <w:r w:rsidRPr="00307642">
              <w:t>Evitar una situación desastrosa por poco.</w:t>
            </w:r>
          </w:p>
        </w:tc>
      </w:tr>
      <w:tr w:rsidR="00307642" w:rsidRPr="00307642" w14:paraId="756FF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E68EE" w14:textId="77777777" w:rsidR="00307642" w:rsidRPr="00307642" w:rsidRDefault="00307642" w:rsidP="00307642">
            <w:proofErr w:type="spellStart"/>
            <w:r w:rsidRPr="00307642">
              <w:rPr>
                <w:b/>
                <w:bCs/>
              </w:rPr>
              <w:t>Theater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C3452" w14:textId="77777777" w:rsidR="00307642" w:rsidRPr="00307642" w:rsidRDefault="00307642" w:rsidP="00307642">
            <w:proofErr w:type="spellStart"/>
            <w:r w:rsidRPr="00307642">
              <w:rPr>
                <w:i/>
                <w:iCs/>
              </w:rPr>
              <w:t>To</w:t>
            </w:r>
            <w:proofErr w:type="spellEnd"/>
            <w:r w:rsidRPr="00307642">
              <w:rPr>
                <w:i/>
                <w:iCs/>
              </w:rPr>
              <w:t xml:space="preserve"> </w:t>
            </w:r>
            <w:proofErr w:type="spellStart"/>
            <w:r w:rsidRPr="00307642">
              <w:rPr>
                <w:i/>
                <w:iCs/>
              </w:rPr>
              <w:t>wait</w:t>
            </w:r>
            <w:proofErr w:type="spellEnd"/>
            <w:r w:rsidRPr="00307642">
              <w:rPr>
                <w:i/>
                <w:iCs/>
              </w:rPr>
              <w:t xml:space="preserve"> in </w:t>
            </w:r>
            <w:proofErr w:type="spellStart"/>
            <w:r w:rsidRPr="00307642">
              <w:rPr>
                <w:i/>
                <w:iCs/>
              </w:rPr>
              <w:t>the</w:t>
            </w:r>
            <w:proofErr w:type="spellEnd"/>
            <w:r w:rsidRPr="00307642">
              <w:rPr>
                <w:i/>
                <w:iCs/>
              </w:rPr>
              <w:t xml:space="preserve"> </w:t>
            </w:r>
            <w:proofErr w:type="spellStart"/>
            <w:r w:rsidRPr="00307642">
              <w:rPr>
                <w:i/>
                <w:iCs/>
              </w:rPr>
              <w:t>wings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02107" w14:textId="77777777" w:rsidR="00307642" w:rsidRPr="00307642" w:rsidRDefault="00307642" w:rsidP="00307642">
            <w:r w:rsidRPr="00307642">
              <w:t>Estar listo para actuar cuando llegue la oportunidad.</w:t>
            </w:r>
          </w:p>
        </w:tc>
      </w:tr>
    </w:tbl>
    <w:p w14:paraId="6289A04B" w14:textId="77777777" w:rsidR="00307642" w:rsidRPr="00307642" w:rsidRDefault="00307642" w:rsidP="00307642">
      <w:r w:rsidRPr="00307642">
        <w:pict w14:anchorId="78FFE6D2">
          <v:rect id="_x0000_i1050" style="width:0;height:1.5pt" o:hralign="center" o:hrstd="t" o:hr="t" fillcolor="#a0a0a0" stroked="f"/>
        </w:pict>
      </w:r>
    </w:p>
    <w:p w14:paraId="54D73E6D" w14:textId="77777777" w:rsidR="00307642" w:rsidRPr="00307642" w:rsidRDefault="00307642" w:rsidP="00307642">
      <w:pPr>
        <w:rPr>
          <w:b/>
          <w:bCs/>
        </w:rPr>
      </w:pPr>
      <w:r w:rsidRPr="00307642">
        <w:rPr>
          <w:rFonts w:ascii="Segoe UI Emoji" w:hAnsi="Segoe UI Emoji" w:cs="Segoe UI Emoji"/>
          <w:b/>
          <w:bCs/>
        </w:rPr>
        <w:t>🔊</w:t>
      </w:r>
      <w:r w:rsidRPr="00307642">
        <w:rPr>
          <w:b/>
          <w:bCs/>
        </w:rPr>
        <w:t xml:space="preserve"> APÉNDICE C: THE PHONETIC SIGNATURE</w:t>
      </w:r>
    </w:p>
    <w:p w14:paraId="6082CBFD" w14:textId="77777777" w:rsidR="00307642" w:rsidRPr="00307642" w:rsidRDefault="00307642" w:rsidP="00307642">
      <w:r w:rsidRPr="00307642">
        <w:rPr>
          <w:i/>
          <w:iCs/>
        </w:rPr>
        <w:t>“No es lo que dices, sino cómo suena lo que dices.”</w:t>
      </w:r>
    </w:p>
    <w:p w14:paraId="14D8946F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1. </w:t>
      </w:r>
      <w:proofErr w:type="spellStart"/>
      <w:r w:rsidRPr="00307642">
        <w:rPr>
          <w:b/>
          <w:bCs/>
        </w:rPr>
        <w:t>Sentence</w:t>
      </w:r>
      <w:proofErr w:type="spellEnd"/>
      <w:r w:rsidRPr="00307642">
        <w:rPr>
          <w:b/>
          <w:bCs/>
        </w:rPr>
        <w:t xml:space="preserve"> Stress (Contraste de significado)</w:t>
      </w:r>
    </w:p>
    <w:p w14:paraId="53C332E6" w14:textId="77777777" w:rsidR="00307642" w:rsidRPr="00307642" w:rsidRDefault="00307642" w:rsidP="00307642">
      <w:r w:rsidRPr="00307642">
        <w:t xml:space="preserve">El inglés es un idioma </w:t>
      </w:r>
      <w:r w:rsidRPr="00307642">
        <w:rPr>
          <w:i/>
          <w:iCs/>
        </w:rPr>
        <w:t>stress-</w:t>
      </w:r>
      <w:proofErr w:type="spellStart"/>
      <w:r w:rsidRPr="00307642">
        <w:rPr>
          <w:i/>
          <w:iCs/>
        </w:rPr>
        <w:t>timed</w:t>
      </w:r>
      <w:proofErr w:type="spellEnd"/>
      <w:r w:rsidRPr="00307642">
        <w:t>. Cambiar el énfasis cambia la intención:</w:t>
      </w:r>
    </w:p>
    <w:p w14:paraId="028493D3" w14:textId="77777777" w:rsidR="00307642" w:rsidRPr="00307642" w:rsidRDefault="00307642" w:rsidP="00307642">
      <w:pPr>
        <w:numPr>
          <w:ilvl w:val="0"/>
          <w:numId w:val="6"/>
        </w:numPr>
      </w:pPr>
      <w:r w:rsidRPr="00307642">
        <w:t>"</w:t>
      </w:r>
      <w:r w:rsidRPr="00307642">
        <w:rPr>
          <w:b/>
          <w:bCs/>
        </w:rPr>
        <w:t>I</w:t>
      </w:r>
      <w:r w:rsidRPr="00307642">
        <w:t xml:space="preserve"> </w:t>
      </w:r>
      <w:proofErr w:type="spellStart"/>
      <w:r w:rsidRPr="00307642">
        <w:t>didn't</w:t>
      </w:r>
      <w:proofErr w:type="spellEnd"/>
      <w:r w:rsidRPr="00307642">
        <w:t xml:space="preserve"> </w:t>
      </w:r>
      <w:proofErr w:type="spellStart"/>
      <w:r w:rsidRPr="00307642">
        <w:t>buy</w:t>
      </w:r>
      <w:proofErr w:type="spellEnd"/>
      <w:r w:rsidRPr="00307642">
        <w:t xml:space="preserve"> </w:t>
      </w:r>
      <w:proofErr w:type="spellStart"/>
      <w:r w:rsidRPr="00307642">
        <w:t>the</w:t>
      </w:r>
      <w:proofErr w:type="spellEnd"/>
      <w:r w:rsidRPr="00307642">
        <w:t xml:space="preserve"> red car." (Alguien más lo compró).</w:t>
      </w:r>
    </w:p>
    <w:p w14:paraId="3327B934" w14:textId="77777777" w:rsidR="00307642" w:rsidRPr="00307642" w:rsidRDefault="00307642" w:rsidP="00307642">
      <w:pPr>
        <w:numPr>
          <w:ilvl w:val="0"/>
          <w:numId w:val="6"/>
        </w:numPr>
      </w:pPr>
      <w:r w:rsidRPr="00307642">
        <w:t xml:space="preserve">"I </w:t>
      </w:r>
      <w:proofErr w:type="spellStart"/>
      <w:r w:rsidRPr="00307642">
        <w:t>didn't</w:t>
      </w:r>
      <w:proofErr w:type="spellEnd"/>
      <w:r w:rsidRPr="00307642">
        <w:t xml:space="preserve"> </w:t>
      </w:r>
      <w:proofErr w:type="spellStart"/>
      <w:r w:rsidRPr="00307642">
        <w:rPr>
          <w:b/>
          <w:bCs/>
        </w:rPr>
        <w:t>buy</w:t>
      </w:r>
      <w:proofErr w:type="spellEnd"/>
      <w:r w:rsidRPr="00307642">
        <w:t xml:space="preserve"> </w:t>
      </w:r>
      <w:proofErr w:type="spellStart"/>
      <w:r w:rsidRPr="00307642">
        <w:t>the</w:t>
      </w:r>
      <w:proofErr w:type="spellEnd"/>
      <w:r w:rsidRPr="00307642">
        <w:t xml:space="preserve"> red car." (Lo alquilé o me lo prestaron).</w:t>
      </w:r>
    </w:p>
    <w:p w14:paraId="15F8D889" w14:textId="77777777" w:rsidR="00307642" w:rsidRPr="00307642" w:rsidRDefault="00307642" w:rsidP="00307642">
      <w:pPr>
        <w:numPr>
          <w:ilvl w:val="0"/>
          <w:numId w:val="6"/>
        </w:numPr>
      </w:pPr>
      <w:r w:rsidRPr="00307642">
        <w:t xml:space="preserve">"I </w:t>
      </w:r>
      <w:proofErr w:type="spellStart"/>
      <w:r w:rsidRPr="00307642">
        <w:t>didn't</w:t>
      </w:r>
      <w:proofErr w:type="spellEnd"/>
      <w:r w:rsidRPr="00307642">
        <w:t xml:space="preserve"> </w:t>
      </w:r>
      <w:proofErr w:type="spellStart"/>
      <w:r w:rsidRPr="00307642">
        <w:t>buy</w:t>
      </w:r>
      <w:proofErr w:type="spellEnd"/>
      <w:r w:rsidRPr="00307642">
        <w:t xml:space="preserve"> </w:t>
      </w:r>
      <w:proofErr w:type="spellStart"/>
      <w:r w:rsidRPr="00307642">
        <w:t>the</w:t>
      </w:r>
      <w:proofErr w:type="spellEnd"/>
      <w:r w:rsidRPr="00307642">
        <w:t xml:space="preserve"> </w:t>
      </w:r>
      <w:r w:rsidRPr="00307642">
        <w:rPr>
          <w:b/>
          <w:bCs/>
        </w:rPr>
        <w:t>red</w:t>
      </w:r>
      <w:r w:rsidRPr="00307642">
        <w:t xml:space="preserve"> car." (Compré el azul o el negro).</w:t>
      </w:r>
    </w:p>
    <w:p w14:paraId="0697C5AE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2. </w:t>
      </w:r>
      <w:proofErr w:type="spellStart"/>
      <w:r w:rsidRPr="00307642">
        <w:rPr>
          <w:b/>
          <w:bCs/>
        </w:rPr>
        <w:t>Thought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Groups</w:t>
      </w:r>
      <w:proofErr w:type="spellEnd"/>
      <w:r w:rsidRPr="00307642">
        <w:rPr>
          <w:b/>
          <w:bCs/>
        </w:rPr>
        <w:t xml:space="preserve"> &amp; </w:t>
      </w:r>
      <w:proofErr w:type="spellStart"/>
      <w:r w:rsidRPr="00307642">
        <w:rPr>
          <w:b/>
          <w:bCs/>
        </w:rPr>
        <w:t>Pausing</w:t>
      </w:r>
      <w:proofErr w:type="spellEnd"/>
    </w:p>
    <w:p w14:paraId="078769C0" w14:textId="77777777" w:rsidR="00307642" w:rsidRPr="00307642" w:rsidRDefault="00307642" w:rsidP="00307642">
      <w:r w:rsidRPr="00307642">
        <w:t>Un orador C2 no habla sin parar. Divide sus frases en grupos de pensamiento.</w:t>
      </w:r>
    </w:p>
    <w:p w14:paraId="70F08D70" w14:textId="77777777" w:rsidR="00307642" w:rsidRPr="00307642" w:rsidRDefault="00307642" w:rsidP="00307642">
      <w:pPr>
        <w:numPr>
          <w:ilvl w:val="0"/>
          <w:numId w:val="7"/>
        </w:numPr>
      </w:pPr>
      <w:r w:rsidRPr="00307642">
        <w:rPr>
          <w:i/>
          <w:iCs/>
        </w:rPr>
        <w:t>Weak:</w:t>
      </w:r>
      <w:r w:rsidRPr="00307642">
        <w:t xml:space="preserve"> "</w:t>
      </w:r>
      <w:proofErr w:type="spellStart"/>
      <w:r w:rsidRPr="00307642">
        <w:t>Inclusionisthekeytosuccessforanyglobalcompany</w:t>
      </w:r>
      <w:proofErr w:type="spellEnd"/>
      <w:r w:rsidRPr="00307642">
        <w:t>."</w:t>
      </w:r>
    </w:p>
    <w:p w14:paraId="576F05B6" w14:textId="77777777" w:rsidR="00307642" w:rsidRPr="00307642" w:rsidRDefault="00307642" w:rsidP="00307642">
      <w:pPr>
        <w:numPr>
          <w:ilvl w:val="0"/>
          <w:numId w:val="7"/>
        </w:numPr>
      </w:pPr>
      <w:r w:rsidRPr="00307642">
        <w:rPr>
          <w:i/>
          <w:iCs/>
        </w:rPr>
        <w:lastRenderedPageBreak/>
        <w:t>Elite:</w:t>
      </w:r>
      <w:r w:rsidRPr="00307642">
        <w:t xml:space="preserve"> "</w:t>
      </w:r>
      <w:proofErr w:type="spellStart"/>
      <w:r w:rsidRPr="00307642">
        <w:t>Inclusion</w:t>
      </w:r>
      <w:proofErr w:type="spellEnd"/>
      <w:r w:rsidRPr="00307642">
        <w:t xml:space="preserve">... [pausa]... </w:t>
      </w:r>
      <w:proofErr w:type="spellStart"/>
      <w:r w:rsidRPr="00307642">
        <w:t>is</w:t>
      </w:r>
      <w:proofErr w:type="spellEnd"/>
      <w:r w:rsidRPr="00307642">
        <w:t xml:space="preserve"> </w:t>
      </w:r>
      <w:proofErr w:type="spellStart"/>
      <w:r w:rsidRPr="00307642">
        <w:t>the</w:t>
      </w:r>
      <w:proofErr w:type="spellEnd"/>
      <w:r w:rsidRPr="00307642">
        <w:t xml:space="preserve"> </w:t>
      </w:r>
      <w:proofErr w:type="spellStart"/>
      <w:r w:rsidRPr="00307642">
        <w:t>key</w:t>
      </w:r>
      <w:proofErr w:type="spellEnd"/>
      <w:r w:rsidRPr="00307642">
        <w:t xml:space="preserve"> </w:t>
      </w:r>
      <w:proofErr w:type="spellStart"/>
      <w:r w:rsidRPr="00307642">
        <w:t>to</w:t>
      </w:r>
      <w:proofErr w:type="spellEnd"/>
      <w:r w:rsidRPr="00307642">
        <w:t xml:space="preserve"> </w:t>
      </w:r>
      <w:proofErr w:type="spellStart"/>
      <w:r w:rsidRPr="00307642">
        <w:t>success</w:t>
      </w:r>
      <w:proofErr w:type="spellEnd"/>
      <w:r w:rsidRPr="00307642">
        <w:t xml:space="preserve">... [pausa]... </w:t>
      </w:r>
      <w:proofErr w:type="spellStart"/>
      <w:r w:rsidRPr="00307642">
        <w:t>for</w:t>
      </w:r>
      <w:proofErr w:type="spellEnd"/>
      <w:r w:rsidRPr="00307642">
        <w:t xml:space="preserve"> </w:t>
      </w:r>
      <w:proofErr w:type="spellStart"/>
      <w:r w:rsidRPr="00307642">
        <w:t>any</w:t>
      </w:r>
      <w:proofErr w:type="spellEnd"/>
      <w:r w:rsidRPr="00307642">
        <w:t xml:space="preserve"> global </w:t>
      </w:r>
      <w:proofErr w:type="spellStart"/>
      <w:r w:rsidRPr="00307642">
        <w:t>company</w:t>
      </w:r>
      <w:proofErr w:type="spellEnd"/>
      <w:r w:rsidRPr="00307642">
        <w:t>."</w:t>
      </w:r>
    </w:p>
    <w:p w14:paraId="593AF30E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3. </w:t>
      </w:r>
      <w:proofErr w:type="spellStart"/>
      <w:r w:rsidRPr="00307642">
        <w:rPr>
          <w:b/>
          <w:bCs/>
        </w:rPr>
        <w:t>Intonation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for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Authority</w:t>
      </w:r>
      <w:proofErr w:type="spellEnd"/>
    </w:p>
    <w:p w14:paraId="458B350E" w14:textId="77777777" w:rsidR="00307642" w:rsidRPr="00307642" w:rsidRDefault="00307642" w:rsidP="00307642">
      <w:pPr>
        <w:numPr>
          <w:ilvl w:val="0"/>
          <w:numId w:val="8"/>
        </w:numPr>
      </w:pPr>
      <w:r w:rsidRPr="00307642">
        <w:rPr>
          <w:b/>
          <w:bCs/>
        </w:rPr>
        <w:t xml:space="preserve">Rising </w:t>
      </w:r>
      <w:proofErr w:type="spellStart"/>
      <w:r w:rsidRPr="00307642">
        <w:rPr>
          <w:b/>
          <w:bCs/>
        </w:rPr>
        <w:t>Intonation</w:t>
      </w:r>
      <w:proofErr w:type="spellEnd"/>
      <w:r w:rsidRPr="00307642">
        <w:rPr>
          <w:b/>
          <w:bCs/>
        </w:rPr>
        <w:t>:</w:t>
      </w:r>
      <w:r w:rsidRPr="00307642">
        <w:t xml:space="preserve"> Denota duda o pregunta. (Cuidado: usarla demasiado te hace sonar inseguro).</w:t>
      </w:r>
    </w:p>
    <w:p w14:paraId="087F332E" w14:textId="77777777" w:rsidR="00307642" w:rsidRPr="00307642" w:rsidRDefault="00307642" w:rsidP="00307642">
      <w:pPr>
        <w:numPr>
          <w:ilvl w:val="0"/>
          <w:numId w:val="8"/>
        </w:numPr>
      </w:pPr>
      <w:r w:rsidRPr="00307642">
        <w:rPr>
          <w:b/>
          <w:bCs/>
        </w:rPr>
        <w:t xml:space="preserve">Falling </w:t>
      </w:r>
      <w:proofErr w:type="spellStart"/>
      <w:r w:rsidRPr="00307642">
        <w:rPr>
          <w:b/>
          <w:bCs/>
        </w:rPr>
        <w:t>Intonation</w:t>
      </w:r>
      <w:proofErr w:type="spellEnd"/>
      <w:r w:rsidRPr="00307642">
        <w:rPr>
          <w:b/>
          <w:bCs/>
        </w:rPr>
        <w:t>:</w:t>
      </w:r>
      <w:r w:rsidRPr="00307642">
        <w:t xml:space="preserve"> Denota finalidad y confianza. Úsala al final de tus argumentos principales.</w:t>
      </w:r>
    </w:p>
    <w:p w14:paraId="12DB1E11" w14:textId="77777777" w:rsidR="00307642" w:rsidRPr="00307642" w:rsidRDefault="00307642" w:rsidP="00307642">
      <w:r w:rsidRPr="00307642">
        <w:pict w14:anchorId="0C46ED9E">
          <v:rect id="_x0000_i1051" style="width:0;height:1.5pt" o:hralign="center" o:hrstd="t" o:hr="t" fillcolor="#a0a0a0" stroked="f"/>
        </w:pict>
      </w:r>
    </w:p>
    <w:p w14:paraId="7B1D280C" w14:textId="77777777" w:rsidR="00307642" w:rsidRPr="00307642" w:rsidRDefault="00307642" w:rsidP="00307642">
      <w:pPr>
        <w:rPr>
          <w:b/>
          <w:bCs/>
        </w:rPr>
      </w:pPr>
      <w:r w:rsidRPr="00307642">
        <w:rPr>
          <w:rFonts w:ascii="Segoe UI Emoji" w:hAnsi="Segoe UI Emoji" w:cs="Segoe UI Emoji"/>
          <w:b/>
          <w:bCs/>
        </w:rPr>
        <w:t>🛠️</w:t>
      </w:r>
      <w:r w:rsidRPr="00307642">
        <w:rPr>
          <w:b/>
          <w:bCs/>
        </w:rPr>
        <w:t xml:space="preserve"> APÉNDICE D: THE DIGITAL &amp; AI FRONTIER</w:t>
      </w:r>
    </w:p>
    <w:p w14:paraId="28964534" w14:textId="77777777" w:rsidR="00307642" w:rsidRPr="00307642" w:rsidRDefault="00307642" w:rsidP="00307642">
      <w:r w:rsidRPr="00307642">
        <w:rPr>
          <w:i/>
          <w:iCs/>
        </w:rPr>
        <w:t>“Dominar el inglés es ahora el lenguaje de programación del mundo.”</w:t>
      </w:r>
    </w:p>
    <w:p w14:paraId="27E9A4A6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 xml:space="preserve">1. </w:t>
      </w:r>
      <w:proofErr w:type="spellStart"/>
      <w:r w:rsidRPr="00307642">
        <w:rPr>
          <w:b/>
          <w:bCs/>
        </w:rPr>
        <w:t>Prompt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Engineering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Literacy</w:t>
      </w:r>
      <w:proofErr w:type="spellEnd"/>
    </w:p>
    <w:p w14:paraId="495E3617" w14:textId="77777777" w:rsidR="00307642" w:rsidRPr="00307642" w:rsidRDefault="00307642" w:rsidP="00307642">
      <w:r w:rsidRPr="00307642">
        <w:t xml:space="preserve">Para trabajar con IAs, el inglés debe ser </w:t>
      </w:r>
      <w:r w:rsidRPr="00307642">
        <w:rPr>
          <w:b/>
          <w:bCs/>
        </w:rPr>
        <w:t>lógico-semántico</w:t>
      </w:r>
      <w:r w:rsidRPr="00307642">
        <w:t>.</w:t>
      </w:r>
    </w:p>
    <w:p w14:paraId="3E4DFCA1" w14:textId="77777777" w:rsidR="00307642" w:rsidRPr="00307642" w:rsidRDefault="00307642" w:rsidP="00307642">
      <w:pPr>
        <w:numPr>
          <w:ilvl w:val="0"/>
          <w:numId w:val="9"/>
        </w:numPr>
      </w:pPr>
      <w:r w:rsidRPr="00307642">
        <w:rPr>
          <w:b/>
          <w:bCs/>
        </w:rPr>
        <w:t xml:space="preserve">Contextual </w:t>
      </w:r>
      <w:proofErr w:type="spellStart"/>
      <w:r w:rsidRPr="00307642">
        <w:rPr>
          <w:b/>
          <w:bCs/>
        </w:rPr>
        <w:t>Framing</w:t>
      </w:r>
      <w:proofErr w:type="spellEnd"/>
      <w:r w:rsidRPr="00307642">
        <w:rPr>
          <w:b/>
          <w:bCs/>
        </w:rPr>
        <w:t>:</w:t>
      </w:r>
      <w:r w:rsidRPr="00307642">
        <w:t xml:space="preserve"> Usar verbos de acción específicos (</w:t>
      </w:r>
      <w:r w:rsidRPr="00307642">
        <w:rPr>
          <w:i/>
          <w:iCs/>
        </w:rPr>
        <w:t>"</w:t>
      </w:r>
      <w:proofErr w:type="spellStart"/>
      <w:r w:rsidRPr="00307642">
        <w:rPr>
          <w:i/>
          <w:iCs/>
        </w:rPr>
        <w:t>Synthesize</w:t>
      </w:r>
      <w:proofErr w:type="spellEnd"/>
      <w:r w:rsidRPr="00307642">
        <w:rPr>
          <w:i/>
          <w:iCs/>
        </w:rPr>
        <w:t>", "</w:t>
      </w:r>
      <w:proofErr w:type="spellStart"/>
      <w:r w:rsidRPr="00307642">
        <w:rPr>
          <w:i/>
          <w:iCs/>
        </w:rPr>
        <w:t>Categorize</w:t>
      </w:r>
      <w:proofErr w:type="spellEnd"/>
      <w:r w:rsidRPr="00307642">
        <w:rPr>
          <w:i/>
          <w:iCs/>
        </w:rPr>
        <w:t>", "</w:t>
      </w:r>
      <w:proofErr w:type="spellStart"/>
      <w:r w:rsidRPr="00307642">
        <w:rPr>
          <w:i/>
          <w:iCs/>
        </w:rPr>
        <w:t>Iterate</w:t>
      </w:r>
      <w:proofErr w:type="spellEnd"/>
      <w:r w:rsidRPr="00307642">
        <w:rPr>
          <w:i/>
          <w:iCs/>
        </w:rPr>
        <w:t>"</w:t>
      </w:r>
      <w:r w:rsidRPr="00307642">
        <w:t>) en lugar de verbos vagos (</w:t>
      </w:r>
      <w:r w:rsidRPr="00307642">
        <w:rPr>
          <w:i/>
          <w:iCs/>
        </w:rPr>
        <w:t>"Do", "</w:t>
      </w:r>
      <w:proofErr w:type="spellStart"/>
      <w:r w:rsidRPr="00307642">
        <w:rPr>
          <w:i/>
          <w:iCs/>
        </w:rPr>
        <w:t>Make</w:t>
      </w:r>
      <w:proofErr w:type="spellEnd"/>
      <w:r w:rsidRPr="00307642">
        <w:rPr>
          <w:i/>
          <w:iCs/>
        </w:rPr>
        <w:t>"</w:t>
      </w:r>
      <w:r w:rsidRPr="00307642">
        <w:t>).</w:t>
      </w:r>
    </w:p>
    <w:p w14:paraId="50E17205" w14:textId="77777777" w:rsidR="00307642" w:rsidRPr="00307642" w:rsidRDefault="00307642" w:rsidP="00307642">
      <w:pPr>
        <w:numPr>
          <w:ilvl w:val="0"/>
          <w:numId w:val="9"/>
        </w:numPr>
      </w:pPr>
      <w:proofErr w:type="spellStart"/>
      <w:r w:rsidRPr="00307642">
        <w:rPr>
          <w:b/>
          <w:bCs/>
        </w:rPr>
        <w:t>Constraints</w:t>
      </w:r>
      <w:proofErr w:type="spellEnd"/>
      <w:r w:rsidRPr="00307642">
        <w:rPr>
          <w:b/>
          <w:bCs/>
        </w:rPr>
        <w:t>:</w:t>
      </w:r>
      <w:r w:rsidRPr="00307642">
        <w:t xml:space="preserve"> Aprender a usar estructuras de exclusión (</w:t>
      </w:r>
      <w:r w:rsidRPr="00307642">
        <w:rPr>
          <w:i/>
          <w:iCs/>
        </w:rPr>
        <w:t>"</w:t>
      </w:r>
      <w:proofErr w:type="spellStart"/>
      <w:r w:rsidRPr="00307642">
        <w:rPr>
          <w:i/>
          <w:iCs/>
        </w:rPr>
        <w:t>Notwithstanding</w:t>
      </w:r>
      <w:proofErr w:type="spellEnd"/>
      <w:r w:rsidRPr="00307642">
        <w:rPr>
          <w:i/>
          <w:iCs/>
        </w:rPr>
        <w:t xml:space="preserve"> </w:t>
      </w:r>
      <w:proofErr w:type="spellStart"/>
      <w:r w:rsidRPr="00307642">
        <w:rPr>
          <w:i/>
          <w:iCs/>
        </w:rPr>
        <w:t>the</w:t>
      </w:r>
      <w:proofErr w:type="spellEnd"/>
      <w:r w:rsidRPr="00307642">
        <w:rPr>
          <w:i/>
          <w:iCs/>
        </w:rPr>
        <w:t xml:space="preserve"> </w:t>
      </w:r>
      <w:proofErr w:type="spellStart"/>
      <w:r w:rsidRPr="00307642">
        <w:rPr>
          <w:i/>
          <w:iCs/>
        </w:rPr>
        <w:t>cost</w:t>
      </w:r>
      <w:proofErr w:type="spellEnd"/>
      <w:r w:rsidRPr="00307642">
        <w:rPr>
          <w:i/>
          <w:iCs/>
        </w:rPr>
        <w:t xml:space="preserve">, </w:t>
      </w:r>
      <w:proofErr w:type="spellStart"/>
      <w:r w:rsidRPr="00307642">
        <w:rPr>
          <w:i/>
          <w:iCs/>
        </w:rPr>
        <w:t>prioritize</w:t>
      </w:r>
      <w:proofErr w:type="spellEnd"/>
      <w:r w:rsidRPr="00307642">
        <w:rPr>
          <w:i/>
          <w:iCs/>
        </w:rPr>
        <w:t xml:space="preserve"> </w:t>
      </w:r>
      <w:proofErr w:type="spellStart"/>
      <w:r w:rsidRPr="00307642">
        <w:rPr>
          <w:i/>
          <w:iCs/>
        </w:rPr>
        <w:t>quality</w:t>
      </w:r>
      <w:proofErr w:type="spellEnd"/>
      <w:r w:rsidRPr="00307642">
        <w:rPr>
          <w:i/>
          <w:iCs/>
        </w:rPr>
        <w:t>"</w:t>
      </w:r>
      <w:r w:rsidRPr="00307642">
        <w:t>).</w:t>
      </w:r>
    </w:p>
    <w:p w14:paraId="73E0193B" w14:textId="77777777" w:rsidR="00307642" w:rsidRPr="00307642" w:rsidRDefault="00307642" w:rsidP="00307642">
      <w:pPr>
        <w:rPr>
          <w:b/>
          <w:bCs/>
        </w:rPr>
      </w:pPr>
      <w:r w:rsidRPr="00307642">
        <w:rPr>
          <w:b/>
          <w:bCs/>
        </w:rPr>
        <w:t>2. Global English (ELF - English as a Lingua Franca)</w:t>
      </w:r>
    </w:p>
    <w:p w14:paraId="7734F074" w14:textId="77777777" w:rsidR="00307642" w:rsidRPr="00307642" w:rsidRDefault="00307642" w:rsidP="00307642">
      <w:r w:rsidRPr="00307642">
        <w:t xml:space="preserve">A veces, el mayor signo de maestría es saber </w:t>
      </w:r>
      <w:r w:rsidRPr="00307642">
        <w:rPr>
          <w:b/>
          <w:bCs/>
        </w:rPr>
        <w:t>simplificar</w:t>
      </w:r>
      <w:r w:rsidRPr="00307642">
        <w:t>.</w:t>
      </w:r>
    </w:p>
    <w:p w14:paraId="44F99471" w14:textId="77777777" w:rsidR="00307642" w:rsidRPr="00307642" w:rsidRDefault="00307642" w:rsidP="00307642">
      <w:pPr>
        <w:numPr>
          <w:ilvl w:val="0"/>
          <w:numId w:val="10"/>
        </w:numPr>
      </w:pPr>
      <w:r w:rsidRPr="00307642">
        <w:t>Si hablas con alguien de nivel B1 en una reunión, usar inversiones y arcaísmos es un error de comunicación.</w:t>
      </w:r>
    </w:p>
    <w:p w14:paraId="35C08818" w14:textId="77777777" w:rsidR="00307642" w:rsidRPr="00307642" w:rsidRDefault="00307642" w:rsidP="00307642">
      <w:pPr>
        <w:numPr>
          <w:ilvl w:val="0"/>
          <w:numId w:val="10"/>
        </w:numPr>
      </w:pPr>
      <w:r w:rsidRPr="00307642">
        <w:rPr>
          <w:b/>
          <w:bCs/>
        </w:rPr>
        <w:t>Maestría C2:</w:t>
      </w:r>
      <w:r w:rsidRPr="00307642">
        <w:t xml:space="preserve"> La capacidad de filtrar tu vocabulario para asegurar que el mensaje llegue sin perder el estatus ni la claridad.</w:t>
      </w:r>
    </w:p>
    <w:p w14:paraId="3631E0C7" w14:textId="77777777" w:rsidR="00307642" w:rsidRPr="00307642" w:rsidRDefault="00307642" w:rsidP="00307642">
      <w:r w:rsidRPr="00307642">
        <w:pict w14:anchorId="18168C76">
          <v:rect id="_x0000_i1052" style="width:0;height:1.5pt" o:hralign="center" o:hrstd="t" o:hr="t" fillcolor="#a0a0a0" stroked="f"/>
        </w:pict>
      </w:r>
    </w:p>
    <w:p w14:paraId="328906E3" w14:textId="77777777" w:rsidR="00307642" w:rsidRPr="00307642" w:rsidRDefault="00307642" w:rsidP="00307642">
      <w:pPr>
        <w:rPr>
          <w:b/>
          <w:bCs/>
        </w:rPr>
      </w:pPr>
      <w:r w:rsidRPr="00307642">
        <w:rPr>
          <w:rFonts w:ascii="Segoe UI Emoji" w:hAnsi="Segoe UI Emoji" w:cs="Segoe UI Emoji"/>
          <w:b/>
          <w:bCs/>
        </w:rPr>
        <w:t>🎓</w:t>
      </w:r>
      <w:r w:rsidRPr="00307642">
        <w:rPr>
          <w:b/>
          <w:bCs/>
        </w:rPr>
        <w:t xml:space="preserve"> CONCLUSIÓN DEL LIBRO</w:t>
      </w:r>
    </w:p>
    <w:p w14:paraId="4DDA0F13" w14:textId="77777777" w:rsidR="00307642" w:rsidRPr="00307642" w:rsidRDefault="00307642" w:rsidP="00307642">
      <w:r w:rsidRPr="00307642">
        <w:t xml:space="preserve">Con estos apéndices, el </w:t>
      </w:r>
      <w:r w:rsidRPr="00307642">
        <w:rPr>
          <w:b/>
          <w:bCs/>
        </w:rPr>
        <w:t>English Master Book</w:t>
      </w:r>
      <w:r w:rsidRPr="00307642">
        <w:t xml:space="preserve"> no solo te enseña a hablar, te enseña a </w:t>
      </w:r>
      <w:r w:rsidRPr="00307642">
        <w:rPr>
          <w:b/>
          <w:bCs/>
        </w:rPr>
        <w:t>liderar</w:t>
      </w:r>
      <w:r w:rsidRPr="00307642">
        <w:t>. Has pasado de las estructuras atómicas del lenguaje a la arquitectura de la influencia.</w:t>
      </w:r>
    </w:p>
    <w:p w14:paraId="41813939" w14:textId="77777777" w:rsidR="00307642" w:rsidRPr="00307642" w:rsidRDefault="00307642" w:rsidP="00307642">
      <w:r w:rsidRPr="00307642">
        <w:rPr>
          <w:b/>
          <w:bCs/>
        </w:rPr>
        <w:t xml:space="preserve">The </w:t>
      </w:r>
      <w:proofErr w:type="spellStart"/>
      <w:r w:rsidRPr="00307642">
        <w:rPr>
          <w:b/>
          <w:bCs/>
        </w:rPr>
        <w:t>journey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of</w:t>
      </w:r>
      <w:proofErr w:type="spellEnd"/>
      <w:r w:rsidRPr="00307642">
        <w:rPr>
          <w:b/>
          <w:bCs/>
        </w:rPr>
        <w:t xml:space="preserve"> a </w:t>
      </w:r>
      <w:proofErr w:type="spellStart"/>
      <w:r w:rsidRPr="00307642">
        <w:rPr>
          <w:b/>
          <w:bCs/>
        </w:rPr>
        <w:t>thousand</w:t>
      </w:r>
      <w:proofErr w:type="spellEnd"/>
      <w:r w:rsidRPr="00307642">
        <w:rPr>
          <w:b/>
          <w:bCs/>
        </w:rPr>
        <w:t xml:space="preserve"> miles </w:t>
      </w:r>
      <w:proofErr w:type="spellStart"/>
      <w:r w:rsidRPr="00307642">
        <w:rPr>
          <w:b/>
          <w:bCs/>
        </w:rPr>
        <w:t>ends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here</w:t>
      </w:r>
      <w:proofErr w:type="spellEnd"/>
      <w:r w:rsidRPr="00307642">
        <w:rPr>
          <w:b/>
          <w:bCs/>
        </w:rPr>
        <w:t xml:space="preserve">. But </w:t>
      </w:r>
      <w:proofErr w:type="spellStart"/>
      <w:r w:rsidRPr="00307642">
        <w:rPr>
          <w:b/>
          <w:bCs/>
        </w:rPr>
        <w:t>the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journey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of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your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life</w:t>
      </w:r>
      <w:proofErr w:type="spellEnd"/>
      <w:r w:rsidRPr="00307642">
        <w:rPr>
          <w:b/>
          <w:bCs/>
        </w:rPr>
        <w:t xml:space="preserve"> in English has </w:t>
      </w:r>
      <w:proofErr w:type="spellStart"/>
      <w:r w:rsidRPr="00307642">
        <w:rPr>
          <w:b/>
          <w:bCs/>
        </w:rPr>
        <w:t>just</w:t>
      </w:r>
      <w:proofErr w:type="spellEnd"/>
      <w:r w:rsidRPr="00307642">
        <w:rPr>
          <w:b/>
          <w:bCs/>
        </w:rPr>
        <w:t xml:space="preserve"> </w:t>
      </w:r>
      <w:proofErr w:type="spellStart"/>
      <w:r w:rsidRPr="00307642">
        <w:rPr>
          <w:b/>
          <w:bCs/>
        </w:rPr>
        <w:t>begun</w:t>
      </w:r>
      <w:proofErr w:type="spellEnd"/>
      <w:r w:rsidRPr="00307642">
        <w:rPr>
          <w:b/>
          <w:bCs/>
        </w:rPr>
        <w:t>.</w:t>
      </w:r>
    </w:p>
    <w:p w14:paraId="73D1FAD4" w14:textId="77777777" w:rsidR="004660BE" w:rsidRDefault="004660BE"/>
    <w:sectPr w:rsidR="00466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9CD"/>
    <w:multiLevelType w:val="multilevel"/>
    <w:tmpl w:val="7A9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4951"/>
    <w:multiLevelType w:val="multilevel"/>
    <w:tmpl w:val="E18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11103"/>
    <w:multiLevelType w:val="multilevel"/>
    <w:tmpl w:val="B016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C24F6"/>
    <w:multiLevelType w:val="multilevel"/>
    <w:tmpl w:val="351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10459"/>
    <w:multiLevelType w:val="multilevel"/>
    <w:tmpl w:val="DFF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96711"/>
    <w:multiLevelType w:val="multilevel"/>
    <w:tmpl w:val="7A3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C6021"/>
    <w:multiLevelType w:val="multilevel"/>
    <w:tmpl w:val="35A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F7C18"/>
    <w:multiLevelType w:val="multilevel"/>
    <w:tmpl w:val="F338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81D86"/>
    <w:multiLevelType w:val="multilevel"/>
    <w:tmpl w:val="936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978E7"/>
    <w:multiLevelType w:val="multilevel"/>
    <w:tmpl w:val="3510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34814">
    <w:abstractNumId w:val="0"/>
  </w:num>
  <w:num w:numId="2" w16cid:durableId="504201025">
    <w:abstractNumId w:val="8"/>
  </w:num>
  <w:num w:numId="3" w16cid:durableId="1011178841">
    <w:abstractNumId w:val="2"/>
  </w:num>
  <w:num w:numId="4" w16cid:durableId="170530142">
    <w:abstractNumId w:val="7"/>
  </w:num>
  <w:num w:numId="5" w16cid:durableId="1092969796">
    <w:abstractNumId w:val="6"/>
  </w:num>
  <w:num w:numId="6" w16cid:durableId="1775713724">
    <w:abstractNumId w:val="4"/>
  </w:num>
  <w:num w:numId="7" w16cid:durableId="85735395">
    <w:abstractNumId w:val="1"/>
  </w:num>
  <w:num w:numId="8" w16cid:durableId="872614705">
    <w:abstractNumId w:val="5"/>
  </w:num>
  <w:num w:numId="9" w16cid:durableId="301811033">
    <w:abstractNumId w:val="9"/>
  </w:num>
  <w:num w:numId="10" w16cid:durableId="619528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A6"/>
    <w:rsid w:val="001C4221"/>
    <w:rsid w:val="00307642"/>
    <w:rsid w:val="004660BE"/>
    <w:rsid w:val="004F51F8"/>
    <w:rsid w:val="008F1BA6"/>
    <w:rsid w:val="00CF4551"/>
    <w:rsid w:val="00D2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DB7391-A17A-4777-BE1B-F22EF10A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B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B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B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B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B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B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B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B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641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2</cp:revision>
  <dcterms:created xsi:type="dcterms:W3CDTF">2026-04-28T07:07:00Z</dcterms:created>
  <dcterms:modified xsi:type="dcterms:W3CDTF">2026-04-28T07:08:00Z</dcterms:modified>
</cp:coreProperties>
</file>