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Dans la suite, un réglage s'écrit (k, min_voisins).</w:t>
      </w:r>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20), (100, 25) et (100, 35).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 : entre les 5 parts, l'écart-type du NDCG est entre 0,002 et 0,008. Donc deux réglages à moins de 0,01 l'un de l'autre, on ne peut pas les départager. Ce qu'on voit dans le tableau, 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et les listes se vident (à k = 50, passer de 15 à 25 divise le NDCG par 1,6), pas assez de seuil et on retombe sur des films vus par un seul voisin ((100, 3) tombe à 0,008). Il faut donc régler les deux ensemble, pas l'un après l'autre.</w:t>
      </w:r>
      <w:r w:rsidR="000F33F5"/>
      <w:r/>
      <w:r/>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 tous les réglages à moins d'un écart-type du meilleur sont à égalité, et on les départage sur un second critère. C'est une règle connue de la validation croisée, la règle « à un écart-type » (one-standard-error rule, Hastie, Tibshirani et Friedman, The Elements of Statistical Learning, 2009, chapitre 7), un conseil de l'IA basé sur cette source. La règle d'origine prend ensuite le modèle le plus simple, nous on prend le meilleur sur un second critère. Le tableau ci-dessous montre les quatre : avec la RMSE ce serait (100, 35), qui ne propose plus que 126 films différents. Avec la variété, c'est (30, 10) : 289 films différents contre 219 pour (50, 15), et les films les moins populaires des quatre.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nettement devant le repère des films les plus notés, et le test confirme que la variété n'a rien coûté : (30, 10) fait même un peu mieux que (50, 15) sur le top 10. Le prix se voit dans les deux dernières lignes : en exigeant qu'un film ait été vu par 10 des 30 voisins, on ne garde que des films très vus, 151 avis en médiane quand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selon k, une courbe par valeur de min_voisins, avec l'écart entre les 5 parts en barre d'erreur. Chaque courbe monte puis redescend, et le sommet se décale vers la droite quand le seuil augmente : c'est le rapport seuil / voisins qui compte. À droite la RMSE selon k, une seule courbe puisque le seuil n'a pas d'effet dessus.</w:t>
      </w:r>
    </w:p>
    <w:p w14:paraId="04055090" w14:textId="77777777" w:rsidR="00C6317F" w:rsidRDefault="00D87F96">
      <w:r>
        <w:t>Figure 2 : un point par réglage, le nombre de films différents proposés en abscisse, le NDCG@10 en ordonnée, et la couleur pour la popularité médiane des films proposés (violet : films peu vus, jaune : que des classiques). Plus le seuil monte, plus on part vers la gauche et vers le jaune. L'étoile rouge est le (30, 10) retenu : sur le plateau, c'est le point le plus à droite. (50, 15) et (100, 35) sont aussi bons mais moins variés, (25, 8) est plus varié mais un peu moins bon.</w:t>
      </w:r>
      <w:r/>
    </w:p>
    <w:p w14:paraId="1147A157" w14:textId="77777777" w:rsidR="00C6317F" w:rsidRDefault="00D87F96">
      <w:r>
        <w:rPr>
          <w:noProof/>
        </w:rPr>
        <w:drawing>
          <wp:inline distT="0" distB="0" distL="0" distR="0" wp14:anchorId="5290F89A" wp14:editId="1E9DFF0B">
            <wp:extent cx="5760000" cy="1972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2256"/>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0000"/>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Une moyenne pondérée reste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Avec des notes centrées, une similarité peut devenir négative (goûts opposés) : on la ramène à 0 pour ne pas prendre ces gens comme voisins. 54 % des paires d'utilisateurs gardent une similarité positive, contre 82 % sans centrage, donc les voisins choisis ne sont plus les mêmes.</w:t>
      </w:r>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La première ligne est le repère sans modèle, les 10 films les plus notés que l'utilisateur n'a pas vus :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Ce que ça donne. Le centrage améliore nettement la prédiction des notes : la RMSE passe de 1,031 à 0,971 en validation et de 1,011 à 0,947 sur le test. Le système bat enfin la moyenne de l'utilisateur, le défaut de l'exercice 2 est corrigé. Par contre il ne fait pas de meilleures listes : en validation le NDCG baisse de 0,150 à 0,120, bien plus que le bruit entre parts (0,002 à 0,008), et changer le seuil ne rattrape rien (0,126 avec 7, 0,070 avec 13). Sur le test, le centré est aussi derrière : 0,191 contre 0,201. Et sur le biais de popularité il n'aide pas non plus : films proposés plus populaires (166 avis en médiane contre 151 sur le test) et moins variés (269 films différents contre 337).</w:t>
      </w:r>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 Classé par note prédite, comme le cours, A obtient (0,4×5 + 0,3×5 + 0,3×4) / (0,4 + 0,3 + 0,3) = 4,7 et B obtient 0,1×5 / 0,1 = 5,0 : B passe devant alors qu'il n'est relié qu'à un seul favori, et faiblement. C'est le même piège qu'avec les films vus par un seul voisin, et le NDCG reste entre 0,059 et 0,066 en validation. Classé par somme, sans diviser, A obtient 4,7 et B 0,5 : être relié à plusieurs favoris compte, et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Avec le classement par somme, l'item-based fait aussi bien que le user-based en validation et mieux sur le test (0,249 contre 0,201), avec des films moins populaires (128 avis en médiane contre 151) et plus de films différents (410 contre 337). Il prédit aussi mieux les notes, parce qu'il part des notes de l'utilisateur lui-même. Le user-based reste le système du TP, réglé aux questions précédentes, et l'item-based est notre première piste d'amélioration.</w:t>
      </w:r>
      <w:r/>
    </w:p>
    <w:p w14:paraId="40701D4B" w14:textId="77777777" w:rsidR="00C6317F" w:rsidRDefault="00D87F96">
      <w:r>
        <w:t>Les deux figures déposées. La première montre ce que le centrage change dans les similarités entre utilisateurs (les 224 785 paires du train). Sans centrage, tout est positif et tassé entre 0 et 0,2 (médiane 0,06). Avec centrage, la répartition se recentre sur 0 et 29 % des paires passent en négatif : ce sont les goûts opposés, ramenés à 0, qui ne peuvent plus être voisins.</w:t>
      </w:r>
      <w:r/>
    </w:p>
    <w:p w14:paraId="05CCE7A0" w14:textId="77777777" w:rsidR="00C6317F" w:rsidRDefault="00D87F96">
      <w:r>
        <w:t>La seconde compare le repère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Le user-based brut et l'item-based par somme dépassent le repère sur le top 10, le centrage et l'item-based améliorent la RMSE, et le repère propose les films les plus populaires de tous, avec seulement 38 films différents.</w:t>
      </w:r>
      <w:r/>
    </w:p>
    <w:p w14:paraId="28209A51" w14:textId="77777777" w:rsidR="00C6317F" w:rsidRDefault="00D87F96">
      <w:r>
        <w:rPr>
          <w:noProof/>
        </w:rPr>
        <w:lastRenderedPageBreak/>
        <w:drawing>
          <wp:inline distT="0" distB="0" distL="0" distR="0" wp14:anchorId="6B9F2E46" wp14:editId="54BF2F96">
            <wp:extent cx="5760000" cy="1955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5229"/>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604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604347"/>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Pour dire si le système favorise les films populaires, il faut d'abord dire ce qu'on appelle populaire. Le Larousse donne « qui a la faveur de la population, du plus grand nombre ». Pour un film du dataset, on n'a pas le nombre de spectateurs, mais on a le nombre d'avis dans le train, et c'est ce qu'on prend comme mesure de popularité. Le film médian du catalogue a 3 avis, et 88 % des films en ont moins de 20.</w:t>
      </w:r>
    </w:p>
    <w:p w14:paraId="4744BE80" w14:textId="77777777" w:rsidR="00C6317F" w:rsidRDefault="00D87F96">
      <w:r>
        <w:t>La réponse est oui, et nettement. Le film médian proposé par notre système a 151 avis, le film le moins vu qu'il propose en a 12, et 58 % des recommandations sont dans le top 50 des films les plus notés. Alors que la moitié du catalogue a 1 ou 2 avis, le système ne propose rien en dessous de 10 avis, et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que c'est une bonne chose ? C'est plus une question métier qu'une question technique, et notre réponse est oui, en partie.</w:t>
      </w:r>
    </w:p>
    <w:p w14:paraId="3A8FFA51" w14:textId="77777777" w:rsidR="00C6317F" w:rsidRDefault="00D87F96">
      <w:r>
        <w:t>Ce qui plaide pour, d'abord : un film populaire l'est parce qu'il plaît au plus grand nombre, et proposer The Shawshank Redemption à quelqu'un qui aime les classiques est rarement une erreur. Les métriques le confirment : ce seuil a fait passer le NDCG de 0,060 à 0,201, et le repère qui ne propose que les films les plus notés fait déjà 0,147. Et le système reste personnalisé malgré tout : en moyenne, 3 des 10 films d'une liste sont aussi dans les 10 films les plus notés, les 7 autres sont propres à l'utilisateur.</w:t>
      </w:r>
    </w:p>
    <w:p w14:paraId="14F81109" w14:textId="77777777" w:rsidR="00C6317F" w:rsidRDefault="00D87F96">
      <w:r>
        <w:t>Ce qui plaide contre, ensuite : il n'y a pas de découverte, l'utilisateur connaît probablement déjà ces films, ou les aurait trouvés sans nous. Et pour la plateforme, 96 % du catalogue n'est jamais proposé, donc jamais valorisé.</w:t>
      </w:r>
    </w:p>
    <w:p w14:paraId="46358068" w14:textId="77777777" w:rsidR="00C6317F" w:rsidRDefault="00D87F96">
      <w:r>
        <w:t>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4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4045"/>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Pour une liste, être diverse veut dire que les dix films proposés ne se ressemblent pas tous. On l'a mesuré avec les genres du catalogue (chaque film a une liste de genres, comme Crime, Drama, Thriller), avec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Sur les genres, oui, les listes sont diverses,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Mais à l'échelle des thèmes, c'est plus concentré. L'exemple de l'utilisateur 60 le montre. Ses préférés vont de The Godfather à Castle in the Sky en passant par Gattaca et Life Is Beautiful. Son top 10 est cohérent avec ce profil, mais sept films sur dix sont des polars (Crime ou Thriller) et 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6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660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Au global, non, les recommandations ne sont pas diverses.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on retrouve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r/>
    </w:p>
    <w:p w14:paraId="06B5B896" w14:textId="77777777" w:rsidR="00C6317F" w:rsidRDefault="00D87F96">
      <w:r>
        <w:t>Ça rejoint le cours, qui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0504"/>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4948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494831"/>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Oui, les recommandations sont personnalisées,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r/>
    </w:p>
    <w:p w14:paraId="04EE010D" w14:textId="77777777" w:rsidR="00C6317F" w:rsidRDefault="00D87F96">
      <w:r>
        <w:t>Pour le voir sur un exemple,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Saving Private Ryan d'un côté, The Godfather, Memento, 2001 et Blade Runner de l'autre. Les deux reçoivent un Lord of the Rings,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4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4045"/>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31905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31905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