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jpeg" ContentType="image/jpeg"/>
  <Override PartName="/word/media/image8.png" ContentType="image/pn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tbl>
      <w:tblPr>
        <w:tblStyle w:val="TableGrid"/>
        <w:tblW w:w="9039"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9039"/>
      </w:tblGrid>
      <w:tr>
        <w:trPr/>
        <w:tc>
          <w:tcPr>
            <w:tcW w:w="9039" w:type="dxa"/>
            <w:tcBorders>
              <w:top w:val="nil"/>
              <w:left w:val="nil"/>
              <w:bottom w:val="nil"/>
              <w:right w:val="nil"/>
            </w:tcBorders>
          </w:tcPr>
          <w:p>
            <w:pPr>
              <w:pStyle w:val="Normal"/>
              <w:widowControl w:val="false"/>
              <w:suppressAutoHyphens w:val="true"/>
              <w:spacing w:before="0" w:after="120"/>
              <w:jc w:val="center"/>
              <w:rPr>
                <w:sz w:val="52"/>
                <w:szCs w:val="52"/>
              </w:rPr>
            </w:pPr>
            <w:r>
              <w:rPr>
                <w:rFonts w:cs=""/>
                <w:kern w:val="0"/>
                <w:sz w:val="52"/>
                <w:szCs w:val="52"/>
                <w:lang w:eastAsia="en-US"/>
              </w:rPr>
              <w:t>Rapport de pentest</w:t>
            </w:r>
          </w:p>
        </w:tc>
      </w:tr>
      <w:tr>
        <w:trPr/>
        <w:tc>
          <w:tcPr>
            <w:tcW w:w="9039" w:type="dxa"/>
            <w:tcBorders>
              <w:top w:val="nil"/>
              <w:left w:val="nil"/>
              <w:bottom w:val="nil"/>
              <w:right w:val="nil"/>
            </w:tcBorders>
          </w:tcPr>
          <w:p>
            <w:pPr>
              <w:pStyle w:val="Titreprincipal"/>
              <w:widowControl w:val="false"/>
              <w:suppressAutoHyphens w:val="true"/>
              <w:spacing w:before="0" w:after="120"/>
              <w:jc w:val="center"/>
              <w:rPr/>
            </w:pPr>
            <w:r>
              <w:rPr>
                <w:rFonts w:cs=""/>
                <w:kern w:val="0"/>
                <w:lang w:eastAsia="en-US"/>
              </w:rPr>
              <w:t>Vulnerability Report</w:t>
            </w:r>
          </w:p>
        </w:tc>
      </w:tr>
      <w:tr>
        <w:trPr/>
        <w:tc>
          <w:tcPr>
            <w:tcW w:w="9039" w:type="dxa"/>
            <w:tcBorders>
              <w:top w:val="nil"/>
              <w:left w:val="nil"/>
              <w:bottom w:val="nil"/>
              <w:right w:val="nil"/>
            </w:tcBorders>
          </w:tcPr>
          <w:p>
            <w:pPr>
              <w:pStyle w:val="Titreprincipal"/>
              <w:widowControl w:val="false"/>
              <w:suppressAutoHyphens w:val="true"/>
              <w:spacing w:before="0" w:after="120"/>
              <w:jc w:val="center"/>
              <w:rPr/>
            </w:pPr>
            <w:r>
              <w:rPr>
                <w:rFonts w:cs=""/>
                <w:kern w:val="0"/>
                <w:lang w:eastAsia="en-US"/>
              </w:rPr>
              <w:t>Sunday, June 30, 2024</w:t>
            </w:r>
          </w:p>
        </w:tc>
      </w:tr>
    </w:tbl>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sdt>
      <w:sdtPr>
        <w:docPartObj>
          <w:docPartGallery w:val="Table of Contents"/>
          <w:docPartUnique w:val="true"/>
        </w:docPartObj>
      </w:sdtPr>
      <w:sdtContent>
        <w:p>
          <w:pPr>
            <w:pStyle w:val="Titredetabledesmatires"/>
            <w:ind w:left="0" w:hanging="0"/>
            <w:rPr>
              <w:color w:val="000000" w:themeColor="text1"/>
            </w:rPr>
          </w:pPr>
          <w:r>
            <w:br w:type="page"/>
          </w:r>
          <w:r>
            <w:rPr>
              <w:color w:val="000000" w:themeColor="text1"/>
            </w:rPr>
            <w:t>Table of Contents</w:t>
          </w:r>
        </w:p>
        <w:p>
          <w:pPr>
            <w:pStyle w:val="Tabledesmatiresniveau1"/>
            <w:tabs>
              <w:tab w:val="clear" w:pos="708"/>
              <w:tab w:val="left" w:pos="660" w:leader="none"/>
              <w:tab w:val="right" w:pos="10534" w:leader="dot"/>
            </w:tabs>
            <w:rPr>
              <w:rFonts w:cs="" w:cstheme="minorBidi"/>
              <w:b w:val="false"/>
              <w:b w:val="false"/>
              <w:bCs w:val="false"/>
              <w:i w:val="false"/>
              <w:i w:val="false"/>
              <w:iCs w:val="false"/>
              <w:kern w:val="2"/>
              <w:lang w:bidi="ar-SA"/>
              <w14:ligatures w14:val="standardContextual"/>
            </w:rPr>
          </w:pPr>
          <w:r>
            <w:fldChar w:fldCharType="begin"/>
          </w:r>
          <w:r>
            <w:rPr>
              <w:webHidden/>
              <w:rStyle w:val="Sautdindex"/>
              <w:vanish w:val="false"/>
            </w:rPr>
            <w:instrText xml:space="preserve"> TOC \z \o "1-3" \u \h</w:instrText>
          </w:r>
          <w:r>
            <w:rPr>
              <w:webHidden/>
              <w:rStyle w:val="Sautdindex"/>
              <w:vanish w:val="false"/>
            </w:rPr>
            <w:fldChar w:fldCharType="separate"/>
          </w:r>
          <w:hyperlink w:anchor="_Toc177396537">
            <w:r>
              <w:rPr>
                <w:webHidden/>
                <w:rStyle w:val="Sautdindex"/>
                <w:vanish w:val="false"/>
              </w:rPr>
              <w:t>1.</w:t>
            </w:r>
            <w:r>
              <w:rPr>
                <w:rStyle w:val="Sautdindex"/>
                <w:rFonts w:cs="" w:cstheme="minorBidi"/>
                <w:b w:val="false"/>
                <w:bCs w:val="false"/>
                <w:i w:val="false"/>
                <w:iCs w:val="false"/>
                <w:kern w:val="2"/>
                <w:lang w:bidi="ar-SA"/>
                <w14:ligatures w14:val="standardContextual"/>
              </w:rPr>
              <w:tab/>
            </w:r>
            <w:r>
              <w:rPr>
                <w:rStyle w:val="Sautdindex"/>
              </w:rPr>
              <w:t>Introduction</w:t>
            </w:r>
            <w:r>
              <w:rPr>
                <w:webHidden/>
              </w:rPr>
              <w:fldChar w:fldCharType="begin"/>
            </w:r>
            <w:r>
              <w:rPr>
                <w:webHidden/>
              </w:rPr>
              <w:instrText xml:space="preserve">PAGEREF _Toc177396537 \h</w:instrText>
            </w:r>
            <w:r>
              <w:rPr>
                <w:webHidden/>
              </w:rPr>
              <w:fldChar w:fldCharType="separate"/>
            </w:r>
            <w:r>
              <w:rPr>
                <w:rStyle w:val="Sautdindex"/>
                <w:vanish w:val="false"/>
              </w:rPr>
              <w:tab/>
              <w:t>3</w:t>
            </w:r>
            <w:r>
              <w:rPr>
                <w:webHidden/>
              </w:rPr>
              <w:fldChar w:fldCharType="end"/>
            </w:r>
          </w:hyperlink>
        </w:p>
        <w:p>
          <w:pPr>
            <w:pStyle w:val="Tabledesmatiresniveau2"/>
            <w:tabs>
              <w:tab w:val="clear" w:pos="708"/>
              <w:tab w:val="left" w:pos="880" w:leader="none"/>
              <w:tab w:val="right" w:pos="10534" w:leader="dot"/>
            </w:tabs>
            <w:rPr>
              <w:rFonts w:cs="" w:cstheme="minorBidi"/>
              <w:b w:val="false"/>
              <w:b w:val="false"/>
              <w:bCs w:val="false"/>
              <w:kern w:val="2"/>
              <w:sz w:val="24"/>
              <w:szCs w:val="24"/>
              <w:lang w:bidi="ar-SA"/>
              <w14:ligatures w14:val="standardContextual"/>
            </w:rPr>
          </w:pPr>
          <w:hyperlink w:anchor="_Toc177396538">
            <w:r>
              <w:rPr>
                <w:webHidden/>
                <w:rStyle w:val="Sautdindex"/>
                <w:vanish w:val="false"/>
              </w:rPr>
              <w:t>1.1.</w:t>
            </w:r>
            <w:r>
              <w:rPr>
                <w:rStyle w:val="Sautdindex"/>
                <w:rFonts w:cs="" w:cstheme="minorBidi"/>
                <w:b w:val="false"/>
                <w:bCs w:val="false"/>
                <w:kern w:val="2"/>
                <w:sz w:val="24"/>
                <w:szCs w:val="24"/>
                <w:lang w:bidi="ar-SA"/>
                <w14:ligatures w14:val="standardContextual"/>
              </w:rPr>
              <w:tab/>
            </w:r>
            <w:r>
              <w:rPr>
                <w:rStyle w:val="Sautdindex"/>
              </w:rPr>
              <w:t>Contexte et objectifs de la mission</w:t>
            </w:r>
            <w:r>
              <w:rPr>
                <w:webHidden/>
              </w:rPr>
              <w:fldChar w:fldCharType="begin"/>
            </w:r>
            <w:r>
              <w:rPr>
                <w:webHidden/>
              </w:rPr>
              <w:instrText xml:space="preserve">PAGEREF _Toc177396538 \h</w:instrText>
            </w:r>
            <w:r>
              <w:rPr>
                <w:webHidden/>
              </w:rPr>
              <w:fldChar w:fldCharType="separate"/>
            </w:r>
            <w:r>
              <w:rPr>
                <w:rStyle w:val="Sautdindex"/>
                <w:vanish w:val="false"/>
              </w:rPr>
              <w:tab/>
              <w:t>3</w:t>
            </w:r>
            <w:r>
              <w:rPr>
                <w:webHidden/>
              </w:rPr>
              <w:fldChar w:fldCharType="end"/>
            </w:r>
          </w:hyperlink>
        </w:p>
        <w:p>
          <w:pPr>
            <w:pStyle w:val="Tabledesmatiresniveau2"/>
            <w:tabs>
              <w:tab w:val="clear" w:pos="708"/>
              <w:tab w:val="left" w:pos="880" w:leader="none"/>
              <w:tab w:val="right" w:pos="10534" w:leader="dot"/>
            </w:tabs>
            <w:rPr>
              <w:rFonts w:cs="" w:cstheme="minorBidi"/>
              <w:b w:val="false"/>
              <w:b w:val="false"/>
              <w:bCs w:val="false"/>
              <w:kern w:val="2"/>
              <w:sz w:val="24"/>
              <w:szCs w:val="24"/>
              <w:lang w:bidi="ar-SA"/>
              <w14:ligatures w14:val="standardContextual"/>
            </w:rPr>
          </w:pPr>
          <w:hyperlink w:anchor="_Toc177396539">
            <w:r>
              <w:rPr>
                <w:webHidden/>
                <w:rStyle w:val="Sautdindex"/>
                <w:vanish w:val="false"/>
              </w:rPr>
              <w:t>1.2.</w:t>
            </w:r>
            <w:r>
              <w:rPr>
                <w:rStyle w:val="Sautdindex"/>
                <w:rFonts w:cs="" w:cstheme="minorBidi"/>
                <w:b w:val="false"/>
                <w:bCs w:val="false"/>
                <w:kern w:val="2"/>
                <w:sz w:val="24"/>
                <w:szCs w:val="24"/>
                <w:lang w:bidi="ar-SA"/>
                <w14:ligatures w14:val="standardContextual"/>
              </w:rPr>
              <w:tab/>
            </w:r>
            <w:r>
              <w:rPr>
                <w:rStyle w:val="Sautdindex"/>
              </w:rPr>
              <w:t>Périmètre de la mission</w:t>
            </w:r>
            <w:r>
              <w:rPr>
                <w:webHidden/>
              </w:rPr>
              <w:fldChar w:fldCharType="begin"/>
            </w:r>
            <w:r>
              <w:rPr>
                <w:webHidden/>
              </w:rPr>
              <w:instrText xml:space="preserve">PAGEREF _Toc177396539 \h</w:instrText>
            </w:r>
            <w:r>
              <w:rPr>
                <w:webHidden/>
              </w:rPr>
              <w:fldChar w:fldCharType="separate"/>
            </w:r>
            <w:r>
              <w:rPr>
                <w:rStyle w:val="Sautdindex"/>
                <w:vanish w:val="false"/>
              </w:rPr>
              <w:tab/>
              <w:t>3</w:t>
            </w:r>
            <w:r>
              <w:rPr>
                <w:webHidden/>
              </w:rPr>
              <w:fldChar w:fldCharType="end"/>
            </w:r>
          </w:hyperlink>
        </w:p>
        <w:p>
          <w:pPr>
            <w:pStyle w:val="Tabledesmatiresniveau2"/>
            <w:tabs>
              <w:tab w:val="clear" w:pos="708"/>
              <w:tab w:val="left" w:pos="880" w:leader="none"/>
              <w:tab w:val="right" w:pos="10534" w:leader="dot"/>
            </w:tabs>
            <w:rPr>
              <w:rFonts w:cs="" w:cstheme="minorBidi"/>
              <w:b w:val="false"/>
              <w:b w:val="false"/>
              <w:bCs w:val="false"/>
              <w:kern w:val="2"/>
              <w:sz w:val="24"/>
              <w:szCs w:val="24"/>
              <w:lang w:bidi="ar-SA"/>
              <w14:ligatures w14:val="standardContextual"/>
            </w:rPr>
          </w:pPr>
          <w:hyperlink w:anchor="_Toc177396540">
            <w:r>
              <w:rPr>
                <w:webHidden/>
                <w:rStyle w:val="Sautdindex"/>
                <w:vanish w:val="false"/>
              </w:rPr>
              <w:t>1.3.</w:t>
            </w:r>
            <w:r>
              <w:rPr>
                <w:rStyle w:val="Sautdindex"/>
                <w:rFonts w:cs="" w:cstheme="minorBidi"/>
                <w:b w:val="false"/>
                <w:bCs w:val="false"/>
                <w:kern w:val="2"/>
                <w:sz w:val="24"/>
                <w:szCs w:val="24"/>
                <w:lang w:bidi="ar-SA"/>
                <w14:ligatures w14:val="standardContextual"/>
              </w:rPr>
              <w:tab/>
            </w:r>
            <w:r>
              <w:rPr>
                <w:rStyle w:val="Sautdindex"/>
              </w:rPr>
              <w:t>Méthodologie</w:t>
            </w:r>
            <w:r>
              <w:rPr>
                <w:webHidden/>
              </w:rPr>
              <w:fldChar w:fldCharType="begin"/>
            </w:r>
            <w:r>
              <w:rPr>
                <w:webHidden/>
              </w:rPr>
              <w:instrText xml:space="preserve">PAGEREF _Toc177396540 \h</w:instrText>
            </w:r>
            <w:r>
              <w:rPr>
                <w:webHidden/>
              </w:rPr>
              <w:fldChar w:fldCharType="separate"/>
            </w:r>
            <w:r>
              <w:rPr>
                <w:rStyle w:val="Sautdindex"/>
                <w:vanish w:val="false"/>
              </w:rPr>
              <w:tab/>
              <w:t>3</w:t>
            </w:r>
            <w:r>
              <w:rPr>
                <w:webHidden/>
              </w:rPr>
              <w:fldChar w:fldCharType="end"/>
            </w:r>
          </w:hyperlink>
        </w:p>
        <w:p>
          <w:pPr>
            <w:pStyle w:val="Tabledesmatiresniveau2"/>
            <w:tabs>
              <w:tab w:val="clear" w:pos="708"/>
              <w:tab w:val="left" w:pos="880" w:leader="none"/>
              <w:tab w:val="right" w:pos="10534" w:leader="dot"/>
            </w:tabs>
            <w:rPr>
              <w:rFonts w:cs="" w:cstheme="minorBidi"/>
              <w:b w:val="false"/>
              <w:b w:val="false"/>
              <w:bCs w:val="false"/>
              <w:kern w:val="2"/>
              <w:sz w:val="24"/>
              <w:szCs w:val="24"/>
              <w:lang w:bidi="ar-SA"/>
              <w14:ligatures w14:val="standardContextual"/>
            </w:rPr>
          </w:pPr>
          <w:hyperlink w:anchor="_Toc177396541">
            <w:r>
              <w:rPr>
                <w:webHidden/>
                <w:rStyle w:val="Sautdindex"/>
                <w:vanish w:val="false"/>
              </w:rPr>
              <w:t>1.4.</w:t>
            </w:r>
            <w:r>
              <w:rPr>
                <w:rStyle w:val="Sautdindex"/>
                <w:rFonts w:cs="" w:cstheme="minorBidi"/>
                <w:b w:val="false"/>
                <w:bCs w:val="false"/>
                <w:kern w:val="2"/>
                <w:sz w:val="24"/>
                <w:szCs w:val="24"/>
                <w:lang w:bidi="ar-SA"/>
                <w14:ligatures w14:val="standardContextual"/>
              </w:rPr>
              <w:tab/>
            </w:r>
            <w:r>
              <w:rPr>
                <w:rStyle w:val="Sautdindex"/>
              </w:rPr>
              <w:t>Déroulement des travaux</w:t>
            </w:r>
            <w:r>
              <w:rPr>
                <w:webHidden/>
              </w:rPr>
              <w:fldChar w:fldCharType="begin"/>
            </w:r>
            <w:r>
              <w:rPr>
                <w:webHidden/>
              </w:rPr>
              <w:instrText xml:space="preserve">PAGEREF _Toc177396541 \h</w:instrText>
            </w:r>
            <w:r>
              <w:rPr>
                <w:webHidden/>
              </w:rPr>
              <w:fldChar w:fldCharType="separate"/>
            </w:r>
            <w:r>
              <w:rPr>
                <w:rStyle w:val="Sautdindex"/>
                <w:vanish w:val="false"/>
              </w:rPr>
              <w:tab/>
              <w:t>3</w:t>
            </w:r>
            <w:r>
              <w:rPr>
                <w:webHidden/>
              </w:rPr>
              <w:fldChar w:fldCharType="end"/>
            </w:r>
          </w:hyperlink>
        </w:p>
        <w:p>
          <w:pPr>
            <w:pStyle w:val="Tabledesmatiresniveau2"/>
            <w:tabs>
              <w:tab w:val="clear" w:pos="708"/>
              <w:tab w:val="left" w:pos="880" w:leader="none"/>
              <w:tab w:val="right" w:pos="10534" w:leader="dot"/>
            </w:tabs>
            <w:rPr>
              <w:rFonts w:cs="" w:cstheme="minorBidi"/>
              <w:b w:val="false"/>
              <w:b w:val="false"/>
              <w:bCs w:val="false"/>
              <w:kern w:val="2"/>
              <w:sz w:val="24"/>
              <w:szCs w:val="24"/>
              <w:lang w:bidi="ar-SA"/>
              <w14:ligatures w14:val="standardContextual"/>
            </w:rPr>
          </w:pPr>
          <w:hyperlink w:anchor="_Toc177396542">
            <w:r>
              <w:rPr>
                <w:webHidden/>
                <w:rStyle w:val="Sautdindex"/>
                <w:vanish w:val="false"/>
              </w:rPr>
              <w:t>1.5.</w:t>
            </w:r>
            <w:r>
              <w:rPr>
                <w:rStyle w:val="Sautdindex"/>
                <w:rFonts w:cs="" w:cstheme="minorBidi"/>
                <w:b w:val="false"/>
                <w:bCs w:val="false"/>
                <w:kern w:val="2"/>
                <w:sz w:val="24"/>
                <w:szCs w:val="24"/>
                <w:lang w:bidi="ar-SA"/>
                <w14:ligatures w14:val="standardContextual"/>
              </w:rPr>
              <w:tab/>
            </w:r>
            <w:r>
              <w:rPr>
                <w:rStyle w:val="Sautdindex"/>
              </w:rPr>
              <w:t>Limites</w:t>
            </w:r>
            <w:r>
              <w:rPr>
                <w:webHidden/>
              </w:rPr>
              <w:fldChar w:fldCharType="begin"/>
            </w:r>
            <w:r>
              <w:rPr>
                <w:webHidden/>
              </w:rPr>
              <w:instrText xml:space="preserve">PAGEREF _Toc177396542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880" w:leader="none"/>
              <w:tab w:val="right" w:pos="10534" w:leader="dot"/>
            </w:tabs>
            <w:rPr>
              <w:rFonts w:cs="" w:cstheme="minorBidi"/>
              <w:b w:val="false"/>
              <w:b w:val="false"/>
              <w:bCs w:val="false"/>
              <w:kern w:val="2"/>
              <w:sz w:val="24"/>
              <w:szCs w:val="24"/>
              <w:lang w:bidi="ar-SA"/>
              <w14:ligatures w14:val="standardContextual"/>
            </w:rPr>
          </w:pPr>
          <w:hyperlink w:anchor="_Toc177396543">
            <w:r>
              <w:rPr>
                <w:webHidden/>
                <w:rStyle w:val="Sautdindex"/>
                <w:vanish w:val="false"/>
              </w:rPr>
              <w:t>1.6.</w:t>
            </w:r>
            <w:r>
              <w:rPr>
                <w:rStyle w:val="Sautdindex"/>
                <w:rFonts w:cs="" w:cstheme="minorBidi"/>
                <w:b w:val="false"/>
                <w:bCs w:val="false"/>
                <w:kern w:val="2"/>
                <w:sz w:val="24"/>
                <w:szCs w:val="24"/>
                <w:lang w:bidi="ar-SA"/>
                <w14:ligatures w14:val="standardContextual"/>
              </w:rPr>
              <w:tab/>
            </w:r>
            <w:r>
              <w:rPr>
                <w:rStyle w:val="Sautdindex"/>
              </w:rPr>
              <w:t>Remise en état</w:t>
            </w:r>
            <w:r>
              <w:rPr>
                <w:webHidden/>
              </w:rPr>
              <w:fldChar w:fldCharType="begin"/>
            </w:r>
            <w:r>
              <w:rPr>
                <w:webHidden/>
              </w:rPr>
              <w:instrText xml:space="preserve">PAGEREF _Toc177396543 \h</w:instrText>
            </w:r>
            <w:r>
              <w:rPr>
                <w:webHidden/>
              </w:rPr>
              <w:fldChar w:fldCharType="separate"/>
            </w:r>
            <w:r>
              <w:rPr>
                <w:rStyle w:val="Sautdindex"/>
                <w:vanish w:val="false"/>
              </w:rPr>
              <w:tab/>
              <w:t>4</w:t>
            </w:r>
            <w:r>
              <w:rPr>
                <w:webHidden/>
              </w:rPr>
              <w:fldChar w:fldCharType="end"/>
            </w:r>
          </w:hyperlink>
        </w:p>
        <w:p>
          <w:pPr>
            <w:pStyle w:val="Tabledesmatiresniveau1"/>
            <w:tabs>
              <w:tab w:val="clear" w:pos="708"/>
              <w:tab w:val="left" w:pos="660" w:leader="none"/>
              <w:tab w:val="right" w:pos="10534" w:leader="dot"/>
            </w:tabs>
            <w:rPr>
              <w:rFonts w:cs="" w:cstheme="minorBidi"/>
              <w:b w:val="false"/>
              <w:b w:val="false"/>
              <w:bCs w:val="false"/>
              <w:i w:val="false"/>
              <w:i w:val="false"/>
              <w:iCs w:val="false"/>
              <w:kern w:val="2"/>
              <w:lang w:bidi="ar-SA"/>
              <w14:ligatures w14:val="standardContextual"/>
            </w:rPr>
          </w:pPr>
          <w:hyperlink w:anchor="_Toc177396544">
            <w:r>
              <w:rPr>
                <w:webHidden/>
                <w:rStyle w:val="Sautdindex"/>
                <w:vanish w:val="false"/>
              </w:rPr>
              <w:t>2.</w:t>
            </w:r>
            <w:r>
              <w:rPr>
                <w:rStyle w:val="Sautdindex"/>
                <w:rFonts w:cs="" w:cstheme="minorBidi"/>
                <w:b w:val="false"/>
                <w:bCs w:val="false"/>
                <w:i w:val="false"/>
                <w:iCs w:val="false"/>
                <w:kern w:val="2"/>
                <w:lang w:bidi="ar-SA"/>
                <w14:ligatures w14:val="standardContextual"/>
              </w:rPr>
              <w:tab/>
            </w:r>
            <w:r>
              <w:rPr>
                <w:rStyle w:val="Sautdindex"/>
              </w:rPr>
              <w:t>Summary</w:t>
            </w:r>
            <w:r>
              <w:rPr>
                <w:webHidden/>
              </w:rPr>
              <w:fldChar w:fldCharType="begin"/>
            </w:r>
            <w:r>
              <w:rPr>
                <w:webHidden/>
              </w:rPr>
              <w:instrText xml:space="preserve">PAGEREF _Toc177396544 \h</w:instrText>
            </w:r>
            <w:r>
              <w:rPr>
                <w:webHidden/>
              </w:rPr>
              <w:fldChar w:fldCharType="separate"/>
            </w:r>
            <w:r>
              <w:rPr>
                <w:rStyle w:val="Sautdindex"/>
                <w:vanish w:val="false"/>
              </w:rPr>
              <w:tab/>
              <w:t>5</w:t>
            </w:r>
            <w:r>
              <w:rPr>
                <w:webHidden/>
              </w:rPr>
              <w:fldChar w:fldCharType="end"/>
            </w:r>
          </w:hyperlink>
        </w:p>
        <w:p>
          <w:pPr>
            <w:pStyle w:val="Tabledesmatiresniveau2"/>
            <w:tabs>
              <w:tab w:val="clear" w:pos="708"/>
              <w:tab w:val="left" w:pos="880" w:leader="none"/>
              <w:tab w:val="right" w:pos="10534" w:leader="dot"/>
            </w:tabs>
            <w:rPr>
              <w:rFonts w:cs="" w:cstheme="minorBidi"/>
              <w:b w:val="false"/>
              <w:b w:val="false"/>
              <w:bCs w:val="false"/>
              <w:kern w:val="2"/>
              <w:sz w:val="24"/>
              <w:szCs w:val="24"/>
              <w:lang w:bidi="ar-SA"/>
              <w14:ligatures w14:val="standardContextual"/>
            </w:rPr>
          </w:pPr>
          <w:hyperlink w:anchor="_Toc177396545">
            <w:r>
              <w:rPr>
                <w:webHidden/>
                <w:rStyle w:val="Sautdindex"/>
                <w:vanish w:val="false"/>
              </w:rPr>
              <w:t>2.1.</w:t>
            </w:r>
            <w:r>
              <w:rPr>
                <w:rStyle w:val="Sautdindex"/>
                <w:rFonts w:cs="" w:cstheme="minorBidi"/>
                <w:b w:val="false"/>
                <w:bCs w:val="false"/>
                <w:kern w:val="2"/>
                <w:sz w:val="24"/>
                <w:szCs w:val="24"/>
                <w:lang w:bidi="ar-SA"/>
                <w14:ligatures w14:val="standardContextual"/>
              </w:rPr>
              <w:tab/>
            </w:r>
            <w:r>
              <w:rPr>
                <w:rStyle w:val="Sautdindex"/>
              </w:rPr>
              <w:t>Executive summary</w:t>
            </w:r>
            <w:r>
              <w:rPr>
                <w:webHidden/>
              </w:rPr>
              <w:fldChar w:fldCharType="begin"/>
            </w:r>
            <w:r>
              <w:rPr>
                <w:webHidden/>
              </w:rPr>
              <w:instrText xml:space="preserve">PAGEREF _Toc177396545 \h</w:instrText>
            </w:r>
            <w:r>
              <w:rPr>
                <w:webHidden/>
              </w:rPr>
              <w:fldChar w:fldCharType="separate"/>
            </w:r>
            <w:r>
              <w:rPr>
                <w:rStyle w:val="Sautdindex"/>
                <w:vanish w:val="false"/>
              </w:rPr>
              <w:tab/>
              <w:t>5</w:t>
            </w:r>
            <w:r>
              <w:rPr>
                <w:webHidden/>
              </w:rPr>
              <w:fldChar w:fldCharType="end"/>
            </w:r>
          </w:hyperlink>
        </w:p>
        <w:p>
          <w:pPr>
            <w:pStyle w:val="Tabledesmatiresniveau2"/>
            <w:tabs>
              <w:tab w:val="clear" w:pos="708"/>
              <w:tab w:val="left" w:pos="880" w:leader="none"/>
              <w:tab w:val="right" w:pos="10534" w:leader="dot"/>
            </w:tabs>
            <w:rPr>
              <w:rFonts w:cs="" w:cstheme="minorBidi"/>
              <w:b w:val="false"/>
              <w:b w:val="false"/>
              <w:bCs w:val="false"/>
              <w:kern w:val="2"/>
              <w:sz w:val="24"/>
              <w:szCs w:val="24"/>
              <w:lang w:bidi="ar-SA"/>
              <w14:ligatures w14:val="standardContextual"/>
            </w:rPr>
          </w:pPr>
          <w:hyperlink w:anchor="_Toc177396546">
            <w:r>
              <w:rPr>
                <w:webHidden/>
                <w:rStyle w:val="Sautdindex"/>
                <w:vanish w:val="false"/>
              </w:rPr>
              <w:t>2.1.</w:t>
            </w:r>
            <w:r>
              <w:rPr>
                <w:rStyle w:val="Sautdindex"/>
                <w:rFonts w:cs="" w:cstheme="minorBidi"/>
                <w:b w:val="false"/>
                <w:bCs w:val="false"/>
                <w:kern w:val="2"/>
                <w:sz w:val="24"/>
                <w:szCs w:val="24"/>
                <w:lang w:bidi="ar-SA"/>
                <w14:ligatures w14:val="standardContextual"/>
              </w:rPr>
              <w:tab/>
            </w:r>
            <w:r>
              <w:rPr>
                <w:rStyle w:val="Sautdindex"/>
              </w:rPr>
              <w:t>Vulnérabilités et recommandations</w:t>
            </w:r>
            <w:r>
              <w:rPr>
                <w:webHidden/>
              </w:rPr>
              <w:fldChar w:fldCharType="begin"/>
            </w:r>
            <w:r>
              <w:rPr>
                <w:webHidden/>
              </w:rPr>
              <w:instrText xml:space="preserve">PAGEREF _Toc177396546 \h</w:instrText>
            </w:r>
            <w:r>
              <w:rPr>
                <w:webHidden/>
              </w:rPr>
              <w:fldChar w:fldCharType="separate"/>
            </w:r>
            <w:r>
              <w:rPr>
                <w:rStyle w:val="Sautdindex"/>
                <w:vanish w:val="false"/>
              </w:rPr>
              <w:tab/>
              <w:t>6</w:t>
            </w:r>
            <w:r>
              <w:rPr>
                <w:webHidden/>
              </w:rPr>
              <w:fldChar w:fldCharType="end"/>
            </w:r>
          </w:hyperlink>
        </w:p>
        <w:p>
          <w:pPr>
            <w:pStyle w:val="Tabledesmatiresniveau1"/>
            <w:tabs>
              <w:tab w:val="clear" w:pos="708"/>
              <w:tab w:val="left" w:pos="660" w:leader="none"/>
              <w:tab w:val="right" w:pos="10534" w:leader="dot"/>
            </w:tabs>
            <w:rPr>
              <w:rFonts w:cs="" w:cstheme="minorBidi"/>
              <w:b w:val="false"/>
              <w:b w:val="false"/>
              <w:bCs w:val="false"/>
              <w:i w:val="false"/>
              <w:i w:val="false"/>
              <w:iCs w:val="false"/>
              <w:kern w:val="2"/>
              <w:lang w:bidi="ar-SA"/>
              <w14:ligatures w14:val="standardContextual"/>
            </w:rPr>
          </w:pPr>
          <w:hyperlink w:anchor="_Toc177396547">
            <w:r>
              <w:rPr>
                <w:webHidden/>
                <w:rStyle w:val="Sautdindex"/>
                <w:vanish w:val="false"/>
              </w:rPr>
              <w:t>3.</w:t>
            </w:r>
            <w:r>
              <w:rPr>
                <w:rStyle w:val="Sautdindex"/>
                <w:rFonts w:cs="" w:cstheme="minorBidi"/>
                <w:b w:val="false"/>
                <w:bCs w:val="false"/>
                <w:i w:val="false"/>
                <w:iCs w:val="false"/>
                <w:kern w:val="2"/>
                <w:lang w:bidi="ar-SA"/>
                <w14:ligatures w14:val="standardContextual"/>
              </w:rPr>
              <w:tab/>
            </w:r>
            <w:r>
              <w:rPr>
                <w:rStyle w:val="Sautdindex"/>
              </w:rPr>
              <w:t>Constats détaillés</w:t>
            </w:r>
            <w:r>
              <w:rPr>
                <w:webHidden/>
              </w:rPr>
              <w:fldChar w:fldCharType="begin"/>
            </w:r>
            <w:r>
              <w:rPr>
                <w:webHidden/>
              </w:rPr>
              <w:instrText xml:space="preserve">PAGEREF _Toc177396547 \h</w:instrText>
            </w:r>
            <w:r>
              <w:rPr>
                <w:webHidden/>
              </w:rPr>
              <w:fldChar w:fldCharType="separate"/>
            </w:r>
            <w:r>
              <w:rPr>
                <w:rStyle w:val="Sautdindex"/>
                <w:vanish w:val="false"/>
              </w:rPr>
              <w:tab/>
              <w:t>7</w:t>
            </w:r>
            <w:r>
              <w:rPr>
                <w:webHidden/>
              </w:rPr>
              <w:fldChar w:fldCharType="end"/>
            </w:r>
          </w:hyperlink>
        </w:p>
        <w:p>
          <w:pPr>
            <w:pStyle w:val="Normal"/>
            <w:rPr/>
          </w:pPr>
          <w:r>
            <w:rPr/>
          </w:r>
          <w:r>
            <w:rPr/>
            <w:fldChar w:fldCharType="end"/>
          </w:r>
        </w:p>
      </w:sdtContent>
    </w:sdt>
    <w:p>
      <w:pPr>
        <w:pStyle w:val="Normal"/>
        <w:rPr>
          <w:rFonts w:ascii="Arial" w:hAnsi="Arial" w:cs="Arial"/>
          <w:sz w:val="32"/>
          <w:szCs w:val="32"/>
          <w:lang w:val="en-CA"/>
        </w:rPr>
      </w:pPr>
      <w:r>
        <w:rPr>
          <w:rFonts w:cs="Arial"/>
          <w:sz w:val="32"/>
          <w:szCs w:val="32"/>
          <w:lang w:val="en-CA"/>
        </w:rPr>
      </w:r>
      <w:r>
        <w:br w:type="page"/>
      </w:r>
    </w:p>
    <w:p>
      <w:pPr>
        <w:pStyle w:val="Titre1"/>
        <w:numPr>
          <w:ilvl w:val="0"/>
          <w:numId w:val="2"/>
        </w:numPr>
        <w:rPr/>
      </w:pPr>
      <w:bookmarkStart w:id="0" w:name="_Toc177390778"/>
      <w:bookmarkStart w:id="1" w:name="_Toc177396537"/>
      <w:r>
        <w:rPr/>
        <w:t>Introduction</w:t>
      </w:r>
      <w:bookmarkEnd w:id="0"/>
      <w:bookmarkEnd w:id="1"/>
    </w:p>
    <w:p>
      <w:pPr>
        <w:pStyle w:val="Normal"/>
        <w:rPr/>
      </w:pPr>
      <w:r>
        <w:rPr/>
      </w:r>
    </w:p>
    <w:p>
      <w:pPr>
        <w:pStyle w:val="Titre2"/>
        <w:numPr>
          <w:ilvl w:val="1"/>
          <w:numId w:val="2"/>
        </w:numPr>
        <w:rPr>
          <w:lang w:val="fr-FR"/>
        </w:rPr>
      </w:pPr>
      <w:bookmarkStart w:id="2" w:name="_Toc177396538"/>
      <w:r>
        <w:rPr>
          <w:lang w:val="fr-FR"/>
        </w:rPr>
        <w:t>Contexte et objectifs de la mission</w:t>
      </w:r>
      <w:bookmarkEnd w:id="2"/>
    </w:p>
    <w:p>
      <w:pPr>
        <w:pStyle w:val="Normal"/>
        <w:rPr>
          <w:lang w:val="fr-FR"/>
        </w:rPr>
      </w:pPr>
      <w:r>
        <w:rPr>
          <w:lang w:val="fr-FR"/>
        </w:rPr>
      </w:r>
    </w:p>
    <w:p>
      <w:pPr>
        <w:pStyle w:val="Normal"/>
        <w:rPr>
          <w:lang w:val="en-GB"/>
        </w:rPr>
      </w:pPr>
      <w:r>
        <w:rPr>
          <w:lang w:val="en-CA"/>
        </w:rPr>
        <w:t xml:space="preserve">IBC ask </w:t>
      </w:r>
      <w:r>
        <w:rPr/>
        <w:t>to carry out undefined. The objectives of these tests were to:</w:t>
      </w:r>
    </w:p>
    <w:p>
      <w:pPr>
        <w:pStyle w:val="ListBullet"/>
        <w:numPr>
          <w:ilvl w:val="0"/>
          <w:numId w:val="3"/>
        </w:numPr>
        <w:ind w:left="720" w:hanging="360"/>
        <w:rPr/>
      </w:pPr>
      <w:r>
        <w:rPr/>
        <w:t>Identify vulnerabilities in the web application and the mobile application (iOS for iPad);</w:t>
      </w:r>
    </w:p>
    <w:p>
      <w:pPr>
        <w:pStyle w:val="ListBullet"/>
        <w:numPr>
          <w:ilvl w:val="0"/>
          <w:numId w:val="3"/>
        </w:numPr>
        <w:ind w:left="720" w:hanging="360"/>
        <w:rPr/>
      </w:pPr>
      <w:r>
        <w:rPr/>
        <w:t>Identify the risks associated with the identified vulnerabilities;</w:t>
      </w:r>
    </w:p>
    <w:p>
      <w:pPr>
        <w:pStyle w:val="ListBullet"/>
        <w:numPr>
          <w:ilvl w:val="0"/>
          <w:numId w:val="3"/>
        </w:numPr>
        <w:ind w:left="720" w:hanging="360"/>
        <w:rPr/>
      </w:pPr>
      <w:r>
        <w:rPr/>
        <w:t>To propose prioritized corrective actions;</w:t>
      </w:r>
    </w:p>
    <w:p>
      <w:pPr>
        <w:pStyle w:val="ListBullet"/>
        <w:numPr>
          <w:ilvl w:val="0"/>
          <w:numId w:val="3"/>
        </w:numPr>
        <w:ind w:left="720" w:hanging="360"/>
        <w:rPr/>
      </w:pPr>
      <w:r>
        <w:rPr/>
        <w:t>Formalize these elements in a clear and understandable report for technical and business contacts.</w:t>
      </w:r>
    </w:p>
    <w:p>
      <w:pPr>
        <w:pStyle w:val="Normal"/>
        <w:rPr>
          <w:lang w:val="en-CA"/>
        </w:rPr>
      </w:pPr>
      <w:r>
        <w:rPr>
          <w:lang w:val="en-CA"/>
        </w:rPr>
      </w:r>
    </w:p>
    <w:p>
      <w:pPr>
        <w:pStyle w:val="Normal"/>
        <w:rPr>
          <w:lang w:val="en-CA"/>
        </w:rPr>
      </w:pPr>
      <w:r>
        <w:rPr>
          <w:lang w:val="en-CA"/>
        </w:rPr>
      </w:r>
    </w:p>
    <w:p>
      <w:pPr>
        <w:pStyle w:val="Titre2"/>
        <w:numPr>
          <w:ilvl w:val="1"/>
          <w:numId w:val="2"/>
        </w:numPr>
        <w:rPr/>
      </w:pPr>
      <w:bookmarkStart w:id="3" w:name="_Toc177396539"/>
      <w:r>
        <w:rPr/>
        <w:t>Périmètre de la mission</w:t>
      </w:r>
      <w:bookmarkEnd w:id="3"/>
    </w:p>
    <w:p>
      <w:pPr>
        <w:pStyle w:val="Normal"/>
        <w:rPr>
          <w:lang w:val="fr-FR"/>
        </w:rPr>
      </w:pPr>
      <w:r>
        <w:rPr>
          <w:lang w:val="fr-FR"/>
        </w:rPr>
      </w:r>
    </w:p>
    <w:p>
      <w:pPr>
        <w:pStyle w:val="Normal"/>
        <w:rPr>
          <w:lang w:val="en-CA"/>
        </w:rPr>
      </w:pPr>
      <w:r>
        <w:rPr>
          <w:lang w:val="en-CA"/>
        </w:rPr>
        <w:t>IBC has mandated us to perform security tests on the following scope:</w:t>
      </w:r>
    </w:p>
    <w:p>
      <w:pPr>
        <w:pStyle w:val="ListParagraph"/>
        <w:numPr>
          <w:ilvl w:val="0"/>
          <w:numId w:val="1"/>
        </w:numPr>
        <w:rPr>
          <w:lang w:val="en-CA"/>
        </w:rPr>
      </w:pPr>
      <w:r>
        <w:rPr>
          <w:lang w:val="en-CA"/>
        </w:rPr>
        <w:t>www.secure-bank.com</w:t>
      </w:r>
    </w:p>
    <w:p>
      <w:pPr>
        <w:pStyle w:val="ListParagraph"/>
        <w:numPr>
          <w:ilvl w:val="0"/>
          <w:numId w:val="1"/>
        </w:numPr>
        <w:rPr>
          <w:lang w:val="en-CA"/>
        </w:rPr>
      </w:pPr>
      <w:r>
        <w:rPr>
          <w:lang w:val="en-CA"/>
        </w:rPr>
        <w:t>www.sudo.co.</w:t>
      </w:r>
    </w:p>
    <w:p>
      <w:pPr>
        <w:pStyle w:val="Normal"/>
        <w:rPr>
          <w:lang w:val="en-CA"/>
        </w:rPr>
      </w:pPr>
      <w:r>
        <w:rPr>
          <w:lang w:val="en-CA"/>
        </w:rPr>
      </w:r>
    </w:p>
    <w:p>
      <w:pPr>
        <w:pStyle w:val="Titre2"/>
        <w:numPr>
          <w:ilvl w:val="1"/>
          <w:numId w:val="2"/>
        </w:numPr>
        <w:rPr/>
      </w:pPr>
      <w:bookmarkStart w:id="4" w:name="_Toc177396540"/>
      <w:r>
        <w:rPr/>
        <w:t>Méthodologie</w:t>
      </w:r>
      <w:bookmarkEnd w:id="4"/>
    </w:p>
    <w:p>
      <w:pPr>
        <w:pStyle w:val="Normal"/>
        <w:rPr>
          <w:lang w:val="en-CA"/>
        </w:rPr>
      </w:pPr>
      <w:r>
        <w:rPr>
          <w:lang w:val="en-CA"/>
        </w:rPr>
      </w:r>
    </w:p>
    <w:p>
      <w:pPr>
        <w:pStyle w:val="Normal"/>
        <w:rPr>
          <w:lang w:val="en-CA"/>
        </w:rPr>
      </w:pPr>
      <w:r>
        <w:rPr>
          <w:lang w:val="en-CA"/>
        </w:rPr>
        <w:t>The engagement was based the following approaches:</w:t>
      </w:r>
    </w:p>
    <w:p>
      <w:pPr>
        <w:pStyle w:val="ListParagraph"/>
        <w:numPr>
          <w:ilvl w:val="0"/>
          <w:numId w:val="4"/>
        </w:numPr>
        <w:rPr>
          <w:lang w:val="en-CA"/>
        </w:rPr>
      </w:pPr>
      <w:r>
        <w:rPr>
          <w:lang w:val="en-CA"/>
        </w:rPr>
        <w:t>Phase 1: Information gathering &amp; target mapping;</w:t>
      </w:r>
    </w:p>
    <w:p>
      <w:pPr>
        <w:pStyle w:val="ListParagraph"/>
        <w:numPr>
          <w:ilvl w:val="0"/>
          <w:numId w:val="4"/>
        </w:numPr>
        <w:rPr>
          <w:lang w:val="en-CA"/>
        </w:rPr>
      </w:pPr>
      <w:r>
        <w:rPr>
          <w:lang w:val="en-CA"/>
        </w:rPr>
        <w:t>Phase 2: Vulnerability scan &amp; attack plan identification;</w:t>
      </w:r>
    </w:p>
    <w:p>
      <w:pPr>
        <w:pStyle w:val="ListParagraph"/>
        <w:numPr>
          <w:ilvl w:val="0"/>
          <w:numId w:val="4"/>
        </w:numPr>
        <w:rPr>
          <w:lang w:val="en-CA"/>
        </w:rPr>
      </w:pPr>
      <w:r>
        <w:rPr>
          <w:lang w:val="en-CA"/>
        </w:rPr>
        <w:t>Phase 3: Exploitation of identified vulnerabilities &amp; elevation of privileges;</w:t>
      </w:r>
    </w:p>
    <w:p>
      <w:pPr>
        <w:pStyle w:val="ListParagraph"/>
        <w:numPr>
          <w:ilvl w:val="0"/>
          <w:numId w:val="4"/>
        </w:numPr>
        <w:rPr>
          <w:lang w:val="en-CA"/>
        </w:rPr>
      </w:pPr>
      <w:r>
        <w:rPr>
          <w:lang w:val="en-CA"/>
        </w:rPr>
        <w:t>Phase 4: Consolidation &amp; results restitution.</w:t>
      </w:r>
    </w:p>
    <w:p>
      <w:pPr>
        <w:pStyle w:val="ListParagraph"/>
        <w:rPr>
          <w:lang w:val="en-CA"/>
        </w:rPr>
      </w:pPr>
      <w:r>
        <w:rPr>
          <w:lang w:val="en-CA"/>
        </w:rPr>
      </w:r>
    </w:p>
    <w:p>
      <w:pPr>
        <w:pStyle w:val="Titre2"/>
        <w:numPr>
          <w:ilvl w:val="1"/>
          <w:numId w:val="2"/>
        </w:numPr>
        <w:rPr/>
      </w:pPr>
      <w:bookmarkStart w:id="5" w:name="_Toc177396541"/>
      <w:bookmarkStart w:id="6" w:name="_Toc514757738"/>
      <w:bookmarkEnd w:id="6"/>
      <w:r>
        <w:rPr/>
        <w:t>Déroulement des travaux</w:t>
      </w:r>
      <w:bookmarkEnd w:id="5"/>
    </w:p>
    <w:p>
      <w:pPr>
        <w:pStyle w:val="Normal"/>
        <w:rPr>
          <w:lang w:val="en-CA"/>
        </w:rPr>
      </w:pPr>
      <w:r>
        <w:rPr>
          <w:lang w:val="en-CA"/>
        </w:rPr>
      </w:r>
    </w:p>
    <w:p>
      <w:pPr>
        <w:pStyle w:val="Normal"/>
        <w:rPr>
          <w:lang w:val="en-CA"/>
        </w:rPr>
      </w:pPr>
      <w:r>
        <w:rPr>
          <w:lang w:val="en-CA"/>
        </w:rPr>
        <w:t>The testing activities were performed between 06/18/2024 and 07/02/2024.</w:t>
      </w:r>
    </w:p>
    <w:p>
      <w:pPr>
        <w:pStyle w:val="Normal"/>
        <w:rPr>
          <w:lang w:val="en-CA"/>
        </w:rPr>
      </w:pPr>
      <w:r>
        <w:rPr>
          <w:lang w:val="en-CA"/>
        </w:rPr>
      </w:r>
    </w:p>
    <w:p>
      <w:pPr>
        <w:pStyle w:val="Titre2"/>
        <w:numPr>
          <w:ilvl w:val="1"/>
          <w:numId w:val="2"/>
        </w:numPr>
        <w:rPr/>
      </w:pPr>
      <w:bookmarkStart w:id="7" w:name="_Toc177396542"/>
      <w:r>
        <w:rPr/>
        <w:t>Limites</w:t>
      </w:r>
      <w:bookmarkEnd w:id="7"/>
    </w:p>
    <w:p>
      <w:pPr>
        <w:pStyle w:val="Normal"/>
        <w:rPr>
          <w:lang w:val="en-CA"/>
        </w:rPr>
      </w:pPr>
      <w:r>
        <w:rPr>
          <w:lang w:val="en-CA"/>
        </w:rPr>
      </w:r>
    </w:p>
    <w:p>
      <w:pPr>
        <w:pStyle w:val="Normal"/>
        <w:rPr>
          <w:lang w:val="en-CA"/>
        </w:rPr>
      </w:pPr>
      <w:r>
        <w:rPr>
          <w:lang w:val="en-CA"/>
        </w:rPr>
      </w:r>
    </w:p>
    <w:p>
      <w:pPr>
        <w:pStyle w:val="Normal"/>
        <w:rPr>
          <w:lang w:val="en-CA"/>
        </w:rPr>
      </w:pPr>
      <w:r>
        <w:rPr>
          <w:lang w:val="en-CA"/>
        </w:rPr>
      </w:r>
    </w:p>
    <w:p>
      <w:pPr>
        <w:pStyle w:val="Titre2"/>
        <w:numPr>
          <w:ilvl w:val="1"/>
          <w:numId w:val="2"/>
        </w:numPr>
        <w:rPr/>
      </w:pPr>
      <w:bookmarkStart w:id="8" w:name="_Toc177396543"/>
      <w:bookmarkStart w:id="9" w:name="_Toc177390783"/>
      <w:r>
        <w:rPr/>
        <w:t>Remise en état</w:t>
      </w:r>
      <w:bookmarkEnd w:id="8"/>
      <w:bookmarkEnd w:id="9"/>
    </w:p>
    <w:p>
      <w:pPr>
        <w:pStyle w:val="Normal"/>
        <w:rPr>
          <w:lang w:val="en-CA"/>
        </w:rPr>
      </w:pPr>
      <w:r>
        <w:rPr>
          <w:lang w:val="en-CA"/>
        </w:rPr>
      </w:r>
      <w:bookmarkStart w:id="10" w:name="_Toc5147577381"/>
      <w:bookmarkStart w:id="11" w:name="_Toc472339252"/>
      <w:bookmarkStart w:id="12" w:name="_Toc5147577381"/>
      <w:bookmarkStart w:id="13" w:name="_Toc472339252"/>
      <w:bookmarkEnd w:id="12"/>
      <w:bookmarkEnd w:id="13"/>
      <w:r>
        <w:br w:type="page"/>
      </w:r>
    </w:p>
    <w:p>
      <w:pPr>
        <w:pStyle w:val="Titre1"/>
        <w:numPr>
          <w:ilvl w:val="0"/>
          <w:numId w:val="2"/>
        </w:numPr>
        <w:rPr/>
      </w:pPr>
      <w:bookmarkStart w:id="14" w:name="_Toc177390784"/>
      <w:bookmarkStart w:id="15" w:name="_Toc177396544"/>
      <w:bookmarkStart w:id="16" w:name="_Toc4723392521"/>
      <w:bookmarkEnd w:id="16"/>
      <w:r>
        <w:rPr/>
        <w:t>Summary</w:t>
      </w:r>
      <w:bookmarkEnd w:id="14"/>
      <w:bookmarkEnd w:id="15"/>
    </w:p>
    <w:p>
      <w:pPr>
        <w:pStyle w:val="Normal"/>
        <w:rPr>
          <w:lang w:val="en-CA"/>
        </w:rPr>
      </w:pPr>
      <w:r>
        <w:rPr>
          <w:lang w:val="en-CA"/>
        </w:rPr>
      </w:r>
    </w:p>
    <w:p>
      <w:pPr>
        <w:pStyle w:val="Titre2"/>
        <w:numPr>
          <w:ilvl w:val="1"/>
          <w:numId w:val="2"/>
        </w:numPr>
        <w:rPr/>
      </w:pPr>
      <w:bookmarkStart w:id="17" w:name="_Toc177390785"/>
      <w:bookmarkStart w:id="18" w:name="_Toc177396545"/>
      <w:r>
        <w:rPr/>
        <w:t>Executive summary</w:t>
      </w:r>
      <w:bookmarkEnd w:id="17"/>
      <w:bookmarkEnd w:id="18"/>
      <w:r>
        <w:rPr/>
        <w:t xml:space="preserve"> </w:t>
      </w:r>
      <w:r>
        <w:rPr/>
        <w:t>= synthese manageriale</w:t>
      </w:r>
    </w:p>
    <w:p>
      <w:pPr>
        <w:pStyle w:val="Normal"/>
        <w:rPr/>
      </w:pPr>
      <w:r>
        <w:rPr/>
      </w:r>
    </w:p>
    <w:p>
      <w:pPr>
        <w:pStyle w:val="Normal"/>
        <w:rPr>
          <w:rFonts w:ascii="Arial" w:hAnsi="Arial" w:cs="Arial"/>
          <w:sz w:val="22"/>
          <w:szCs w:val="22"/>
          <w:lang w:val="en-CA"/>
        </w:rPr>
      </w:pPr>
      <w:r>
        <w:rPr>
          <w:rFonts w:cs="Arial"/>
          <w:sz w:val="22"/>
          <w:szCs w:val="22"/>
          <w:lang w:val="en-CA"/>
        </w:rPr>
        <w:t>IBC a mandaté Corellia afin d’effectuer des tests d’intrusion sur ses applications web «sudo.co.il», «securebank.com». Le but de ces tests était de s’assurer que ces applications sont protégées contre des cyberattaques.</w:t>
      </w:r>
    </w:p>
    <w:p>
      <w:pPr>
        <w:pStyle w:val="Normal"/>
        <w:rPr>
          <w:rFonts w:ascii="Arial" w:hAnsi="Arial" w:cs="Arial"/>
          <w:sz w:val="22"/>
          <w:szCs w:val="22"/>
          <w:lang w:val="en-CA"/>
        </w:rPr>
      </w:pPr>
      <w:r>
        <w:rPr>
          <w:rFonts w:cs="Arial"/>
          <w:sz w:val="22"/>
          <w:szCs w:val="22"/>
          <w:lang w:val="en-CA"/>
        </w:rPr>
        <w:t>Lors de nos tests d’intrusions, nous avons identifié deux vulnérabilités de gravité très élevée (V01 &amp; V02), qui pourrait permettre à un attaquant opérant depuis Internet d’usurper l’identité de n’importe quel utilisateur des applications web sudo.co.il et securebank.com, et ce, sans authentification. Cela lui permettrait ainsi d’accéder aux informations du compte et d’effectuer toutes les actions disponibles à partir de celui-ci.</w:t>
      </w:r>
    </w:p>
    <w:p>
      <w:pPr>
        <w:pStyle w:val="Normal"/>
        <w:rPr>
          <w:rFonts w:ascii="Arial" w:hAnsi="Arial" w:cs="Arial"/>
          <w:sz w:val="22"/>
          <w:szCs w:val="22"/>
          <w:lang w:val="en-CA"/>
        </w:rPr>
      </w:pPr>
      <w:r>
        <w:rPr>
          <w:rFonts w:cs="Arial"/>
          <w:sz w:val="22"/>
          <w:szCs w:val="22"/>
          <w:lang w:val="en-CA"/>
        </w:rPr>
        <w:t>Nous avons également identifié une vulnérabilité de gravité modérée. La vulnérabilité (V03) pourrait permettre à un attaquant d’obtenir les identifiants de connexion des utilisateurs du serveurs hébergeant l’application securebank.com. Cela pourrait permettre à l’attaquant de prendre le contrôle à distance du serveur.</w:t>
      </w:r>
    </w:p>
    <w:p>
      <w:pPr>
        <w:pStyle w:val="Normal"/>
        <w:rPr>
          <w:rFonts w:ascii="Arial" w:hAnsi="Arial" w:cs="Arial"/>
          <w:sz w:val="22"/>
          <w:szCs w:val="22"/>
          <w:lang w:val="en-CA"/>
        </w:rPr>
      </w:pPr>
      <w:r>
        <w:rPr>
          <w:rFonts w:cs="Arial"/>
          <w:sz w:val="22"/>
          <w:szCs w:val="22"/>
          <w:lang w:val="en-CA"/>
        </w:rPr>
      </w:r>
    </w:p>
    <w:p>
      <w:pPr>
        <w:pStyle w:val="Normal"/>
        <w:rPr>
          <w:rFonts w:ascii="Arial" w:hAnsi="Arial" w:cs="Arial"/>
          <w:sz w:val="22"/>
          <w:szCs w:val="22"/>
          <w:lang w:val="en-CA"/>
        </w:rPr>
      </w:pPr>
      <w:r>
        <w:rPr>
          <w:rFonts w:cs="Arial"/>
          <w:sz w:val="22"/>
          <w:szCs w:val="22"/>
          <w:lang w:val="en-CA"/>
        </w:rPr>
        <w:t>Les risques métiers associées à ces différentes vulnérabilités sont les suivants :</w:t>
      </w:r>
    </w:p>
    <w:p>
      <w:pPr>
        <w:pStyle w:val="Normal"/>
        <w:rPr>
          <w:rFonts w:ascii="Arial" w:hAnsi="Arial" w:cs="Arial"/>
          <w:sz w:val="22"/>
          <w:szCs w:val="22"/>
          <w:lang w:val="en-CA"/>
        </w:rPr>
      </w:pPr>
      <w:r>
        <w:rPr>
          <w:rFonts w:cs="Arial"/>
          <w:sz w:val="22"/>
          <w:szCs w:val="22"/>
          <w:lang w:val="en-CA"/>
        </w:rPr>
        <w:t>· Mise en cause par rapport aux réglementations de la protection des données personnelles, telles que le RGPD : un attaquant pourrait parvenir à récupérer des données personnelles (données personnelles, transactions bancaires, factures, RIB, numéro de sécurité sociale) des utilisateurs de securebank.com, ce qui exposerait IBC à un risque de sanction par les organismes de régulation.</w:t>
      </w:r>
    </w:p>
    <w:p>
      <w:pPr>
        <w:pStyle w:val="Normal"/>
        <w:rPr>
          <w:rFonts w:ascii="Arial" w:hAnsi="Arial" w:cs="Arial"/>
          <w:sz w:val="22"/>
          <w:szCs w:val="22"/>
          <w:lang w:val="en-CA"/>
        </w:rPr>
      </w:pPr>
      <w:r>
        <w:rPr>
          <w:rFonts w:cs="Arial"/>
          <w:sz w:val="22"/>
          <w:szCs w:val="22"/>
          <w:lang w:val="en-CA"/>
        </w:rPr>
        <w:t>· Fraude / Usurpation d'identité : un attaquant pourrait exploiter diverses vulnérabilités afin d’usurper l’identité d’un utilisateur et accéder à ses données personnelles stockées sur l’application securebank.com.</w:t>
      </w:r>
    </w:p>
    <w:p>
      <w:pPr>
        <w:pStyle w:val="Normal"/>
        <w:rPr>
          <w:rFonts w:ascii="Arial" w:hAnsi="Arial" w:cs="Arial"/>
          <w:sz w:val="22"/>
          <w:szCs w:val="22"/>
          <w:lang w:val="en-CA"/>
        </w:rPr>
      </w:pPr>
      <w:r>
        <w:rPr>
          <w:rFonts w:cs="Arial"/>
          <w:sz w:val="22"/>
          <w:szCs w:val="22"/>
          <w:lang w:val="en-CA"/>
        </w:rPr>
        <w:t>· Contournement de contrôle interne : un attaquant pourrait obtenir des accès non autorisés à des ressources de securebank.com.</w:t>
      </w:r>
    </w:p>
    <w:p>
      <w:pPr>
        <w:pStyle w:val="Normal"/>
        <w:rPr>
          <w:rFonts w:ascii="Arial" w:hAnsi="Arial" w:cs="Arial"/>
          <w:sz w:val="22"/>
          <w:szCs w:val="22"/>
          <w:lang w:val="en-CA"/>
        </w:rPr>
      </w:pPr>
      <w:r>
        <w:rPr>
          <w:rFonts w:cs="Arial"/>
          <w:sz w:val="22"/>
          <w:szCs w:val="22"/>
          <w:lang w:val="en-CA"/>
        </w:rPr>
        <w:t>· Aide à l’exploitation d’autres vulnérabilités.</w:t>
      </w:r>
    </w:p>
    <w:p>
      <w:pPr>
        <w:pStyle w:val="Normal"/>
        <w:rPr>
          <w:rFonts w:ascii="Arial" w:hAnsi="Arial" w:cs="Arial"/>
          <w:sz w:val="22"/>
          <w:szCs w:val="22"/>
          <w:lang w:val="en-CA"/>
        </w:rPr>
      </w:pPr>
      <w:r>
        <w:rPr>
          <w:rFonts w:cs="Arial"/>
          <w:sz w:val="22"/>
          <w:szCs w:val="22"/>
          <w:lang w:val="en-CA"/>
        </w:rPr>
      </w:r>
    </w:p>
    <w:p>
      <w:pPr>
        <w:pStyle w:val="Normal"/>
        <w:rPr>
          <w:rFonts w:ascii="Arial" w:hAnsi="Arial" w:cs="Arial"/>
          <w:sz w:val="22"/>
          <w:szCs w:val="22"/>
          <w:lang w:val="en-CA"/>
        </w:rPr>
      </w:pPr>
      <w:r>
        <w:rPr>
          <w:rFonts w:cs="Arial"/>
          <w:sz w:val="22"/>
          <w:szCs w:val="22"/>
          <w:lang w:val="en-CA"/>
        </w:rPr>
        <w:t>Corellia estime que les vulnérabilités identifiées peuvent constituer une menace grave pour le système d’information de IBC. De ce fait, Corellia préconise de corriger au plus vite les vulnérabilités en appliquant les recommandations associées.</w:t>
      </w:r>
    </w:p>
    <w:p>
      <w:pPr>
        <w:pStyle w:val="Normal"/>
        <w:rPr>
          <w:lang w:val="en-CA"/>
        </w:rPr>
      </w:pPr>
      <w:r>
        <w:rPr>
          <w:rFonts w:cs="Arial"/>
          <w:sz w:val="28"/>
          <w:szCs w:val="28"/>
          <w:lang w:val="en-CA"/>
        </w:rPr>
      </w:r>
      <w:r>
        <w:br w:type="page"/>
      </w:r>
    </w:p>
    <w:p>
      <w:pPr>
        <w:pStyle w:val="Titre2"/>
        <w:numPr>
          <w:ilvl w:val="1"/>
          <w:numId w:val="7"/>
        </w:numPr>
        <w:rPr/>
      </w:pPr>
      <w:bookmarkStart w:id="19" w:name="_Toc177396546"/>
      <w:bookmarkStart w:id="20" w:name="_Toc514757741"/>
      <w:bookmarkStart w:id="21" w:name="_Toc530015211"/>
      <w:bookmarkStart w:id="22" w:name="_Toc674771521"/>
      <w:bookmarkStart w:id="23" w:name="_Toc1773907861"/>
      <w:bookmarkEnd w:id="21"/>
      <w:bookmarkEnd w:id="22"/>
      <w:bookmarkEnd w:id="23"/>
      <w:r>
        <w:rPr/>
        <w:t>Vulnérabilités et recommandations</w:t>
      </w:r>
      <w:bookmarkEnd w:id="19"/>
      <w:bookmarkEnd w:id="20"/>
    </w:p>
    <w:p>
      <w:pPr>
        <w:pStyle w:val="Normal"/>
        <w:rPr/>
      </w:pPr>
      <w:r>
        <w:rPr/>
        <w:t>Following vulnerabilities have been discovered:</w:t>
      </w:r>
    </w:p>
    <w:p>
      <w:pPr>
        <w:pStyle w:val="Normal"/>
        <w:rPr>
          <w:lang w:val="en-CA"/>
        </w:rPr>
      </w:pPr>
      <w:r>
        <w:rPr>
          <w:lang w:val="en-CA"/>
        </w:rPr>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166"/>
        <w:gridCol w:w="3062"/>
        <w:gridCol w:w="1533"/>
        <w:gridCol w:w="3062"/>
        <w:gridCol w:w="1721"/>
      </w:tblGrid>
      <w:tr>
        <w:trPr>
          <w:trHeight w:val="218" w:hRule="atLeast"/>
        </w:trPr>
        <w:tc>
          <w:tcPr>
            <w:tcW w:w="1166" w:type="dxa"/>
            <w:tcBorders/>
            <w:shd w:color="auto" w:fill="A6A6A6" w:themeFill="background1" w:themeFillShade="a6" w:val="clear"/>
            <w:vAlign w:val="center"/>
          </w:tcPr>
          <w:p>
            <w:pPr>
              <w:pStyle w:val="Normal"/>
              <w:widowControl w:val="false"/>
              <w:suppressAutoHyphens w:val="true"/>
              <w:spacing w:before="0" w:after="120"/>
              <w:jc w:val="both"/>
              <w:rPr>
                <w:lang w:val="en-CA"/>
              </w:rPr>
            </w:pPr>
            <w:r>
              <w:rPr>
                <w:rFonts w:cs=""/>
                <w:kern w:val="0"/>
                <w:sz w:val="20"/>
                <w:szCs w:val="20"/>
                <w:lang w:val="fr-FR" w:eastAsia="en-US"/>
              </w:rPr>
              <w:t>#</w:t>
            </w:r>
          </w:p>
        </w:tc>
        <w:tc>
          <w:tcPr>
            <w:tcW w:w="3062" w:type="dxa"/>
            <w:tcBorders/>
            <w:shd w:color="auto" w:fill="A6A6A6" w:themeFill="background1" w:themeFillShade="a6" w:val="clear"/>
            <w:vAlign w:val="center"/>
          </w:tcPr>
          <w:p>
            <w:pPr>
              <w:pStyle w:val="Normal"/>
              <w:widowControl w:val="false"/>
              <w:suppressAutoHyphens w:val="true"/>
              <w:spacing w:before="0" w:after="120"/>
              <w:jc w:val="both"/>
              <w:rPr>
                <w:rFonts w:ascii="Arial" w:hAnsi="Arial" w:cs=""/>
                <w:kern w:val="0"/>
                <w:sz w:val="20"/>
                <w:szCs w:val="20"/>
                <w:lang w:eastAsia="en-US"/>
              </w:rPr>
            </w:pPr>
            <w:r>
              <w:rPr>
                <w:rFonts w:cs=""/>
                <w:kern w:val="0"/>
                <w:sz w:val="20"/>
                <w:szCs w:val="20"/>
                <w:lang w:val="fr-FR" w:eastAsia="en-US"/>
              </w:rPr>
              <w:t>Vulnérabilités</w:t>
            </w:r>
          </w:p>
        </w:tc>
        <w:tc>
          <w:tcPr>
            <w:tcW w:w="1533" w:type="dxa"/>
            <w:tcBorders/>
            <w:shd w:color="auto" w:fill="A6A6A6" w:themeFill="background1" w:themeFillShade="a6" w:val="clear"/>
            <w:vAlign w:val="center"/>
          </w:tcPr>
          <w:p>
            <w:pPr>
              <w:pStyle w:val="Normal"/>
              <w:widowControl w:val="false"/>
              <w:suppressAutoHyphens w:val="true"/>
              <w:spacing w:before="0" w:after="120"/>
              <w:jc w:val="both"/>
              <w:rPr>
                <w:lang w:val="en-CA"/>
              </w:rPr>
            </w:pPr>
            <w:r>
              <w:rPr>
                <w:rFonts w:cs=""/>
                <w:kern w:val="0"/>
                <w:sz w:val="20"/>
                <w:szCs w:val="20"/>
                <w:lang w:val="fr-FR" w:eastAsia="en-US"/>
              </w:rPr>
              <w:t>Gravité</w:t>
            </w:r>
          </w:p>
        </w:tc>
        <w:tc>
          <w:tcPr>
            <w:tcW w:w="3062" w:type="dxa"/>
            <w:tcBorders/>
            <w:shd w:color="auto" w:fill="A6A6A6" w:themeFill="background1" w:themeFillShade="a6" w:val="clear"/>
            <w:vAlign w:val="center"/>
          </w:tcPr>
          <w:p>
            <w:pPr>
              <w:pStyle w:val="Normal"/>
              <w:widowControl w:val="false"/>
              <w:suppressAutoHyphens w:val="true"/>
              <w:spacing w:before="0" w:after="120"/>
              <w:jc w:val="both"/>
              <w:rPr>
                <w:lang w:val="en-CA"/>
              </w:rPr>
            </w:pPr>
            <w:r>
              <w:rPr>
                <w:rFonts w:cs=""/>
                <w:kern w:val="0"/>
                <w:sz w:val="20"/>
                <w:szCs w:val="20"/>
                <w:lang w:val="fr-FR" w:eastAsia="en-US"/>
              </w:rPr>
              <w:t>Recommandations</w:t>
            </w:r>
          </w:p>
        </w:tc>
        <w:tc>
          <w:tcPr>
            <w:tcW w:w="1721" w:type="dxa"/>
            <w:tcBorders/>
            <w:shd w:color="auto" w:fill="A6A6A6" w:themeFill="background1" w:themeFillShade="a6" w:val="clear"/>
            <w:vAlign w:val="center"/>
          </w:tcPr>
          <w:p>
            <w:pPr>
              <w:pStyle w:val="Normal"/>
              <w:widowControl w:val="false"/>
              <w:suppressAutoHyphens w:val="true"/>
              <w:spacing w:before="0" w:after="120"/>
              <w:jc w:val="both"/>
              <w:rPr>
                <w:lang w:val="en-CA"/>
              </w:rPr>
            </w:pPr>
            <w:r>
              <w:rPr>
                <w:rFonts w:cs=""/>
                <w:kern w:val="0"/>
                <w:sz w:val="20"/>
                <w:szCs w:val="20"/>
                <w:lang w:val="fr-FR" w:eastAsia="en-US"/>
              </w:rPr>
              <w:t>Priorité</w:t>
            </w:r>
          </w:p>
        </w:tc>
      </w:tr>
      <w:tr>
        <w:trPr>
          <w:trHeight w:val="218" w:hRule="atLeast"/>
        </w:trPr>
        <w:tc>
          <w:tcPr>
            <w:tcW w:w="1166" w:type="dxa"/>
            <w:tcBorders/>
            <w:shd w:color="auto" w:fill="auto" w:val="clear"/>
          </w:tcPr>
          <w:p>
            <w:pPr>
              <w:pStyle w:val="Normal"/>
              <w:widowControl w:val="false"/>
              <w:suppressAutoHyphens w:val="true"/>
              <w:spacing w:before="0" w:after="120"/>
              <w:jc w:val="both"/>
              <w:rPr>
                <w:rFonts w:cs="Arial" w:cstheme="minorHAnsi"/>
                <w:smallCaps/>
                <w:color w:val="FFFFFF" w:themeColor="background1"/>
                <w:lang w:val="en-CA"/>
              </w:rPr>
            </w:pPr>
            <w:r>
              <w:rPr>
                <w:kern w:val="0"/>
                <w:sz w:val="20"/>
                <w:szCs w:val="20"/>
                <w:lang w:val="en-CA" w:eastAsia="en-US"/>
              </w:rPr>
              <w:t>V007</w:t>
            </w:r>
          </w:p>
        </w:tc>
        <w:tc>
          <w:tcPr>
            <w:tcW w:w="3062" w:type="dxa"/>
            <w:tcBorders/>
            <w:shd w:color="auto" w:fill="auto" w:val="clear"/>
            <w:vAlign w:val="center"/>
          </w:tcPr>
          <w:p>
            <w:pPr>
              <w:pStyle w:val="Normal"/>
              <w:widowControl w:val="false"/>
              <w:suppressAutoHyphens w:val="true"/>
              <w:spacing w:before="0" w:after="120"/>
              <w:jc w:val="both"/>
              <w:rPr>
                <w:lang w:val="en-CA"/>
              </w:rPr>
            </w:pPr>
            <w:r>
              <w:rPr>
                <w:rFonts w:cs=""/>
                <w:kern w:val="0"/>
                <w:sz w:val="20"/>
                <w:szCs w:val="20"/>
                <w:lang w:eastAsia="en-US"/>
              </w:rPr>
              <w:t xml:space="preserve">SQL Injection </w:t>
            </w:r>
          </w:p>
        </w:tc>
        <w:tc>
          <w:tcPr>
            <w:tcW w:w="1533" w:type="dxa"/>
            <w:tcBorders/>
            <w:shd w:color="auto" w:fill="FF0000" w:val="clear"/>
            <w:vAlign w:val="center"/>
          </w:tcPr>
          <w:p>
            <w:pPr>
              <w:pStyle w:val="Normal"/>
              <w:widowControl w:val="false"/>
              <w:suppressAutoHyphens w:val="true"/>
              <w:spacing w:before="0" w:after="120"/>
              <w:jc w:val="both"/>
              <w:rPr>
                <w:lang w:val="en-CA"/>
              </w:rPr>
            </w:pPr>
            <w:r>
              <w:rPr>
                <w:rFonts w:cs=""/>
                <w:kern w:val="0"/>
                <w:sz w:val="20"/>
                <w:szCs w:val="20"/>
                <w:lang w:val="en-CA" w:eastAsia="en-US"/>
              </w:rPr>
              <w:t>Criti</w:t>
            </w:r>
            <w:r>
              <w:rPr>
                <w:rFonts w:cs=""/>
                <w:kern w:val="0"/>
                <w:sz w:val="20"/>
                <w:szCs w:val="20"/>
                <w:lang w:val="en-CA" w:eastAsia="en-US"/>
              </w:rPr>
              <w:t>que</w:t>
            </w:r>
          </w:p>
        </w:tc>
        <w:tc>
          <w:tcPr>
            <w:tcW w:w="3062" w:type="dxa"/>
            <w:tcBorders/>
            <w:shd w:color="auto" w:fill="auto" w:val="clear"/>
            <w:vAlign w:val="center"/>
          </w:tcPr>
          <w:p>
            <w:pPr>
              <w:pStyle w:val="Normal"/>
              <w:widowControl w:val="false"/>
              <w:suppressAutoHyphens w:val="true"/>
              <w:spacing w:before="0" w:after="120"/>
              <w:jc w:val="center"/>
              <w:rPr>
                <w:lang w:val="en-CA"/>
              </w:rPr>
            </w:pPr>
            <w:r>
              <w:rPr>
                <w:rFonts w:cs=""/>
                <w:kern w:val="0"/>
                <w:sz w:val="20"/>
                <w:szCs w:val="20"/>
                <w:lang w:val="en-CA" w:eastAsia="en-US"/>
              </w:rPr>
              <w:t>Protéger l'application contre les attaques de type injection SQL</w:t>
            </w:r>
          </w:p>
        </w:tc>
        <w:tc>
          <w:tcPr>
            <w:tcW w:w="1721" w:type="dxa"/>
            <w:tcBorders/>
            <w:shd w:color="auto" w:fill="auto" w:val="clear"/>
            <w:vAlign w:val="center"/>
          </w:tcPr>
          <w:p>
            <w:pPr>
              <w:pStyle w:val="Normal"/>
              <w:widowControl w:val="false"/>
              <w:suppressAutoHyphens w:val="true"/>
              <w:spacing w:before="0" w:after="120"/>
              <w:jc w:val="both"/>
              <w:rPr>
                <w:lang w:val="en-CA"/>
              </w:rPr>
            </w:pPr>
            <w:r>
              <w:rPr>
                <w:rFonts w:cs=""/>
                <w:kern w:val="0"/>
                <w:sz w:val="20"/>
                <w:szCs w:val="20"/>
                <w:lang w:val="en-CA" w:eastAsia="en-US"/>
              </w:rPr>
              <w:t>Forte</w:t>
            </w:r>
          </w:p>
        </w:tc>
      </w:tr>
      <w:tr>
        <w:trPr>
          <w:trHeight w:val="220" w:hRule="atLeast"/>
        </w:trPr>
        <w:tc>
          <w:tcPr>
            <w:tcW w:w="1166" w:type="dxa"/>
            <w:tcBorders/>
            <w:shd w:color="auto" w:fill="auto" w:val="clear"/>
          </w:tcPr>
          <w:p>
            <w:pPr>
              <w:pStyle w:val="Normal"/>
              <w:widowControl w:val="false"/>
              <w:suppressAutoHyphens w:val="true"/>
              <w:spacing w:before="0" w:after="120"/>
              <w:jc w:val="both"/>
              <w:rPr>
                <w:rFonts w:cs="Arial" w:cstheme="minorHAnsi"/>
                <w:smallCaps/>
                <w:lang w:val="en-CA"/>
              </w:rPr>
            </w:pPr>
            <w:r>
              <w:rPr>
                <w:kern w:val="0"/>
                <w:sz w:val="20"/>
                <w:szCs w:val="20"/>
                <w:lang w:val="en-CA" w:eastAsia="en-US"/>
              </w:rPr>
              <w:t>V003</w:t>
            </w:r>
          </w:p>
        </w:tc>
        <w:tc>
          <w:tcPr>
            <w:tcW w:w="3062" w:type="dxa"/>
            <w:tcBorders/>
            <w:shd w:color="auto" w:fill="auto" w:val="clear"/>
            <w:vAlign w:val="center"/>
          </w:tcPr>
          <w:p>
            <w:pPr>
              <w:pStyle w:val="Normal"/>
              <w:widowControl w:val="false"/>
              <w:suppressAutoHyphens w:val="true"/>
              <w:spacing w:before="0" w:after="120"/>
              <w:jc w:val="both"/>
              <w:rPr>
                <w:lang w:val="en-CA"/>
              </w:rPr>
            </w:pPr>
            <w:r>
              <w:rPr>
                <w:rFonts w:cs=""/>
                <w:kern w:val="0"/>
                <w:sz w:val="20"/>
                <w:szCs w:val="20"/>
                <w:lang w:eastAsia="en-US"/>
              </w:rPr>
              <w:t xml:space="preserve">XSS </w:t>
            </w:r>
          </w:p>
        </w:tc>
        <w:tc>
          <w:tcPr>
            <w:tcW w:w="1533" w:type="dxa"/>
            <w:tcBorders/>
            <w:shd w:color="auto" w:fill="FF9300" w:val="clear"/>
            <w:vAlign w:val="center"/>
          </w:tcPr>
          <w:p>
            <w:pPr>
              <w:pStyle w:val="Normal"/>
              <w:widowControl w:val="false"/>
              <w:suppressAutoHyphens w:val="true"/>
              <w:spacing w:before="0" w:after="120"/>
              <w:jc w:val="both"/>
              <w:rPr>
                <w:lang w:val="en-CA"/>
              </w:rPr>
            </w:pPr>
            <w:r>
              <w:rPr>
                <w:rFonts w:cs=""/>
                <w:kern w:val="0"/>
                <w:sz w:val="20"/>
                <w:szCs w:val="20"/>
                <w:lang w:val="en-CA" w:eastAsia="en-US"/>
              </w:rPr>
              <w:t>Forte</w:t>
            </w:r>
          </w:p>
        </w:tc>
        <w:tc>
          <w:tcPr>
            <w:tcW w:w="3062" w:type="dxa"/>
            <w:tcBorders/>
            <w:shd w:color="auto" w:fill="auto" w:val="clear"/>
            <w:vAlign w:val="center"/>
          </w:tcPr>
          <w:p>
            <w:pPr>
              <w:pStyle w:val="Normal"/>
              <w:widowControl w:val="false"/>
              <w:suppressAutoHyphens w:val="true"/>
              <w:spacing w:before="0" w:after="120"/>
              <w:jc w:val="center"/>
              <w:rPr>
                <w:lang w:val="en-CA"/>
              </w:rPr>
            </w:pPr>
            <w:r>
              <w:rPr>
                <w:rFonts w:cs=""/>
                <w:kern w:val="0"/>
                <w:sz w:val="20"/>
                <w:szCs w:val="20"/>
                <w:lang w:val="en-CA" w:eastAsia="en-US"/>
              </w:rPr>
              <w:t>Nous recommandons de proteger les entrées utilisateurs.</w:t>
            </w:r>
          </w:p>
        </w:tc>
        <w:tc>
          <w:tcPr>
            <w:tcW w:w="1721" w:type="dxa"/>
            <w:tcBorders/>
            <w:shd w:color="auto" w:fill="auto" w:val="clear"/>
            <w:vAlign w:val="center"/>
          </w:tcPr>
          <w:p>
            <w:pPr>
              <w:pStyle w:val="Normal"/>
              <w:widowControl w:val="false"/>
              <w:suppressAutoHyphens w:val="true"/>
              <w:spacing w:before="0" w:after="120"/>
              <w:jc w:val="both"/>
              <w:rPr>
                <w:lang w:val="en-CA"/>
              </w:rPr>
            </w:pPr>
            <w:r>
              <w:rPr>
                <w:rFonts w:cs=""/>
                <w:kern w:val="0"/>
                <w:sz w:val="20"/>
                <w:szCs w:val="20"/>
                <w:lang w:val="en-CA" w:eastAsia="en-US"/>
              </w:rPr>
              <w:t>Forte</w:t>
            </w:r>
          </w:p>
        </w:tc>
      </w:tr>
      <w:tr>
        <w:trPr>
          <w:trHeight w:val="220" w:hRule="atLeast"/>
        </w:trPr>
        <w:tc>
          <w:tcPr>
            <w:tcW w:w="1166" w:type="dxa"/>
            <w:tcBorders/>
            <w:shd w:color="auto" w:fill="auto" w:val="clear"/>
          </w:tcPr>
          <w:p>
            <w:pPr>
              <w:pStyle w:val="Normal"/>
              <w:widowControl w:val="false"/>
              <w:suppressAutoHyphens w:val="true"/>
              <w:spacing w:before="0" w:after="120"/>
              <w:jc w:val="both"/>
              <w:rPr>
                <w:rFonts w:cs="Arial" w:cstheme="minorHAnsi"/>
                <w:smallCaps/>
                <w:lang w:val="en-CA"/>
              </w:rPr>
            </w:pPr>
            <w:r>
              <w:rPr>
                <w:kern w:val="0"/>
                <w:sz w:val="20"/>
                <w:szCs w:val="20"/>
                <w:lang w:val="en-CA" w:eastAsia="en-US"/>
              </w:rPr>
              <w:t>V008</w:t>
            </w:r>
          </w:p>
        </w:tc>
        <w:tc>
          <w:tcPr>
            <w:tcW w:w="3062" w:type="dxa"/>
            <w:tcBorders/>
            <w:shd w:color="auto" w:fill="auto" w:val="clear"/>
            <w:vAlign w:val="center"/>
          </w:tcPr>
          <w:p>
            <w:pPr>
              <w:pStyle w:val="Normal"/>
              <w:widowControl w:val="false"/>
              <w:suppressAutoHyphens w:val="true"/>
              <w:spacing w:before="0" w:after="120"/>
              <w:jc w:val="both"/>
              <w:rPr>
                <w:lang w:val="en-CA"/>
              </w:rPr>
            </w:pPr>
            <w:r>
              <w:rPr>
                <w:rFonts w:cs=""/>
                <w:kern w:val="0"/>
                <w:sz w:val="20"/>
                <w:szCs w:val="20"/>
                <w:lang w:eastAsia="en-US"/>
              </w:rPr>
              <w:t xml:space="preserve">Relative Path Traversal </w:t>
            </w:r>
          </w:p>
        </w:tc>
        <w:tc>
          <w:tcPr>
            <w:tcW w:w="1533" w:type="dxa"/>
            <w:tcBorders/>
            <w:shd w:color="auto" w:fill="FF9300" w:val="clear"/>
            <w:vAlign w:val="center"/>
          </w:tcPr>
          <w:p>
            <w:pPr>
              <w:pStyle w:val="Normal"/>
              <w:widowControl w:val="false"/>
              <w:suppressAutoHyphens w:val="true"/>
              <w:spacing w:before="0" w:after="120"/>
              <w:jc w:val="both"/>
              <w:rPr>
                <w:lang w:val="en-CA"/>
              </w:rPr>
            </w:pPr>
            <w:r>
              <w:rPr>
                <w:rFonts w:cs=""/>
                <w:kern w:val="0"/>
                <w:sz w:val="20"/>
                <w:szCs w:val="20"/>
                <w:lang w:val="en-CA" w:eastAsia="en-US"/>
              </w:rPr>
              <w:t>Forte</w:t>
            </w:r>
          </w:p>
        </w:tc>
        <w:tc>
          <w:tcPr>
            <w:tcW w:w="3062" w:type="dxa"/>
            <w:tcBorders/>
            <w:shd w:color="auto" w:fill="auto" w:val="clear"/>
            <w:vAlign w:val="center"/>
          </w:tcPr>
          <w:p>
            <w:pPr>
              <w:pStyle w:val="Normal"/>
              <w:widowControl w:val="false"/>
              <w:suppressAutoHyphens w:val="true"/>
              <w:spacing w:before="0" w:after="120"/>
              <w:jc w:val="center"/>
              <w:rPr>
                <w:lang w:val="en-CA"/>
              </w:rPr>
            </w:pPr>
            <w:r>
              <w:rPr>
                <w:rFonts w:cs=""/>
                <w:kern w:val="0"/>
                <w:sz w:val="20"/>
                <w:szCs w:val="20"/>
                <w:lang w:val="en-CA" w:eastAsia="en-US"/>
              </w:rPr>
              <w:t xml:space="preserve">Utilisez une stratégie de validation des entrées </w:t>
            </w:r>
          </w:p>
        </w:tc>
        <w:tc>
          <w:tcPr>
            <w:tcW w:w="1721" w:type="dxa"/>
            <w:tcBorders/>
            <w:shd w:color="auto" w:fill="auto" w:val="clear"/>
            <w:vAlign w:val="center"/>
          </w:tcPr>
          <w:p>
            <w:pPr>
              <w:pStyle w:val="Normal"/>
              <w:widowControl w:val="false"/>
              <w:suppressAutoHyphens w:val="true"/>
              <w:spacing w:before="0" w:after="120"/>
              <w:jc w:val="both"/>
              <w:rPr>
                <w:lang w:val="en-CA"/>
              </w:rPr>
            </w:pPr>
            <w:r>
              <w:rPr>
                <w:rFonts w:cs=""/>
                <w:kern w:val="0"/>
                <w:sz w:val="20"/>
                <w:szCs w:val="20"/>
                <w:lang w:val="en-CA" w:eastAsia="en-US"/>
              </w:rPr>
              <w:t>Moyenne</w:t>
            </w:r>
          </w:p>
        </w:tc>
      </w:tr>
    </w:tbl>
    <w:p>
      <w:pPr>
        <w:pStyle w:val="Normal"/>
        <w:rPr>
          <w:lang w:val="en-CA"/>
        </w:rPr>
      </w:pPr>
      <w:r>
        <w:rPr>
          <w:lang w:val="en-CA"/>
        </w:rPr>
      </w:r>
    </w:p>
    <w:p>
      <w:pPr>
        <w:pStyle w:val="Normal"/>
        <w:rPr>
          <w:lang w:val="en-CA"/>
        </w:rPr>
      </w:pPr>
      <w:r>
        <w:rPr>
          <w:lang w:val="en-CA"/>
        </w:rPr>
      </w:r>
      <w:r>
        <w:br w:type="page"/>
      </w:r>
    </w:p>
    <w:p>
      <w:pPr>
        <w:pStyle w:val="Titre1"/>
        <w:numPr>
          <w:ilvl w:val="0"/>
          <w:numId w:val="2"/>
        </w:numPr>
        <w:rPr/>
      </w:pPr>
      <w:bookmarkStart w:id="24" w:name="_Toc177396547"/>
      <w:r>
        <w:rPr/>
        <w:t>Constats détaillés</w:t>
      </w:r>
      <w:bookmarkEnd w:id="24"/>
    </w:p>
    <w:p>
      <w:pPr>
        <w:pStyle w:val="Normal"/>
        <w:rPr>
          <w:lang w:val="en-CA"/>
        </w:rPr>
      </w:pPr>
      <w:r>
        <w:rPr>
          <w:lang w:val="en-CA"/>
        </w:rPr>
      </w:r>
    </w:p>
    <w:p>
      <w:pPr>
        <w:pStyle w:val="Corpsdetexte"/>
        <w:rPr/>
      </w:pPr>
      <w:r>
        <w:rPr/>
        <w:t>The following details the vulnerabilities identified in the scope, together with an estimate of the impact of the exploitation of the vulnerability, the ease of exploitation of the vulnerability and its criticality. Also referenced are the business risks associated with the vulnerability in the context of your environment, as well as the recommendation for remediating the vulnerability and reducing the risks.</w:t>
      </w:r>
    </w:p>
    <w:tbl>
      <w:tblPr>
        <w:tblStyle w:val="TableGrid"/>
        <w:tblW w:w="105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53"/>
        <w:gridCol w:w="6647"/>
        <w:gridCol w:w="2634"/>
      </w:tblGrid>
      <w:tr>
        <w:trPr>
          <w:trHeight w:val="151" w:hRule="atLeast"/>
        </w:trPr>
        <w:tc>
          <w:tcPr>
            <w:tcW w:w="1253" w:type="dxa"/>
            <w:vMerge w:val="restart"/>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en-CA" w:eastAsia="en-US"/>
              </w:rPr>
              <w:t>V007</w:t>
            </w:r>
          </w:p>
        </w:tc>
        <w:tc>
          <w:tcPr>
            <w:tcW w:w="6647" w:type="dxa"/>
            <w:vMerge w:val="restart"/>
            <w:tcBorders/>
            <w:vAlign w:val="center"/>
          </w:tcPr>
          <w:p>
            <w:pPr>
              <w:pStyle w:val="Normal"/>
              <w:widowControl w:val="false"/>
              <w:suppressAutoHyphens w:val="true"/>
              <w:spacing w:before="0" w:after="120"/>
              <w:jc w:val="left"/>
              <w:rPr>
                <w:lang w:val="en-CA"/>
              </w:rPr>
            </w:pPr>
            <w:r>
              <w:rPr>
                <w:rFonts w:cs=""/>
                <w:kern w:val="0"/>
                <w:sz w:val="20"/>
                <w:szCs w:val="20"/>
                <w:lang w:val="en-CA" w:eastAsia="en-US"/>
              </w:rPr>
              <w:t>SQL Injection</w:t>
            </w:r>
          </w:p>
        </w:tc>
        <w:tc>
          <w:tcPr>
            <w:tcW w:w="2634" w:type="dxa"/>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en-CA" w:eastAsia="en-US"/>
              </w:rPr>
              <w:t>Gravité</w:t>
            </w:r>
          </w:p>
        </w:tc>
      </w:tr>
      <w:tr>
        <w:trPr>
          <w:trHeight w:val="150" w:hRule="atLeast"/>
        </w:trPr>
        <w:tc>
          <w:tcPr>
            <w:tcW w:w="1253" w:type="dxa"/>
            <w:vMerge w:val="continue"/>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color w:val="FFFFFF" w:themeColor="background1"/>
                <w:lang w:val="en-CA"/>
              </w:rPr>
            </w:r>
          </w:p>
        </w:tc>
        <w:tc>
          <w:tcPr>
            <w:tcW w:w="6647" w:type="dxa"/>
            <w:vMerge w:val="continue"/>
            <w:tcBorders/>
            <w:vAlign w:val="center"/>
          </w:tcPr>
          <w:p>
            <w:pPr>
              <w:pStyle w:val="Normal"/>
              <w:widowControl w:val="false"/>
              <w:suppressAutoHyphens w:val="true"/>
              <w:spacing w:before="0" w:after="120"/>
              <w:jc w:val="center"/>
              <w:rPr>
                <w:lang w:val="en-CA"/>
              </w:rPr>
            </w:pPr>
            <w:r>
              <w:rPr>
                <w:lang w:val="en-CA"/>
              </w:rPr>
            </w:r>
          </w:p>
        </w:tc>
        <w:tc>
          <w:tcPr>
            <w:tcW w:w="2634" w:type="dxa"/>
            <w:tcBorders/>
            <w:shd w:color="auto" w:fill="ED0707" w:val="clear"/>
            <w:vAlign w:val="center"/>
          </w:tcPr>
          <w:p>
            <w:pPr>
              <w:pStyle w:val="Normal"/>
              <w:widowControl w:val="false"/>
              <w:suppressAutoHyphens w:val="true"/>
              <w:spacing w:before="0" w:after="120"/>
              <w:jc w:val="center"/>
              <w:rPr>
                <w:lang w:val="en-CA"/>
              </w:rPr>
            </w:pPr>
            <w:r>
              <w:rPr>
                <w:rFonts w:cs=""/>
                <w:kern w:val="0"/>
                <w:sz w:val="20"/>
                <w:szCs w:val="20"/>
                <w:lang w:val="en-CA" w:eastAsia="en-US"/>
              </w:rPr>
              <w:t>Criti</w:t>
            </w:r>
            <w:r>
              <w:rPr>
                <w:rFonts w:cs=""/>
                <w:kern w:val="0"/>
                <w:sz w:val="20"/>
                <w:szCs w:val="20"/>
                <w:lang w:val="en-CA" w:eastAsia="en-US"/>
              </w:rPr>
              <w:t>que</w:t>
            </w:r>
          </w:p>
        </w:tc>
      </w:tr>
      <w:tr>
        <w:trPr/>
        <w:tc>
          <w:tcPr>
            <w:tcW w:w="1253" w:type="dxa"/>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en-CA" w:eastAsia="en-US"/>
              </w:rPr>
              <w:t>Libellé</w:t>
            </w:r>
          </w:p>
        </w:tc>
        <w:tc>
          <w:tcPr>
            <w:tcW w:w="9281" w:type="dxa"/>
            <w:gridSpan w:val="2"/>
            <w:tcBorders/>
          </w:tcPr>
          <w:p>
            <w:pPr>
              <w:pStyle w:val="Normal"/>
              <w:widowControl w:val="false"/>
              <w:suppressAutoHyphens w:val="true"/>
              <w:rPr/>
            </w:pPr>
            <w:r>
              <w:rPr/>
              <w:t>L'injection de code SQL (SQLi) permet de modifier la logique des instructions SQL</w:t>
            </w:r>
          </w:p>
          <w:p>
            <w:pPr>
              <w:pStyle w:val="Normal"/>
              <w:widowControl w:val="false"/>
              <w:suppressAutoHyphens w:val="true"/>
              <w:rPr/>
            </w:pPr>
            <w:r>
              <w:rPr/>
              <w:t>L'application web securebank dispose d'un champ de connexion a l'url www.securebank.com. Ce formulaire de connexion est vulnerable a l'injection de code SQL.</w:t>
            </w:r>
          </w:p>
          <w:p>
            <w:pPr>
              <w:pStyle w:val="Normal"/>
              <w:widowControl w:val="false"/>
              <w:suppressAutoHyphens w:val="true"/>
              <w:spacing w:before="0" w:after="120"/>
              <w:rPr/>
            </w:pPr>
            <w:r>
              <w:rPr/>
              <w:t>Ce type de faille survient lorsque le site web utilise les données saisies par l'utilisateur pour effectuer des actions de lecture, écriture, modification ou suppression dans la base de données, sans effectuer de contrôle sur le contenu des données soumises par l'utilisateur. Un attaquant pourrait alors soumettre des requêtes contenant des mots-clés ayant un sens au niveau du langage de requête de la base de données. Il pourrait ainsi modifier le comportement des requêtes effectuées dans la base de données par l'application web ciblée et accéder notamment à la structure et aux contenus des tables de la base. Il pourrait également, dans certains cas, impacter la disponibilité ou la performance de la base de données en lançant des commandes de type BENCHMARK.</w:t>
            </w:r>
          </w:p>
        </w:tc>
      </w:tr>
      <w:tr>
        <w:trPr/>
        <w:tc>
          <w:tcPr>
            <w:tcW w:w="1253" w:type="dxa"/>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en-CA" w:eastAsia="en-US"/>
              </w:rPr>
              <w:t>Périmètre</w:t>
            </w:r>
          </w:p>
        </w:tc>
        <w:tc>
          <w:tcPr>
            <w:tcW w:w="9281" w:type="dxa"/>
            <w:gridSpan w:val="2"/>
            <w:tcBorders/>
          </w:tcPr>
          <w:p>
            <w:pPr>
              <w:pStyle w:val="Normal"/>
              <w:widowControl w:val="false"/>
              <w:suppressAutoHyphens w:val="true"/>
              <w:spacing w:before="0" w:after="120"/>
              <w:rPr/>
            </w:pPr>
            <w:r>
              <w:rPr/>
            </w:r>
          </w:p>
        </w:tc>
      </w:tr>
    </w:tbl>
    <w:p>
      <w:pPr>
        <w:pStyle w:val="Normal"/>
        <w:rPr>
          <w:lang w:val="en-CA"/>
        </w:rPr>
      </w:pPr>
      <w:r>
        <w:rPr>
          <w:lang w:val="en-CA"/>
        </w:rPr>
      </w:r>
    </w:p>
    <w:tbl>
      <w:tblPr>
        <w:tblStyle w:val="TableGrid"/>
        <w:tblW w:w="105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45"/>
        <w:gridCol w:w="5677"/>
        <w:gridCol w:w="3512"/>
      </w:tblGrid>
      <w:tr>
        <w:trPr/>
        <w:tc>
          <w:tcPr>
            <w:tcW w:w="10534" w:type="dxa"/>
            <w:gridSpan w:val="3"/>
            <w:tcBorders/>
            <w:shd w:color="auto" w:fill="50637D" w:themeFill="text2" w:themeFillTint="e6" w:val="clea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en-CA" w:eastAsia="en-US"/>
              </w:rPr>
              <w:t>Recommandation</w:t>
            </w:r>
          </w:p>
        </w:tc>
      </w:tr>
      <w:tr>
        <w:trPr>
          <w:trHeight w:val="253" w:hRule="atLeast"/>
        </w:trPr>
        <w:tc>
          <w:tcPr>
            <w:tcW w:w="1345" w:type="dxa"/>
            <w:vMerge w:val="restart"/>
            <w:tcBorders/>
            <w:shd w:color="auto" w:fill="50637D" w:themeFill="text2" w:themeFillTint="e6" w:val="clear"/>
            <w:vAlign w:val="center"/>
          </w:tcPr>
          <w:p>
            <w:pPr>
              <w:pStyle w:val="Normal"/>
              <w:widowControl w:val="false"/>
              <w:suppressAutoHyphens w:val="true"/>
              <w:spacing w:before="0" w:after="120"/>
              <w:jc w:val="both"/>
              <w:rPr>
                <w:lang w:val="en-CA"/>
              </w:rPr>
            </w:pPr>
            <w:r>
              <w:rPr>
                <w:rFonts w:cs=""/>
                <w:color w:val="FFFFFF" w:themeColor="background1"/>
                <w:kern w:val="0"/>
                <w:sz w:val="20"/>
                <w:szCs w:val="20"/>
                <w:lang w:val="en-CA" w:eastAsia="en-US"/>
              </w:rPr>
              <w:t>E007</w:t>
            </w:r>
          </w:p>
        </w:tc>
        <w:tc>
          <w:tcPr>
            <w:tcW w:w="5677" w:type="dxa"/>
            <w:vMerge w:val="restart"/>
            <w:tcBorders/>
          </w:tcPr>
          <w:p>
            <w:pPr>
              <w:pStyle w:val="Normal"/>
              <w:widowControl w:val="false"/>
              <w:suppressAutoHyphens w:val="true"/>
              <w:spacing w:before="0" w:after="120"/>
              <w:jc w:val="both"/>
              <w:rPr>
                <w:lang w:val="en-CA"/>
              </w:rPr>
            </w:pPr>
            <w:r>
              <w:rPr>
                <w:rFonts w:cs=""/>
                <w:kern w:val="0"/>
                <w:sz w:val="20"/>
                <w:szCs w:val="20"/>
                <w:lang w:val="en-CA" w:eastAsia="en-US"/>
              </w:rPr>
              <w:t>Protéger l'application contre les attaques de type injection SQL</w:t>
            </w:r>
          </w:p>
        </w:tc>
        <w:tc>
          <w:tcPr>
            <w:tcW w:w="3512" w:type="dxa"/>
            <w:tcBorders/>
          </w:tcPr>
          <w:p>
            <w:pPr>
              <w:pStyle w:val="Normal"/>
              <w:widowControl w:val="false"/>
              <w:suppressAutoHyphens w:val="true"/>
              <w:spacing w:before="0" w:after="120"/>
              <w:jc w:val="both"/>
              <w:rPr>
                <w:lang w:val="en-CA"/>
              </w:rPr>
            </w:pPr>
            <w:r>
              <w:rPr>
                <w:rFonts w:cs=""/>
                <w:kern w:val="0"/>
                <w:sz w:val="20"/>
                <w:szCs w:val="20"/>
                <w:lang w:val="en-CA" w:eastAsia="en-US"/>
              </w:rPr>
              <w:t>Priorité</w:t>
            </w:r>
          </w:p>
        </w:tc>
      </w:tr>
      <w:tr>
        <w:trPr>
          <w:trHeight w:val="253" w:hRule="atLeast"/>
        </w:trPr>
        <w:tc>
          <w:tcPr>
            <w:tcW w:w="1345" w:type="dxa"/>
            <w:vMerge w:val="continue"/>
            <w:tcBorders/>
            <w:shd w:color="auto" w:fill="50637D" w:themeFill="text2" w:themeFillTint="e6" w:val="clear"/>
            <w:vAlign w:val="center"/>
          </w:tcPr>
          <w:p>
            <w:pPr>
              <w:pStyle w:val="Normal"/>
              <w:widowControl w:val="false"/>
              <w:suppressAutoHyphens w:val="true"/>
              <w:spacing w:before="0" w:after="120"/>
              <w:jc w:val="both"/>
              <w:rPr>
                <w:color w:val="FFFFFF" w:themeColor="background1"/>
                <w:lang w:val="en-CA"/>
              </w:rPr>
            </w:pPr>
            <w:r>
              <w:rPr>
                <w:color w:val="FFFFFF" w:themeColor="background1"/>
                <w:lang w:val="en-CA"/>
              </w:rPr>
            </w:r>
          </w:p>
        </w:tc>
        <w:tc>
          <w:tcPr>
            <w:tcW w:w="5677" w:type="dxa"/>
            <w:vMerge w:val="continue"/>
            <w:tcBorders/>
          </w:tcPr>
          <w:p>
            <w:pPr>
              <w:pStyle w:val="Normal"/>
              <w:widowControl w:val="false"/>
              <w:suppressAutoHyphens w:val="true"/>
              <w:spacing w:before="0" w:after="120"/>
              <w:jc w:val="both"/>
              <w:rPr>
                <w:lang w:val="en-CA"/>
              </w:rPr>
            </w:pPr>
            <w:r>
              <w:rPr>
                <w:lang w:val="en-CA"/>
              </w:rPr>
            </w:r>
          </w:p>
        </w:tc>
        <w:tc>
          <w:tcPr>
            <w:tcW w:w="3512" w:type="dxa"/>
            <w:tcBorders/>
          </w:tcPr>
          <w:p>
            <w:pPr>
              <w:pStyle w:val="Normal"/>
              <w:widowControl w:val="false"/>
              <w:suppressAutoHyphens w:val="true"/>
              <w:spacing w:before="0" w:after="120"/>
              <w:jc w:val="both"/>
              <w:rPr>
                <w:lang w:val="en-CA"/>
              </w:rPr>
            </w:pPr>
            <w:r>
              <w:rPr>
                <w:rFonts w:cs=""/>
                <w:kern w:val="0"/>
                <w:sz w:val="20"/>
                <w:szCs w:val="20"/>
                <w:lang w:val="en-CA" w:eastAsia="en-US"/>
              </w:rPr>
              <w:t>4</w:t>
            </w:r>
          </w:p>
        </w:tc>
      </w:tr>
      <w:tr>
        <w:trPr>
          <w:trHeight w:val="253" w:hRule="atLeast"/>
        </w:trPr>
        <w:tc>
          <w:tcPr>
            <w:tcW w:w="1345" w:type="dxa"/>
            <w:tcBorders/>
            <w:shd w:color="auto" w:fill="50637D" w:themeFill="text2" w:themeFillTint="e6" w:val="clear"/>
            <w:vAlign w:val="center"/>
          </w:tcPr>
          <w:p>
            <w:pPr>
              <w:pStyle w:val="Normal"/>
              <w:widowControl w:val="false"/>
              <w:suppressAutoHyphens w:val="true"/>
              <w:spacing w:before="0" w:after="120"/>
              <w:jc w:val="both"/>
              <w:rPr>
                <w:color w:val="FFFFFF" w:themeColor="background1"/>
                <w:lang w:val="en-CA"/>
              </w:rPr>
            </w:pPr>
            <w:r>
              <w:rPr>
                <w:rFonts w:cs=""/>
                <w:color w:val="FFFFFF" w:themeColor="background1"/>
                <w:kern w:val="0"/>
                <w:sz w:val="20"/>
                <w:szCs w:val="20"/>
                <w:lang w:val="en-CA" w:eastAsia="en-US"/>
              </w:rPr>
              <w:t>Libellé</w:t>
            </w:r>
          </w:p>
        </w:tc>
        <w:tc>
          <w:tcPr>
            <w:tcW w:w="9189" w:type="dxa"/>
            <w:gridSpan w:val="2"/>
            <w:tcBorders/>
          </w:tcPr>
          <w:p>
            <w:pPr>
              <w:pStyle w:val="Normal"/>
              <w:widowControl w:val="false"/>
              <w:suppressAutoHyphens w:val="true"/>
              <w:rPr/>
            </w:pPr>
            <w:r>
              <w:rPr/>
              <w:t xml:space="preserve">Protéger l'application contre les attaques de type injection SQL Nous recommandons de corriger l'application securebank afin qu'elle soit protégée contre les attaques de type injection SQL. Pour ce faire, nous recommandons de modifier le code de l'application securebank afin d'utiliser systématiquement des requêtes préparées ("prepared statements") bindées lorsque des paramètres sous le contrôle de l'utilisateur sont utilisés dans la construction des requêtes SQL. </w:t>
            </w:r>
          </w:p>
          <w:p>
            <w:pPr>
              <w:pStyle w:val="Normal"/>
              <w:widowControl w:val="false"/>
              <w:suppressAutoHyphens w:val="true"/>
              <w:spacing w:before="0" w:after="120"/>
              <w:rPr/>
            </w:pPr>
            <w:r>
              <w:rPr/>
              <w:t>À défaut (et cela doit rester une exception), nous recommandons de filtrer en mode "liste blanche" les données sous le contrôle de l'utilisateur avant leur insertion dans la requête SQL. Dans cette approche, seuls les caractères ou chaînes de caractères explicitement définis sont autorisés. La présence de caractères non autorisés doit entraîner l'échec de la requête.</w:t>
            </w:r>
          </w:p>
        </w:tc>
      </w:tr>
    </w:tbl>
    <w:p>
      <w:pPr>
        <w:pStyle w:val="Normal"/>
        <w:rPr>
          <w:lang w:val="en-CA"/>
        </w:rPr>
      </w:pPr>
      <w:r>
        <w:rPr>
          <w:lang w:val="en-CA"/>
        </w:rPr>
      </w:r>
    </w:p>
    <w:p>
      <w:pPr>
        <w:pStyle w:val="Normal"/>
        <w:rPr>
          <w:lang w:val="en-CA"/>
        </w:rPr>
      </w:pPr>
      <w:r>
        <w:rPr>
          <w:lang w:val="en-CA"/>
        </w:rPr>
      </w:r>
    </w:p>
    <w:p>
      <w:pPr>
        <w:pStyle w:val="Normal"/>
        <w:jc w:val="center"/>
        <w:rPr>
          <w:lang w:val="en-CA"/>
        </w:rPr>
      </w:pPr>
      <w:r>
        <w:rPr/>
        <w:drawing>
          <wp:inline distT="0" distB="0" distL="0" distR="0">
            <wp:extent cx="5715000" cy="2828925"/>
            <wp:effectExtent l="0" t="0" r="0" b="0"/>
            <wp:docPr id="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image"/>
                    <pic:cNvPicPr>
                      <a:picLocks noChangeAspect="1" noChangeArrowheads="1"/>
                    </pic:cNvPicPr>
                  </pic:nvPicPr>
                  <pic:blipFill>
                    <a:blip r:embed="rId2"/>
                    <a:stretch>
                      <a:fillRect/>
                    </a:stretch>
                  </pic:blipFill>
                  <pic:spPr bwMode="auto">
                    <a:xfrm>
                      <a:off x="0" y="0"/>
                      <a:ext cx="5715000" cy="2828925"/>
                    </a:xfrm>
                    <a:prstGeom prst="rect">
                      <a:avLst/>
                    </a:prstGeom>
                  </pic:spPr>
                </pic:pic>
              </a:graphicData>
            </a:graphic>
          </wp:inline>
        </w:drawing>
      </w:r>
    </w:p>
    <w:p>
      <w:pPr>
        <w:pStyle w:val="Normal"/>
        <w:jc w:val="center"/>
        <w:rPr/>
      </w:pPr>
      <w:r>
        <w:rPr>
          <w:lang w:val="en-CA"/>
        </w:rPr>
        <w:t xml:space="preserve">Image </w:t>
      </w:r>
      <w:r>
        <w:rPr>
          <w:b/>
          <w:caps/>
        </w:rPr>
        <w:fldChar w:fldCharType="begin"/>
      </w:r>
      <w:r>
        <w:rPr>
          <w:caps/>
          <w:b/>
        </w:rPr>
        <w:instrText xml:space="preserve"> SEQ Figure \* ARABIC </w:instrText>
      </w:r>
      <w:r>
        <w:rPr>
          <w:caps/>
          <w:b/>
        </w:rPr>
        <w:fldChar w:fldCharType="separate"/>
      </w:r>
      <w:r>
        <w:rPr>
          <w:caps/>
          <w:b/>
        </w:rPr>
        <w:t>1</w:t>
      </w:r>
      <w:r>
        <w:rPr>
          <w:caps/>
          <w:b/>
        </w:rPr>
        <w:fldChar w:fldCharType="end"/>
      </w:r>
      <w:r>
        <w:rPr>
          <w:lang w:val="en-CA"/>
        </w:rPr>
        <w:t xml:space="preserve"> – Injection de code Sql dans le champ de connexion </w:t>
      </w:r>
    </w:p>
    <w:p>
      <w:pPr>
        <w:pStyle w:val="Normal"/>
        <w:jc w:val="center"/>
        <w:rPr/>
      </w:pPr>
      <w:r>
        <w:rPr/>
      </w:r>
    </w:p>
    <w:p>
      <w:pPr>
        <w:pStyle w:val="Normal"/>
        <w:jc w:val="center"/>
        <w:rPr/>
      </w:pPr>
      <w:r>
        <w:rPr/>
        <w:drawing>
          <wp:inline distT="0" distB="0" distL="0" distR="0">
            <wp:extent cx="5715000" cy="2800350"/>
            <wp:effectExtent l="0" t="0" r="0" b="0"/>
            <wp:docPr id="2" name="Image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image"/>
                    <pic:cNvPicPr>
                      <a:picLocks noChangeAspect="1" noChangeArrowheads="1"/>
                    </pic:cNvPicPr>
                  </pic:nvPicPr>
                  <pic:blipFill>
                    <a:blip r:embed="rId3"/>
                    <a:stretch>
                      <a:fillRect/>
                    </a:stretch>
                  </pic:blipFill>
                  <pic:spPr bwMode="auto">
                    <a:xfrm>
                      <a:off x="0" y="0"/>
                      <a:ext cx="5715000" cy="2800350"/>
                    </a:xfrm>
                    <a:prstGeom prst="rect">
                      <a:avLst/>
                    </a:prstGeom>
                  </pic:spPr>
                </pic:pic>
              </a:graphicData>
            </a:graphic>
          </wp:inline>
        </w:drawing>
      </w:r>
    </w:p>
    <w:p>
      <w:pPr>
        <w:pStyle w:val="Normal"/>
        <w:jc w:val="center"/>
        <w:rPr/>
      </w:pPr>
      <w:r>
        <w:rPr>
          <w:lang w:val="en-CA"/>
        </w:rPr>
        <w:t xml:space="preserve">Image </w:t>
      </w:r>
      <w:r>
        <w:rPr>
          <w:b/>
          <w:caps/>
        </w:rPr>
        <w:fldChar w:fldCharType="begin"/>
      </w:r>
      <w:r>
        <w:rPr>
          <w:caps/>
          <w:b/>
        </w:rPr>
        <w:instrText xml:space="preserve"> SEQ Figure \* ARABIC </w:instrText>
      </w:r>
      <w:r>
        <w:rPr>
          <w:caps/>
          <w:b/>
        </w:rPr>
        <w:fldChar w:fldCharType="separate"/>
      </w:r>
      <w:r>
        <w:rPr>
          <w:caps/>
          <w:b/>
        </w:rPr>
        <w:t>2</w:t>
      </w:r>
      <w:r>
        <w:rPr>
          <w:caps/>
          <w:b/>
        </w:rPr>
        <w:fldChar w:fldCharType="end"/>
      </w:r>
      <w:r>
        <w:rPr>
          <w:lang w:val="en-CA"/>
        </w:rPr>
        <w:t xml:space="preserve"> – Execution de code Sql reussie </w:t>
      </w:r>
    </w:p>
    <w:p>
      <w:pPr>
        <w:pStyle w:val="Normal"/>
        <w:rPr>
          <w:lang w:val="en-CA"/>
        </w:rPr>
      </w:pPr>
      <w:r>
        <w:rPr>
          <w:lang w:val="en-CA"/>
        </w:rPr>
      </w:r>
      <w:r>
        <w:br w:type="page"/>
      </w:r>
    </w:p>
    <w:tbl>
      <w:tblPr>
        <w:tblStyle w:val="TableGrid"/>
        <w:tblW w:w="105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53"/>
        <w:gridCol w:w="6647"/>
        <w:gridCol w:w="2634"/>
      </w:tblGrid>
      <w:tr>
        <w:trPr>
          <w:trHeight w:val="151" w:hRule="atLeast"/>
        </w:trPr>
        <w:tc>
          <w:tcPr>
            <w:tcW w:w="1253" w:type="dxa"/>
            <w:vMerge w:val="restart"/>
            <w:tcBorders/>
            <w:shd w:color="auto" w:fill="50637D" w:themeFill="text2" w:themeFillTint="e6" w:val="clear"/>
            <w:vAlign w:val="center"/>
          </w:tcPr>
          <w:p>
            <w:pPr>
              <w:pStyle w:val="Normal"/>
              <w:pageBreakBefore/>
              <w:widowControl w:val="false"/>
              <w:suppressAutoHyphens w:val="true"/>
              <w:spacing w:before="0" w:after="120"/>
              <w:jc w:val="center"/>
              <w:rPr>
                <w:color w:val="FFFFFF" w:themeColor="background1"/>
                <w:lang w:val="en-CA"/>
              </w:rPr>
            </w:pPr>
            <w:r>
              <w:rPr>
                <w:rFonts w:cs=""/>
                <w:color w:val="FFFFFF" w:themeColor="background1"/>
                <w:kern w:val="0"/>
                <w:sz w:val="20"/>
                <w:szCs w:val="20"/>
                <w:lang w:val="en-CA" w:eastAsia="en-US"/>
              </w:rPr>
              <w:t>V003</w:t>
            </w:r>
          </w:p>
        </w:tc>
        <w:tc>
          <w:tcPr>
            <w:tcW w:w="6647" w:type="dxa"/>
            <w:vMerge w:val="restart"/>
            <w:tcBorders/>
            <w:vAlign w:val="center"/>
          </w:tcPr>
          <w:p>
            <w:pPr>
              <w:pStyle w:val="Normal"/>
              <w:widowControl w:val="false"/>
              <w:suppressAutoHyphens w:val="true"/>
              <w:spacing w:before="0" w:after="120"/>
              <w:jc w:val="left"/>
              <w:rPr>
                <w:lang w:val="en-CA"/>
              </w:rPr>
            </w:pPr>
            <w:r>
              <w:rPr>
                <w:rFonts w:cs=""/>
                <w:kern w:val="0"/>
                <w:sz w:val="20"/>
                <w:szCs w:val="20"/>
                <w:lang w:val="en-CA" w:eastAsia="en-US"/>
              </w:rPr>
              <w:t>XSS</w:t>
            </w:r>
          </w:p>
        </w:tc>
        <w:tc>
          <w:tcPr>
            <w:tcW w:w="2634" w:type="dxa"/>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en-CA" w:eastAsia="en-US"/>
              </w:rPr>
              <w:t>Gravité</w:t>
            </w:r>
          </w:p>
        </w:tc>
      </w:tr>
      <w:tr>
        <w:trPr>
          <w:trHeight w:val="150" w:hRule="atLeast"/>
        </w:trPr>
        <w:tc>
          <w:tcPr>
            <w:tcW w:w="1253" w:type="dxa"/>
            <w:vMerge w:val="continue"/>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color w:val="FFFFFF" w:themeColor="background1"/>
                <w:lang w:val="en-CA"/>
              </w:rPr>
            </w:r>
          </w:p>
        </w:tc>
        <w:tc>
          <w:tcPr>
            <w:tcW w:w="6647" w:type="dxa"/>
            <w:vMerge w:val="continue"/>
            <w:tcBorders/>
            <w:vAlign w:val="center"/>
          </w:tcPr>
          <w:p>
            <w:pPr>
              <w:pStyle w:val="Normal"/>
              <w:widowControl w:val="false"/>
              <w:suppressAutoHyphens w:val="true"/>
              <w:spacing w:before="0" w:after="120"/>
              <w:jc w:val="center"/>
              <w:rPr>
                <w:lang w:val="en-CA"/>
              </w:rPr>
            </w:pPr>
            <w:r>
              <w:rPr>
                <w:lang w:val="en-CA"/>
              </w:rPr>
            </w:r>
          </w:p>
        </w:tc>
        <w:tc>
          <w:tcPr>
            <w:tcW w:w="2634" w:type="dxa"/>
            <w:tcBorders/>
            <w:shd w:color="auto" w:fill="EC7965" w:val="clear"/>
            <w:vAlign w:val="center"/>
          </w:tcPr>
          <w:p>
            <w:pPr>
              <w:pStyle w:val="Normal"/>
              <w:widowControl w:val="false"/>
              <w:suppressAutoHyphens w:val="true"/>
              <w:spacing w:before="0" w:after="120"/>
              <w:jc w:val="center"/>
              <w:rPr>
                <w:lang w:val="en-CA"/>
              </w:rPr>
            </w:pPr>
            <w:r>
              <w:rPr>
                <w:rFonts w:cs=""/>
                <w:kern w:val="0"/>
                <w:sz w:val="20"/>
                <w:szCs w:val="20"/>
                <w:lang w:val="en-CA" w:eastAsia="en-US"/>
              </w:rPr>
              <w:t>Forte</w:t>
            </w:r>
          </w:p>
        </w:tc>
      </w:tr>
      <w:tr>
        <w:trPr/>
        <w:tc>
          <w:tcPr>
            <w:tcW w:w="1253" w:type="dxa"/>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en-CA" w:eastAsia="en-US"/>
              </w:rPr>
              <w:t>Libellé</w:t>
            </w:r>
          </w:p>
        </w:tc>
        <w:tc>
          <w:tcPr>
            <w:tcW w:w="9281" w:type="dxa"/>
            <w:gridSpan w:val="2"/>
            <w:tcBorders/>
          </w:tcPr>
          <w:p>
            <w:pPr>
              <w:pStyle w:val="Normal"/>
              <w:widowControl w:val="false"/>
              <w:suppressAutoHyphens w:val="true"/>
              <w:rPr/>
            </w:pPr>
            <w:r>
              <w:rPr/>
              <w:t>La vulnérabilité « Cross-Site Scripting (XSS) » permet à des tiers d'injecter du code Java Script ou HTML dans des pages Web d'applications spécifiques.</w:t>
            </w:r>
          </w:p>
          <w:p>
            <w:pPr>
              <w:pStyle w:val="Normal"/>
              <w:widowControl w:val="false"/>
              <w:suppressAutoHyphens w:val="true"/>
              <w:rPr/>
            </w:pPr>
            <w:r>
              <w:rPr/>
              <w:t>L'application web sudo.co dispose d'une fonctionnalite d'abonnement a la nexsletter d'IBC a l'url sudo.co/abonnement. Cette fonctionnalite est vulnerable a l'injection de code xss.</w:t>
            </w:r>
          </w:p>
          <w:p>
            <w:pPr>
              <w:pStyle w:val="Normal"/>
              <w:widowControl w:val="false"/>
              <w:suppressAutoHyphens w:val="true"/>
              <w:spacing w:before="0" w:after="120"/>
              <w:rPr/>
            </w:pPr>
            <w:r>
              <w:rPr/>
              <w:t>Un attaquant pourrai l'exploiter pour voler des sessions utilisateur, de compromettre la sécurité du système et d'obtenir des informations sensibles ou exclusives de l'application.</w:t>
            </w:r>
          </w:p>
        </w:tc>
      </w:tr>
      <w:tr>
        <w:trPr/>
        <w:tc>
          <w:tcPr>
            <w:tcW w:w="1253" w:type="dxa"/>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en-CA" w:eastAsia="en-US"/>
              </w:rPr>
              <w:t>Périmètre</w:t>
            </w:r>
          </w:p>
        </w:tc>
        <w:tc>
          <w:tcPr>
            <w:tcW w:w="9281" w:type="dxa"/>
            <w:gridSpan w:val="2"/>
            <w:tcBorders/>
          </w:tcPr>
          <w:p>
            <w:pPr>
              <w:pStyle w:val="Normal"/>
              <w:widowControl w:val="false"/>
              <w:suppressAutoHyphens w:val="true"/>
              <w:spacing w:before="0" w:after="120"/>
              <w:rPr/>
            </w:pPr>
            <w:r>
              <w:rPr/>
            </w:r>
          </w:p>
        </w:tc>
      </w:tr>
    </w:tbl>
    <w:p>
      <w:pPr>
        <w:pStyle w:val="Normal"/>
        <w:rPr>
          <w:lang w:val="en-CA"/>
        </w:rPr>
      </w:pPr>
      <w:r>
        <w:rPr>
          <w:lang w:val="en-CA"/>
        </w:rPr>
      </w:r>
    </w:p>
    <w:tbl>
      <w:tblPr>
        <w:tblStyle w:val="TableGrid"/>
        <w:tblW w:w="105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45"/>
        <w:gridCol w:w="5677"/>
        <w:gridCol w:w="3512"/>
      </w:tblGrid>
      <w:tr>
        <w:trPr/>
        <w:tc>
          <w:tcPr>
            <w:tcW w:w="10534" w:type="dxa"/>
            <w:gridSpan w:val="3"/>
            <w:tcBorders/>
            <w:shd w:color="auto" w:fill="50637D" w:themeFill="text2" w:themeFillTint="e6" w:val="clea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en-CA" w:eastAsia="en-US"/>
              </w:rPr>
              <w:t>Recommandation</w:t>
            </w:r>
          </w:p>
        </w:tc>
      </w:tr>
      <w:tr>
        <w:trPr>
          <w:trHeight w:val="253" w:hRule="atLeast"/>
        </w:trPr>
        <w:tc>
          <w:tcPr>
            <w:tcW w:w="1345" w:type="dxa"/>
            <w:vMerge w:val="restart"/>
            <w:tcBorders/>
            <w:shd w:color="auto" w:fill="50637D" w:themeFill="text2" w:themeFillTint="e6" w:val="clear"/>
            <w:vAlign w:val="center"/>
          </w:tcPr>
          <w:p>
            <w:pPr>
              <w:pStyle w:val="Normal"/>
              <w:widowControl w:val="false"/>
              <w:suppressAutoHyphens w:val="true"/>
              <w:spacing w:before="0" w:after="120"/>
              <w:jc w:val="both"/>
              <w:rPr>
                <w:lang w:val="en-CA"/>
              </w:rPr>
            </w:pPr>
            <w:r>
              <w:rPr>
                <w:rFonts w:cs=""/>
                <w:color w:val="FFFFFF" w:themeColor="background1"/>
                <w:kern w:val="0"/>
                <w:sz w:val="20"/>
                <w:szCs w:val="20"/>
                <w:lang w:val="en-CA" w:eastAsia="en-US"/>
              </w:rPr>
              <w:t>E003</w:t>
            </w:r>
          </w:p>
        </w:tc>
        <w:tc>
          <w:tcPr>
            <w:tcW w:w="5677" w:type="dxa"/>
            <w:vMerge w:val="restart"/>
            <w:tcBorders/>
          </w:tcPr>
          <w:p>
            <w:pPr>
              <w:pStyle w:val="Normal"/>
              <w:widowControl w:val="false"/>
              <w:suppressAutoHyphens w:val="true"/>
              <w:spacing w:before="0" w:after="120"/>
              <w:jc w:val="both"/>
              <w:rPr>
                <w:lang w:val="en-CA"/>
              </w:rPr>
            </w:pPr>
            <w:r>
              <w:rPr>
                <w:rFonts w:cs=""/>
                <w:kern w:val="0"/>
                <w:sz w:val="20"/>
                <w:szCs w:val="20"/>
                <w:lang w:val="en-CA" w:eastAsia="en-US"/>
              </w:rPr>
              <w:t>Nous recommandons de proteger les entrées utilisateurs.</w:t>
            </w:r>
          </w:p>
        </w:tc>
        <w:tc>
          <w:tcPr>
            <w:tcW w:w="3512" w:type="dxa"/>
            <w:tcBorders/>
          </w:tcPr>
          <w:p>
            <w:pPr>
              <w:pStyle w:val="Normal"/>
              <w:widowControl w:val="false"/>
              <w:suppressAutoHyphens w:val="true"/>
              <w:spacing w:before="0" w:after="120"/>
              <w:jc w:val="both"/>
              <w:rPr>
                <w:lang w:val="en-CA"/>
              </w:rPr>
            </w:pPr>
            <w:r>
              <w:rPr>
                <w:rFonts w:cs=""/>
                <w:kern w:val="0"/>
                <w:sz w:val="20"/>
                <w:szCs w:val="20"/>
                <w:lang w:val="en-CA" w:eastAsia="en-US"/>
              </w:rPr>
              <w:t>Priorité</w:t>
            </w:r>
          </w:p>
        </w:tc>
      </w:tr>
      <w:tr>
        <w:trPr>
          <w:trHeight w:val="253" w:hRule="atLeast"/>
        </w:trPr>
        <w:tc>
          <w:tcPr>
            <w:tcW w:w="1345" w:type="dxa"/>
            <w:vMerge w:val="continue"/>
            <w:tcBorders/>
            <w:shd w:color="auto" w:fill="50637D" w:themeFill="text2" w:themeFillTint="e6" w:val="clear"/>
            <w:vAlign w:val="center"/>
          </w:tcPr>
          <w:p>
            <w:pPr>
              <w:pStyle w:val="Normal"/>
              <w:widowControl w:val="false"/>
              <w:suppressAutoHyphens w:val="true"/>
              <w:spacing w:before="0" w:after="120"/>
              <w:jc w:val="both"/>
              <w:rPr>
                <w:color w:val="FFFFFF" w:themeColor="background1"/>
                <w:lang w:val="en-CA"/>
              </w:rPr>
            </w:pPr>
            <w:r>
              <w:rPr>
                <w:color w:val="FFFFFF" w:themeColor="background1"/>
                <w:lang w:val="en-CA"/>
              </w:rPr>
            </w:r>
          </w:p>
        </w:tc>
        <w:tc>
          <w:tcPr>
            <w:tcW w:w="5677" w:type="dxa"/>
            <w:vMerge w:val="continue"/>
            <w:tcBorders/>
          </w:tcPr>
          <w:p>
            <w:pPr>
              <w:pStyle w:val="Normal"/>
              <w:widowControl w:val="false"/>
              <w:suppressAutoHyphens w:val="true"/>
              <w:spacing w:before="0" w:after="120"/>
              <w:jc w:val="both"/>
              <w:rPr>
                <w:lang w:val="en-CA"/>
              </w:rPr>
            </w:pPr>
            <w:r>
              <w:rPr>
                <w:lang w:val="en-CA"/>
              </w:rPr>
            </w:r>
          </w:p>
        </w:tc>
        <w:tc>
          <w:tcPr>
            <w:tcW w:w="3512" w:type="dxa"/>
            <w:tcBorders/>
          </w:tcPr>
          <w:p>
            <w:pPr>
              <w:pStyle w:val="Normal"/>
              <w:widowControl w:val="false"/>
              <w:suppressAutoHyphens w:val="true"/>
              <w:spacing w:before="0" w:after="120"/>
              <w:jc w:val="both"/>
              <w:rPr>
                <w:lang w:val="en-CA"/>
              </w:rPr>
            </w:pPr>
            <w:r>
              <w:rPr>
                <w:rFonts w:cs=""/>
                <w:kern w:val="0"/>
                <w:sz w:val="20"/>
                <w:szCs w:val="20"/>
                <w:lang w:val="en-CA" w:eastAsia="en-US"/>
              </w:rPr>
              <w:t>4</w:t>
            </w:r>
          </w:p>
        </w:tc>
      </w:tr>
      <w:tr>
        <w:trPr>
          <w:trHeight w:val="253" w:hRule="atLeast"/>
        </w:trPr>
        <w:tc>
          <w:tcPr>
            <w:tcW w:w="1345" w:type="dxa"/>
            <w:tcBorders/>
            <w:shd w:color="auto" w:fill="50637D" w:themeFill="text2" w:themeFillTint="e6" w:val="clear"/>
            <w:vAlign w:val="center"/>
          </w:tcPr>
          <w:p>
            <w:pPr>
              <w:pStyle w:val="Normal"/>
              <w:widowControl w:val="false"/>
              <w:suppressAutoHyphens w:val="true"/>
              <w:spacing w:before="0" w:after="120"/>
              <w:jc w:val="both"/>
              <w:rPr>
                <w:color w:val="FFFFFF" w:themeColor="background1"/>
                <w:lang w:val="en-CA"/>
              </w:rPr>
            </w:pPr>
            <w:r>
              <w:rPr>
                <w:rFonts w:cs=""/>
                <w:color w:val="FFFFFF" w:themeColor="background1"/>
                <w:kern w:val="0"/>
                <w:sz w:val="20"/>
                <w:szCs w:val="20"/>
                <w:lang w:val="en-CA" w:eastAsia="en-US"/>
              </w:rPr>
              <w:t>Libellé</w:t>
            </w:r>
          </w:p>
        </w:tc>
        <w:tc>
          <w:tcPr>
            <w:tcW w:w="9189" w:type="dxa"/>
            <w:gridSpan w:val="2"/>
            <w:tcBorders/>
          </w:tcPr>
          <w:p>
            <w:pPr>
              <w:pStyle w:val="Normal"/>
              <w:widowControl w:val="false"/>
              <w:suppressAutoHyphens w:val="true"/>
              <w:spacing w:before="0" w:after="120"/>
              <w:rPr/>
            </w:pPr>
            <w:r>
              <w:rPr/>
              <w:t>Nous recommandons de proteger les entrées utilisateurs. Chaque paramètre géré par l'application doit être validé, notamment lorsqu'il s'agit de données d'entrée fournies par l'utilisateur. Cette validation est toujours effectuée côté serveur et ne repose JAMAIS sur des validations effectuées côté client.</w:t>
            </w:r>
          </w:p>
        </w:tc>
      </w:tr>
    </w:tbl>
    <w:p>
      <w:pPr>
        <w:pStyle w:val="Normal"/>
        <w:rPr>
          <w:lang w:val="en-CA"/>
        </w:rPr>
      </w:pPr>
      <w:r>
        <w:rPr>
          <w:lang w:val="en-CA"/>
        </w:rPr>
      </w:r>
    </w:p>
    <w:p>
      <w:pPr>
        <w:pStyle w:val="Normal"/>
        <w:jc w:val="center"/>
        <w:rPr>
          <w:lang w:val="en-CA"/>
        </w:rPr>
      </w:pPr>
      <w:r>
        <w:rPr/>
        <w:drawing>
          <wp:inline distT="0" distB="0" distL="0" distR="0">
            <wp:extent cx="5715000" cy="438150"/>
            <wp:effectExtent l="0" t="0" r="0" b="0"/>
            <wp:docPr id="3" name="Image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image"/>
                    <pic:cNvPicPr>
                      <a:picLocks noChangeAspect="1" noChangeArrowheads="1"/>
                    </pic:cNvPicPr>
                  </pic:nvPicPr>
                  <pic:blipFill>
                    <a:blip r:embed="rId4"/>
                    <a:stretch>
                      <a:fillRect/>
                    </a:stretch>
                  </pic:blipFill>
                  <pic:spPr bwMode="auto">
                    <a:xfrm>
                      <a:off x="0" y="0"/>
                      <a:ext cx="5715000" cy="438150"/>
                    </a:xfrm>
                    <a:prstGeom prst="rect">
                      <a:avLst/>
                    </a:prstGeom>
                  </pic:spPr>
                </pic:pic>
              </a:graphicData>
            </a:graphic>
          </wp:inline>
        </w:drawing>
      </w:r>
    </w:p>
    <w:p>
      <w:pPr>
        <w:pStyle w:val="Normal"/>
        <w:jc w:val="center"/>
        <w:rPr>
          <w:lang w:val="en-CA"/>
        </w:rPr>
      </w:pPr>
      <w:r>
        <w:rPr/>
      </w:r>
    </w:p>
    <w:p>
      <w:pPr>
        <w:pStyle w:val="Normal"/>
        <w:jc w:val="center"/>
        <w:rPr/>
      </w:pPr>
      <w:r>
        <w:rPr>
          <w:lang w:val="en-CA"/>
        </w:rPr>
        <w:t xml:space="preserve">Image </w:t>
      </w:r>
      <w:r>
        <w:rPr>
          <w:b/>
          <w:caps/>
        </w:rPr>
        <w:fldChar w:fldCharType="begin"/>
      </w:r>
      <w:r>
        <w:rPr>
          <w:caps/>
          <w:b/>
        </w:rPr>
        <w:instrText xml:space="preserve"> SEQ Figure \* ARABIC </w:instrText>
      </w:r>
      <w:r>
        <w:rPr>
          <w:caps/>
          <w:b/>
        </w:rPr>
        <w:fldChar w:fldCharType="separate"/>
      </w:r>
      <w:r>
        <w:rPr>
          <w:caps/>
          <w:b/>
        </w:rPr>
        <w:t>3</w:t>
      </w:r>
      <w:r>
        <w:rPr>
          <w:caps/>
          <w:b/>
        </w:rPr>
        <w:fldChar w:fldCharType="end"/>
      </w:r>
      <w:r>
        <w:rPr>
          <w:lang w:val="en-CA"/>
        </w:rPr>
        <w:t xml:space="preserve"> – Injection d'un code javascript dans un champ d'abonnement </w:t>
      </w:r>
    </w:p>
    <w:p>
      <w:pPr>
        <w:pStyle w:val="Normal"/>
        <w:jc w:val="center"/>
        <w:rPr/>
      </w:pPr>
      <w:r>
        <w:rPr/>
      </w:r>
    </w:p>
    <w:p>
      <w:pPr>
        <w:pStyle w:val="Normal"/>
        <w:jc w:val="center"/>
        <w:rPr/>
      </w:pPr>
      <w:r>
        <w:rPr/>
        <w:drawing>
          <wp:inline distT="0" distB="0" distL="0" distR="0">
            <wp:extent cx="5715000" cy="1495425"/>
            <wp:effectExtent l="0" t="0" r="0" b="0"/>
            <wp:docPr id="4" name="Image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image"/>
                    <pic:cNvPicPr>
                      <a:picLocks noChangeAspect="1" noChangeArrowheads="1"/>
                    </pic:cNvPicPr>
                  </pic:nvPicPr>
                  <pic:blipFill>
                    <a:blip r:embed="rId5"/>
                    <a:stretch>
                      <a:fillRect/>
                    </a:stretch>
                  </pic:blipFill>
                  <pic:spPr bwMode="auto">
                    <a:xfrm>
                      <a:off x="0" y="0"/>
                      <a:ext cx="5715000" cy="1495425"/>
                    </a:xfrm>
                    <a:prstGeom prst="rect">
                      <a:avLst/>
                    </a:prstGeom>
                  </pic:spPr>
                </pic:pic>
              </a:graphicData>
            </a:graphic>
          </wp:inline>
        </w:drawing>
      </w:r>
    </w:p>
    <w:p>
      <w:pPr>
        <w:pStyle w:val="Normal"/>
        <w:jc w:val="center"/>
        <w:rPr/>
      </w:pPr>
      <w:r>
        <w:rPr>
          <w:lang w:val="en-CA"/>
        </w:rPr>
        <w:t xml:space="preserve">Image </w:t>
      </w:r>
      <w:r>
        <w:rPr>
          <w:b/>
          <w:caps/>
        </w:rPr>
        <w:fldChar w:fldCharType="begin"/>
      </w:r>
      <w:r>
        <w:rPr>
          <w:caps/>
          <w:b/>
        </w:rPr>
        <w:instrText xml:space="preserve"> SEQ Figure \* ARABIC </w:instrText>
      </w:r>
      <w:r>
        <w:rPr>
          <w:caps/>
          <w:b/>
        </w:rPr>
        <w:fldChar w:fldCharType="separate"/>
      </w:r>
      <w:r>
        <w:rPr>
          <w:caps/>
          <w:b/>
        </w:rPr>
        <w:t>4</w:t>
      </w:r>
      <w:r>
        <w:rPr>
          <w:caps/>
          <w:b/>
        </w:rPr>
        <w:fldChar w:fldCharType="end"/>
      </w:r>
      <w:r>
        <w:rPr>
          <w:lang w:val="en-CA"/>
        </w:rPr>
        <w:t xml:space="preserve"> – Execution du code Xss reussie </w:t>
      </w:r>
    </w:p>
    <w:p>
      <w:pPr>
        <w:pStyle w:val="Normal"/>
        <w:rPr>
          <w:lang w:val="en-CA"/>
        </w:rPr>
      </w:pPr>
      <w:r>
        <w:rPr>
          <w:lang w:val="en-CA"/>
        </w:rPr>
      </w:r>
      <w:r>
        <w:br w:type="page"/>
      </w:r>
    </w:p>
    <w:tbl>
      <w:tblPr>
        <w:tblStyle w:val="TableGrid"/>
        <w:tblW w:w="105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53"/>
        <w:gridCol w:w="6647"/>
        <w:gridCol w:w="2634"/>
      </w:tblGrid>
      <w:tr>
        <w:trPr>
          <w:trHeight w:val="151" w:hRule="atLeast"/>
        </w:trPr>
        <w:tc>
          <w:tcPr>
            <w:tcW w:w="1253" w:type="dxa"/>
            <w:vMerge w:val="restart"/>
            <w:tcBorders/>
            <w:shd w:color="auto" w:fill="50637D" w:themeFill="text2" w:themeFillTint="e6" w:val="clear"/>
            <w:vAlign w:val="center"/>
          </w:tcPr>
          <w:p>
            <w:pPr>
              <w:pStyle w:val="Normal"/>
              <w:pageBreakBefore/>
              <w:widowControl w:val="false"/>
              <w:suppressAutoHyphens w:val="true"/>
              <w:spacing w:before="0" w:after="120"/>
              <w:jc w:val="center"/>
              <w:rPr>
                <w:color w:val="FFFFFF" w:themeColor="background1"/>
                <w:lang w:val="en-CA"/>
              </w:rPr>
            </w:pPr>
            <w:r>
              <w:rPr>
                <w:rFonts w:cs=""/>
                <w:color w:val="FFFFFF" w:themeColor="background1"/>
                <w:kern w:val="0"/>
                <w:sz w:val="20"/>
                <w:szCs w:val="20"/>
                <w:lang w:val="en-CA" w:eastAsia="en-US"/>
              </w:rPr>
              <w:t>V008</w:t>
            </w:r>
          </w:p>
        </w:tc>
        <w:tc>
          <w:tcPr>
            <w:tcW w:w="6647" w:type="dxa"/>
            <w:vMerge w:val="restart"/>
            <w:tcBorders/>
            <w:vAlign w:val="center"/>
          </w:tcPr>
          <w:p>
            <w:pPr>
              <w:pStyle w:val="Normal"/>
              <w:widowControl w:val="false"/>
              <w:suppressAutoHyphens w:val="true"/>
              <w:spacing w:before="0" w:after="120"/>
              <w:jc w:val="left"/>
              <w:rPr>
                <w:lang w:val="en-CA"/>
              </w:rPr>
            </w:pPr>
            <w:r>
              <w:rPr>
                <w:rFonts w:cs=""/>
                <w:kern w:val="0"/>
                <w:sz w:val="20"/>
                <w:szCs w:val="20"/>
                <w:lang w:val="en-CA" w:eastAsia="en-US"/>
              </w:rPr>
              <w:t>Relative Path Traversal</w:t>
            </w:r>
          </w:p>
        </w:tc>
        <w:tc>
          <w:tcPr>
            <w:tcW w:w="2634" w:type="dxa"/>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en-CA" w:eastAsia="en-US"/>
              </w:rPr>
              <w:t>Gravité</w:t>
            </w:r>
          </w:p>
        </w:tc>
      </w:tr>
      <w:tr>
        <w:trPr>
          <w:trHeight w:val="150" w:hRule="atLeast"/>
        </w:trPr>
        <w:tc>
          <w:tcPr>
            <w:tcW w:w="1253" w:type="dxa"/>
            <w:vMerge w:val="continue"/>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color w:val="FFFFFF" w:themeColor="background1"/>
                <w:lang w:val="en-CA"/>
              </w:rPr>
            </w:r>
          </w:p>
        </w:tc>
        <w:tc>
          <w:tcPr>
            <w:tcW w:w="6647" w:type="dxa"/>
            <w:vMerge w:val="continue"/>
            <w:tcBorders/>
            <w:vAlign w:val="center"/>
          </w:tcPr>
          <w:p>
            <w:pPr>
              <w:pStyle w:val="Normal"/>
              <w:widowControl w:val="false"/>
              <w:suppressAutoHyphens w:val="true"/>
              <w:spacing w:before="0" w:after="120"/>
              <w:jc w:val="center"/>
              <w:rPr>
                <w:lang w:val="en-CA"/>
              </w:rPr>
            </w:pPr>
            <w:r>
              <w:rPr>
                <w:lang w:val="en-CA"/>
              </w:rPr>
            </w:r>
          </w:p>
        </w:tc>
        <w:tc>
          <w:tcPr>
            <w:tcW w:w="2634" w:type="dxa"/>
            <w:tcBorders/>
            <w:shd w:color="auto" w:fill="EC7965" w:val="clear"/>
            <w:vAlign w:val="center"/>
          </w:tcPr>
          <w:p>
            <w:pPr>
              <w:pStyle w:val="Normal"/>
              <w:widowControl w:val="false"/>
              <w:suppressAutoHyphens w:val="true"/>
              <w:spacing w:before="0" w:after="120"/>
              <w:jc w:val="center"/>
              <w:rPr>
                <w:lang w:val="en-CA"/>
              </w:rPr>
            </w:pPr>
            <w:r>
              <w:rPr>
                <w:rFonts w:cs=""/>
                <w:kern w:val="0"/>
                <w:sz w:val="20"/>
                <w:szCs w:val="20"/>
                <w:lang w:val="en-CA" w:eastAsia="en-US"/>
              </w:rPr>
              <w:t>Forte</w:t>
            </w:r>
          </w:p>
        </w:tc>
      </w:tr>
      <w:tr>
        <w:trPr/>
        <w:tc>
          <w:tcPr>
            <w:tcW w:w="1253" w:type="dxa"/>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en-CA" w:eastAsia="en-US"/>
              </w:rPr>
              <w:t>Libellé</w:t>
            </w:r>
          </w:p>
        </w:tc>
        <w:tc>
          <w:tcPr>
            <w:tcW w:w="9281" w:type="dxa"/>
            <w:gridSpan w:val="2"/>
            <w:tcBorders/>
          </w:tcPr>
          <w:p>
            <w:pPr>
              <w:pStyle w:val="Normal"/>
              <w:widowControl w:val="false"/>
              <w:suppressAutoHyphens w:val="true"/>
              <w:rPr/>
            </w:pPr>
            <w:r>
              <w:rPr/>
              <w:t>La vulnérabilité Path Traversal permet à des tiers d'acceder a des fichier depuis l'url d'un site web.</w:t>
            </w:r>
          </w:p>
          <w:p>
            <w:pPr>
              <w:pStyle w:val="Normal"/>
              <w:widowControl w:val="false"/>
              <w:suppressAutoHyphens w:val="true"/>
              <w:rPr/>
            </w:pPr>
            <w:r>
              <w:rPr/>
              <w:t>L'application web securebank est vulnérable à une faille de type Local File Inclusion (LFI). En effet, il est possible de spécifier un argument dans une requête pour determiner un chemin relatif de fichier (en utilisant la notation "../.." qui permet de sortir de la racine du site web au niveau du système de fichiers). La requête met en œuvre un mécanisme qui affiche le contenu du fichier dont le nom est passé en paramètre.</w:t>
            </w:r>
          </w:p>
          <w:p>
            <w:pPr>
              <w:pStyle w:val="Normal"/>
              <w:widowControl w:val="false"/>
              <w:suppressAutoHyphens w:val="true"/>
              <w:spacing w:before="0" w:after="120"/>
              <w:rPr/>
            </w:pPr>
            <w:r>
              <w:rPr/>
              <w:t>Un attaquant opérant depuis Internet pourrait ainsi utiliser cette fonctionnalité pour afficher le contenu de n'importe quel fichier texte présent sur le serveur et accessible en lecture au processus exécutant le serveur web.</w:t>
            </w:r>
          </w:p>
        </w:tc>
      </w:tr>
      <w:tr>
        <w:trPr/>
        <w:tc>
          <w:tcPr>
            <w:tcW w:w="1253" w:type="dxa"/>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en-CA" w:eastAsia="en-US"/>
              </w:rPr>
              <w:t>Périmètre</w:t>
            </w:r>
          </w:p>
        </w:tc>
        <w:tc>
          <w:tcPr>
            <w:tcW w:w="9281" w:type="dxa"/>
            <w:gridSpan w:val="2"/>
            <w:tcBorders/>
          </w:tcPr>
          <w:p>
            <w:pPr>
              <w:pStyle w:val="Normal"/>
              <w:widowControl w:val="false"/>
              <w:suppressAutoHyphens w:val="true"/>
              <w:spacing w:before="0" w:after="120"/>
              <w:rPr/>
            </w:pPr>
            <w:r>
              <w:rPr/>
            </w:r>
          </w:p>
        </w:tc>
      </w:tr>
    </w:tbl>
    <w:p>
      <w:pPr>
        <w:pStyle w:val="Normal"/>
        <w:rPr>
          <w:lang w:val="en-CA"/>
        </w:rPr>
      </w:pPr>
      <w:r>
        <w:rPr>
          <w:lang w:val="en-CA"/>
        </w:rPr>
      </w:r>
    </w:p>
    <w:tbl>
      <w:tblPr>
        <w:tblStyle w:val="TableGrid"/>
        <w:tblW w:w="105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45"/>
        <w:gridCol w:w="5677"/>
        <w:gridCol w:w="3512"/>
      </w:tblGrid>
      <w:tr>
        <w:trPr/>
        <w:tc>
          <w:tcPr>
            <w:tcW w:w="10534" w:type="dxa"/>
            <w:gridSpan w:val="3"/>
            <w:tcBorders/>
            <w:shd w:color="auto" w:fill="50637D" w:themeFill="text2" w:themeFillTint="e6" w:val="clea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en-CA" w:eastAsia="en-US"/>
              </w:rPr>
              <w:t>Recommandation</w:t>
            </w:r>
          </w:p>
        </w:tc>
      </w:tr>
      <w:tr>
        <w:trPr>
          <w:trHeight w:val="253" w:hRule="atLeast"/>
        </w:trPr>
        <w:tc>
          <w:tcPr>
            <w:tcW w:w="1345" w:type="dxa"/>
            <w:vMerge w:val="restart"/>
            <w:tcBorders/>
            <w:shd w:color="auto" w:fill="50637D" w:themeFill="text2" w:themeFillTint="e6" w:val="clear"/>
            <w:vAlign w:val="center"/>
          </w:tcPr>
          <w:p>
            <w:pPr>
              <w:pStyle w:val="Normal"/>
              <w:widowControl w:val="false"/>
              <w:suppressAutoHyphens w:val="true"/>
              <w:spacing w:before="0" w:after="120"/>
              <w:jc w:val="both"/>
              <w:rPr>
                <w:lang w:val="en-CA"/>
              </w:rPr>
            </w:pPr>
            <w:r>
              <w:rPr>
                <w:rFonts w:cs=""/>
                <w:color w:val="FFFFFF" w:themeColor="background1"/>
                <w:kern w:val="0"/>
                <w:sz w:val="20"/>
                <w:szCs w:val="20"/>
                <w:lang w:val="en-CA" w:eastAsia="en-US"/>
              </w:rPr>
              <w:t>E008</w:t>
            </w:r>
          </w:p>
        </w:tc>
        <w:tc>
          <w:tcPr>
            <w:tcW w:w="5677" w:type="dxa"/>
            <w:vMerge w:val="restart"/>
            <w:tcBorders/>
          </w:tcPr>
          <w:p>
            <w:pPr>
              <w:pStyle w:val="Normal"/>
              <w:widowControl w:val="false"/>
              <w:suppressAutoHyphens w:val="true"/>
              <w:spacing w:before="0" w:after="120"/>
              <w:jc w:val="both"/>
              <w:rPr>
                <w:lang w:val="en-CA"/>
              </w:rPr>
            </w:pPr>
            <w:r>
              <w:rPr>
                <w:rFonts w:cs=""/>
                <w:kern w:val="0"/>
                <w:sz w:val="20"/>
                <w:szCs w:val="20"/>
                <w:lang w:val="en-CA" w:eastAsia="en-US"/>
              </w:rPr>
              <w:t xml:space="preserve">Utilisez une stratégie de validation des entrées </w:t>
            </w:r>
          </w:p>
        </w:tc>
        <w:tc>
          <w:tcPr>
            <w:tcW w:w="3512" w:type="dxa"/>
            <w:tcBorders/>
          </w:tcPr>
          <w:p>
            <w:pPr>
              <w:pStyle w:val="Normal"/>
              <w:widowControl w:val="false"/>
              <w:suppressAutoHyphens w:val="true"/>
              <w:spacing w:before="0" w:after="120"/>
              <w:jc w:val="both"/>
              <w:rPr>
                <w:lang w:val="en-CA"/>
              </w:rPr>
            </w:pPr>
            <w:r>
              <w:rPr>
                <w:rFonts w:cs=""/>
                <w:kern w:val="0"/>
                <w:sz w:val="20"/>
                <w:szCs w:val="20"/>
                <w:lang w:val="en-CA" w:eastAsia="en-US"/>
              </w:rPr>
              <w:t>Priorité</w:t>
            </w:r>
          </w:p>
        </w:tc>
      </w:tr>
      <w:tr>
        <w:trPr>
          <w:trHeight w:val="253" w:hRule="atLeast"/>
        </w:trPr>
        <w:tc>
          <w:tcPr>
            <w:tcW w:w="1345" w:type="dxa"/>
            <w:vMerge w:val="continue"/>
            <w:tcBorders/>
            <w:shd w:color="auto" w:fill="50637D" w:themeFill="text2" w:themeFillTint="e6" w:val="clear"/>
            <w:vAlign w:val="center"/>
          </w:tcPr>
          <w:p>
            <w:pPr>
              <w:pStyle w:val="Normal"/>
              <w:widowControl w:val="false"/>
              <w:suppressAutoHyphens w:val="true"/>
              <w:spacing w:before="0" w:after="120"/>
              <w:jc w:val="both"/>
              <w:rPr>
                <w:color w:val="FFFFFF" w:themeColor="background1"/>
                <w:lang w:val="en-CA"/>
              </w:rPr>
            </w:pPr>
            <w:r>
              <w:rPr>
                <w:color w:val="FFFFFF" w:themeColor="background1"/>
                <w:lang w:val="en-CA"/>
              </w:rPr>
            </w:r>
          </w:p>
        </w:tc>
        <w:tc>
          <w:tcPr>
            <w:tcW w:w="5677" w:type="dxa"/>
            <w:vMerge w:val="continue"/>
            <w:tcBorders/>
          </w:tcPr>
          <w:p>
            <w:pPr>
              <w:pStyle w:val="Normal"/>
              <w:widowControl w:val="false"/>
              <w:suppressAutoHyphens w:val="true"/>
              <w:spacing w:before="0" w:after="120"/>
              <w:jc w:val="both"/>
              <w:rPr>
                <w:lang w:val="en-CA"/>
              </w:rPr>
            </w:pPr>
            <w:r>
              <w:rPr>
                <w:lang w:val="en-CA"/>
              </w:rPr>
            </w:r>
          </w:p>
        </w:tc>
        <w:tc>
          <w:tcPr>
            <w:tcW w:w="3512" w:type="dxa"/>
            <w:tcBorders/>
          </w:tcPr>
          <w:p>
            <w:pPr>
              <w:pStyle w:val="Normal"/>
              <w:widowControl w:val="false"/>
              <w:suppressAutoHyphens w:val="true"/>
              <w:spacing w:before="0" w:after="120"/>
              <w:jc w:val="both"/>
              <w:rPr>
                <w:lang w:val="en-CA"/>
              </w:rPr>
            </w:pPr>
            <w:r>
              <w:rPr>
                <w:rFonts w:cs=""/>
                <w:kern w:val="0"/>
                <w:sz w:val="20"/>
                <w:szCs w:val="20"/>
                <w:lang w:val="en-CA" w:eastAsia="en-US"/>
              </w:rPr>
              <w:t>4</w:t>
            </w:r>
          </w:p>
        </w:tc>
      </w:tr>
      <w:tr>
        <w:trPr>
          <w:trHeight w:val="253" w:hRule="atLeast"/>
        </w:trPr>
        <w:tc>
          <w:tcPr>
            <w:tcW w:w="1345" w:type="dxa"/>
            <w:tcBorders/>
            <w:shd w:color="auto" w:fill="50637D" w:themeFill="text2" w:themeFillTint="e6" w:val="clear"/>
            <w:vAlign w:val="center"/>
          </w:tcPr>
          <w:p>
            <w:pPr>
              <w:pStyle w:val="Normal"/>
              <w:widowControl w:val="false"/>
              <w:suppressAutoHyphens w:val="true"/>
              <w:spacing w:before="0" w:after="120"/>
              <w:jc w:val="both"/>
              <w:rPr>
                <w:color w:val="FFFFFF" w:themeColor="background1"/>
                <w:lang w:val="en-CA"/>
              </w:rPr>
            </w:pPr>
            <w:r>
              <w:rPr>
                <w:rFonts w:cs=""/>
                <w:color w:val="FFFFFF" w:themeColor="background1"/>
                <w:kern w:val="0"/>
                <w:sz w:val="20"/>
                <w:szCs w:val="20"/>
                <w:lang w:val="en-CA" w:eastAsia="en-US"/>
              </w:rPr>
              <w:t>Libellé</w:t>
            </w:r>
          </w:p>
        </w:tc>
        <w:tc>
          <w:tcPr>
            <w:tcW w:w="9189" w:type="dxa"/>
            <w:gridSpan w:val="2"/>
            <w:tcBorders/>
          </w:tcPr>
          <w:p>
            <w:pPr>
              <w:pStyle w:val="Normal"/>
              <w:widowControl w:val="false"/>
              <w:suppressAutoHyphens w:val="true"/>
              <w:spacing w:before="0" w:after="120"/>
              <w:rPr/>
            </w:pPr>
            <w:r>
              <w:rPr/>
              <w:t>Utilisez une stratégie de validation des entrées « accepter les entrées connues comme bonnes », c'est-à-dire utilisez une liste blanche d'entrées acceptables strictement conformes aux spécifications. Rejetez toute entrée qui n'est pas strictement conforme aux spécifications ou transformez-la en quelque chose qui l'est. Lors de la validation des entrées, tenez compte de toutes les propriétés potentiellement pertinentes, notamment la longueur, le type d'entrée, la plage complète de valeurs acceptables, les entrées manquantes ou supplémentaires, la syntaxe, la cohérence entre les champs associés et la conformité aux règles métier. À titre d'exemple de logique de règle métier, « boat » peut être syntaxiquement valide car il ne contient que des caractères alphanumériques, mais il n'est pas valide si l'entrée ne doit contenir que des couleurs telles que « rouge » ou « bleu ». Ne vous fiez pas exclusivement à la recherche d'entrées malveillantes ou malformées (c'est-à-dire, ne vous fiez pas à une liste noire). Une liste noire est susceptible de manquer au moins une entrée indésirable, en particulier si l'environnement du code change. Cela peut donner aux attaquants suffisamment de marge pour contourner la validation prévue. Cependant, les listes noires peuvent être utiles pour détecter des attaques potentielles ou déterminer quelles entrées sont si mal formées qu'elles doivent être rejetées d'emblée. Lors de la validation des noms de fichiers, utilisez des listes blanches strictes qui limitent le jeu de caractères à utiliser. Si possible, n'autorisez qu'un seul caractère « . » dans le nom de fichier pour éviter les faiblesses telles que CWE-23, et excluez les séparateurs de répertoire tels que « / » pour éviter CWE-36. Utilisez une liste blanche d'extensions de fichiers autorisées, ce qui permettra d'éviter CWE-434. Ne vous fiez pas exclusivement à un mécanisme de filtrage qui supprime les caractères potentiellement dangereux. Cela équivaut à une liste noire, qui peut être incomplète (CWE-184). Par exemple, le filtrage de « / » constitue une protection insuffisante si le système de fichiers prend également en charge l'utilisation de « » comme séparateur de répertoire. Une autre erreur possible peut se produire lorsque le filtrage est appliqué d'une manière qui produit toujours des données dangereuses (CWE-182). Par exemple, si les séquences '../' sont supprimées de la chaîne '.../...//' de manière séquentielle, deux instances de '../' seraient supprimées de la chaîne d'origine, mais les caractères restants formeraient toujours la chaîne '../'.</w:t>
            </w:r>
          </w:p>
        </w:tc>
      </w:tr>
    </w:tbl>
    <w:p>
      <w:pPr>
        <w:pStyle w:val="Normal"/>
        <w:jc w:val="center"/>
        <w:rPr>
          <w:lang w:val="en-CA"/>
        </w:rPr>
      </w:pPr>
      <w:r>
        <w:rPr>
          <w:lang w:val="en-CA"/>
        </w:rPr>
      </w:r>
    </w:p>
    <w:p>
      <w:pPr>
        <w:pStyle w:val="Normal"/>
        <w:jc w:val="center"/>
        <w:rPr>
          <w:lang w:val="en-CA"/>
        </w:rPr>
      </w:pPr>
      <w:r>
        <w:rPr>
          <w:lang w:val="en-CA"/>
        </w:rPr>
      </w:r>
    </w:p>
    <w:p>
      <w:pPr>
        <w:pStyle w:val="Normal"/>
        <w:jc w:val="center"/>
        <w:rPr/>
      </w:pPr>
      <w:r>
        <w:rPr/>
        <w:drawing>
          <wp:inline distT="0" distB="0" distL="0" distR="0">
            <wp:extent cx="5314950" cy="495300"/>
            <wp:effectExtent l="0" t="0" r="0" b="0"/>
            <wp:docPr id="5" name="Image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image"/>
                    <pic:cNvPicPr>
                      <a:picLocks noChangeAspect="1" noChangeArrowheads="1"/>
                    </pic:cNvPicPr>
                  </pic:nvPicPr>
                  <pic:blipFill>
                    <a:blip r:embed="rId6"/>
                    <a:stretch>
                      <a:fillRect/>
                    </a:stretch>
                  </pic:blipFill>
                  <pic:spPr bwMode="auto">
                    <a:xfrm>
                      <a:off x="0" y="0"/>
                      <a:ext cx="5314950" cy="495300"/>
                    </a:xfrm>
                    <a:prstGeom prst="rect">
                      <a:avLst/>
                    </a:prstGeom>
                  </pic:spPr>
                </pic:pic>
              </a:graphicData>
            </a:graphic>
          </wp:inline>
        </w:drawing>
      </w:r>
    </w:p>
    <w:p>
      <w:pPr>
        <w:pStyle w:val="Normal"/>
        <w:jc w:val="center"/>
        <w:rPr/>
      </w:pPr>
      <w:r>
        <w:rPr>
          <w:lang w:val="en-CA"/>
        </w:rPr>
        <w:t xml:space="preserve">Image </w:t>
      </w:r>
      <w:r>
        <w:rPr>
          <w:b/>
          <w:caps/>
        </w:rPr>
        <w:fldChar w:fldCharType="begin"/>
      </w:r>
      <w:r>
        <w:rPr>
          <w:caps/>
          <w:b/>
        </w:rPr>
        <w:instrText xml:space="preserve"> SEQ Figure \* ARABIC </w:instrText>
      </w:r>
      <w:r>
        <w:rPr>
          <w:caps/>
          <w:b/>
        </w:rPr>
        <w:fldChar w:fldCharType="separate"/>
      </w:r>
      <w:r>
        <w:rPr>
          <w:caps/>
          <w:b/>
        </w:rPr>
        <w:t>5</w:t>
      </w:r>
      <w:r>
        <w:rPr>
          <w:caps/>
          <w:b/>
        </w:rPr>
        <w:fldChar w:fldCharType="end"/>
      </w:r>
      <w:r>
        <w:rPr>
          <w:lang w:val="en-CA"/>
        </w:rPr>
        <w:t xml:space="preserve"> – Recuperation du fichier /etc/shadow</w:t>
      </w:r>
    </w:p>
    <w:p>
      <w:pPr>
        <w:pStyle w:val="Normal"/>
        <w:jc w:val="center"/>
        <w:rPr/>
      </w:pPr>
      <w:r>
        <w:rPr/>
      </w:r>
    </w:p>
    <w:p>
      <w:pPr>
        <w:pStyle w:val="Normal"/>
        <w:jc w:val="center"/>
        <w:rPr/>
      </w:pPr>
      <w:r>
        <w:rPr/>
        <w:drawing>
          <wp:inline distT="0" distB="0" distL="0" distR="0">
            <wp:extent cx="3209925" cy="838200"/>
            <wp:effectExtent l="0" t="0" r="0" b="0"/>
            <wp:docPr id="6" name="Image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image"/>
                    <pic:cNvPicPr>
                      <a:picLocks noChangeAspect="1" noChangeArrowheads="1"/>
                    </pic:cNvPicPr>
                  </pic:nvPicPr>
                  <pic:blipFill>
                    <a:blip r:embed="rId7"/>
                    <a:stretch>
                      <a:fillRect/>
                    </a:stretch>
                  </pic:blipFill>
                  <pic:spPr bwMode="auto">
                    <a:xfrm>
                      <a:off x="0" y="0"/>
                      <a:ext cx="3209925" cy="838200"/>
                    </a:xfrm>
                    <a:prstGeom prst="rect">
                      <a:avLst/>
                    </a:prstGeom>
                  </pic:spPr>
                </pic:pic>
              </a:graphicData>
            </a:graphic>
          </wp:inline>
        </w:drawing>
      </w:r>
    </w:p>
    <w:p>
      <w:pPr>
        <w:pStyle w:val="Normal"/>
        <w:jc w:val="center"/>
        <w:rPr/>
      </w:pPr>
      <w:r>
        <w:rPr>
          <w:lang w:val="en-CA"/>
        </w:rPr>
        <w:t xml:space="preserve">Image </w:t>
      </w:r>
      <w:r>
        <w:rPr>
          <w:b/>
          <w:caps/>
        </w:rPr>
        <w:fldChar w:fldCharType="begin"/>
      </w:r>
      <w:r>
        <w:rPr>
          <w:caps/>
          <w:b/>
        </w:rPr>
        <w:instrText xml:space="preserve"> SEQ Figure \* ARABIC </w:instrText>
      </w:r>
      <w:r>
        <w:rPr>
          <w:caps/>
          <w:b/>
        </w:rPr>
        <w:fldChar w:fldCharType="separate"/>
      </w:r>
      <w:r>
        <w:rPr>
          <w:caps/>
          <w:b/>
        </w:rPr>
        <w:t>6</w:t>
      </w:r>
      <w:r>
        <w:rPr>
          <w:caps/>
          <w:b/>
        </w:rPr>
        <w:fldChar w:fldCharType="end"/>
      </w:r>
      <w:r>
        <w:rPr>
          <w:lang w:val="en-CA"/>
        </w:rPr>
        <w:t xml:space="preserve"> – Fichier shadow récupéré </w:t>
      </w:r>
    </w:p>
    <w:p>
      <w:pPr>
        <w:pStyle w:val="Normal"/>
        <w:jc w:val="center"/>
        <w:rPr>
          <w:lang w:val="en-CA"/>
        </w:rPr>
      </w:pPr>
      <w:r>
        <w:rPr/>
        <w:drawing>
          <wp:inline distT="0" distB="0" distL="0" distR="0">
            <wp:extent cx="5664835" cy="6784975"/>
            <wp:effectExtent l="0" t="0" r="0" b="0"/>
            <wp:docPr id="7" name="Image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image"/>
                    <pic:cNvPicPr>
                      <a:picLocks noChangeAspect="1" noChangeArrowheads="1"/>
                    </pic:cNvPicPr>
                  </pic:nvPicPr>
                  <pic:blipFill>
                    <a:blip r:embed="rId8"/>
                    <a:stretch>
                      <a:fillRect/>
                    </a:stretch>
                  </pic:blipFill>
                  <pic:spPr bwMode="auto">
                    <a:xfrm>
                      <a:off x="0" y="0"/>
                      <a:ext cx="5664835" cy="6784975"/>
                    </a:xfrm>
                    <a:prstGeom prst="rect">
                      <a:avLst/>
                    </a:prstGeom>
                  </pic:spPr>
                </pic:pic>
              </a:graphicData>
            </a:graphic>
          </wp:inline>
        </w:drawing>
      </w:r>
    </w:p>
    <w:p>
      <w:pPr>
        <w:pStyle w:val="Normal"/>
        <w:jc w:val="center"/>
        <w:rPr/>
      </w:pPr>
      <w:r>
        <w:rPr>
          <w:lang w:val="en-CA"/>
        </w:rPr>
        <w:t xml:space="preserve">Image </w:t>
      </w:r>
      <w:r>
        <w:rPr>
          <w:b/>
          <w:caps/>
        </w:rPr>
        <w:fldChar w:fldCharType="begin"/>
      </w:r>
      <w:r>
        <w:rPr>
          <w:caps/>
          <w:b/>
        </w:rPr>
        <w:instrText xml:space="preserve"> SEQ Figure \* ARABIC </w:instrText>
      </w:r>
      <w:r>
        <w:rPr>
          <w:caps/>
          <w:b/>
        </w:rPr>
        <w:fldChar w:fldCharType="separate"/>
      </w:r>
      <w:r>
        <w:rPr>
          <w:caps/>
          <w:b/>
        </w:rPr>
        <w:t>7</w:t>
      </w:r>
      <w:r>
        <w:rPr>
          <w:caps/>
          <w:b/>
        </w:rPr>
        <w:fldChar w:fldCharType="end"/>
      </w:r>
      <w:r>
        <w:rPr>
          <w:lang w:val="en-CA"/>
        </w:rPr>
        <w:t xml:space="preserve"> – utilisateur Secure_Admin et son hash </w:t>
      </w:r>
    </w:p>
    <w:p>
      <w:pPr>
        <w:pStyle w:val="Normal"/>
        <w:spacing w:before="0" w:after="120"/>
        <w:rPr>
          <w:lang w:val="en-CA"/>
        </w:rPr>
      </w:pPr>
      <w:r>
        <w:rPr/>
      </w:r>
    </w:p>
    <w:sectPr>
      <w:headerReference w:type="even" r:id="rId9"/>
      <w:headerReference w:type="default" r:id="rId10"/>
      <w:headerReference w:type="first" r:id="rId11"/>
      <w:footerReference w:type="even" r:id="rId12"/>
      <w:footerReference w:type="default" r:id="rId13"/>
      <w:footerReference w:type="first" r:id="rId14"/>
      <w:type w:val="nextPage"/>
      <w:pgSz w:w="12240" w:h="15840"/>
      <w:pgMar w:left="1080" w:right="616" w:gutter="0" w:header="708" w:top="1440" w:footer="708" w:bottom="144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5960614"/>
    </w:sdtPr>
    <w:sdtContent>
      <w:p>
        <w:pPr>
          <w:pStyle w:val="Pieddepage"/>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sdt>
    <w:sdtPr>
      <w:docPartObj>
        <w:docPartGallery w:val="Page Numbers (Bottom of Page)"/>
        <w:docPartUnique w:val="true"/>
      </w:docPartObj>
      <w:id w:val="1483578768"/>
    </w:sdtPr>
    <w:sdtContent>
      <w:p>
        <w:pPr>
          <w:pStyle w:val="Pieddepage"/>
          <w:ind w:right="360" w:hanging="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sdt>
    <w:sdtPr>
      <w:docPartObj>
        <w:docPartGallery w:val="Page Numbers (Bottom of Page)"/>
        <w:docPartUnique w:val="true"/>
      </w:docPartObj>
      <w:id w:val="1241392845"/>
    </w:sdtPr>
    <w:sdtContent>
      <w:p>
        <w:pPr>
          <w:pStyle w:val="Pieddepage"/>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Pieddepage"/>
      <w:rPr/>
    </w:pPr>
    <w:r>
      <w:rPr/>
    </w:r>
  </w:p>
  <w:p>
    <w:pPr>
      <w:pStyle w:val="Normal"/>
      <w:widowControl/>
      <w:bidi w:val="0"/>
      <w:spacing w:lineRule="auto" w:line="276" w:before="0" w:after="12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42920509"/>
    </w:sdtPr>
    <w:sdtContent>
      <w:p>
        <w:pPr>
          <w:pStyle w:val="Pieddepage"/>
          <w:rPr>
            <w:rStyle w:val="Pagenumber"/>
            <w:lang w:val="fr-FR"/>
          </w:rPr>
        </w:pP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p>
    </w:sdtContent>
  </w:sdt>
  <w:sdt>
    <w:sdtPr>
      <w:docPartObj>
        <w:docPartGallery w:val="Page Numbers (Bottom of Page)"/>
        <w:docPartUnique w:val="true"/>
      </w:docPartObj>
      <w:id w:val="2131537670"/>
    </w:sdtPr>
    <w:sdtContent>
      <w:p>
        <w:pPr>
          <w:pStyle w:val="NormalWeb"/>
          <w:spacing w:before="280" w:after="280"/>
          <w:ind w:right="360" w:hanging="0"/>
          <w:jc w:val="center"/>
          <w:rPr>
            <w:rStyle w:val="Pagenumber"/>
            <w:rFonts w:ascii="Arial" w:hAnsi="Arial" w:cs="Arial" w:asciiTheme="minorHAnsi" w:cstheme="minorHAnsi" w:hAnsiTheme="minorHAnsi"/>
            <w:color w:val="A5A5A5" w:themeColor="accent3"/>
            <w:sz w:val="18"/>
            <w:szCs w:val="18"/>
            <w:lang w:val="fr-FR"/>
          </w:rPr>
        </w:pPr>
        <w:r>
          <w:rPr>
            <w:rFonts w:cs="Arial" w:ascii="Arial" w:hAnsi="Arial" w:asciiTheme="minorHAnsi" w:cstheme="minorHAnsi" w:hAnsiTheme="minorHAnsi"/>
            <w:color w:val="A5A5A5" w:themeColor="accent3"/>
            <w:sz w:val="18"/>
            <w:szCs w:val="18"/>
            <w:lang w:val="fr-FR"/>
          </w:rPr>
          <w:t xml:space="preserve">© 2024 Corellia, société par actions simplifiée. Tous droits réservés. Le nom et le logo </w:t>
        </w:r>
        <w:r>
          <w:rPr>
            <w:rFonts w:cs="Arial" w:ascii="Arial" w:hAnsi="Arial" w:asciiTheme="minorHAnsi" w:cstheme="minorHAnsi" w:hAnsiTheme="minorHAnsi"/>
            <w:color w:val="A5A5A5" w:themeColor="accent3"/>
            <w:sz w:val="18"/>
            <w:szCs w:val="18"/>
            <w:lang w:val="fr-FR"/>
          </w:rPr>
          <w:drawing>
            <wp:inline distT="0" distB="0" distL="0" distR="0">
              <wp:extent cx="492760" cy="165100"/>
              <wp:effectExtent l="0" t="0" r="0" b="0"/>
              <wp:docPr id="9" name="Image1" descr="A white text on a gra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A white text on a gray background&#10;&#10;Description automatically generated"/>
                      <pic:cNvPicPr>
                        <a:picLocks noChangeAspect="1" noChangeArrowheads="1"/>
                      </pic:cNvPicPr>
                    </pic:nvPicPr>
                    <pic:blipFill>
                      <a:blip r:embed="rId1"/>
                      <a:stretch>
                        <a:fillRect/>
                      </a:stretch>
                    </pic:blipFill>
                    <pic:spPr bwMode="auto">
                      <a:xfrm>
                        <a:off x="0" y="0"/>
                        <a:ext cx="492760" cy="165100"/>
                      </a:xfrm>
                      <a:prstGeom prst="rect">
                        <a:avLst/>
                      </a:prstGeom>
                    </pic:spPr>
                  </pic:pic>
                </a:graphicData>
              </a:graphic>
            </wp:inline>
          </w:drawing>
        </w:r>
        <w:r>
          <w:rPr>
            <w:rFonts w:cs="Arial" w:ascii="Arial" w:hAnsi="Arial" w:asciiTheme="minorHAnsi" w:cstheme="minorHAnsi" w:hAnsiTheme="minorHAnsi"/>
            <w:color w:val="A5A5A5" w:themeColor="accent3"/>
            <w:sz w:val="18"/>
            <w:szCs w:val="18"/>
            <w:lang w:val="fr-FR"/>
          </w:rPr>
          <w:t xml:space="preserve"> sont des marques déposées sous licence.</w:t>
        </w:r>
        <w:r>
          <w:rPr>
            <w:rStyle w:val="Pagenumber"/>
            <w:rFonts w:cs="Arial" w:ascii="Arial" w:hAnsi="Arial" w:asciiTheme="minorHAnsi" w:cstheme="minorHAnsi" w:hAnsiTheme="minorHAnsi"/>
            <w:color w:val="A5A5A5" w:themeColor="accent3"/>
            <w:sz w:val="18"/>
            <w:szCs w:val="18"/>
            <w:lang w:val="fr-FR"/>
          </w:rPr>
          <w:t xml:space="preserve"> </w:t>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spacing w:lineRule="auto" w:line="240" w:before="0" w:after="1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p>
    <w:pPr>
      <w:pStyle w:val="Normal"/>
      <w:widowControl/>
      <w:bidi w:val="0"/>
      <w:spacing w:lineRule="auto" w:line="276" w:before="0" w:after="12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drawing>
        <wp:inline distT="0" distB="0" distL="0" distR="0">
          <wp:extent cx="1200785" cy="401955"/>
          <wp:effectExtent l="0" t="0" r="0" b="0"/>
          <wp:docPr id="8" name="Picture 1" descr="A white text on a gra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A white text on a gray background&#10;&#10;Description automatically generated"/>
                  <pic:cNvPicPr>
                    <a:picLocks noChangeAspect="1" noChangeArrowheads="1"/>
                  </pic:cNvPicPr>
                </pic:nvPicPr>
                <pic:blipFill>
                  <a:blip r:embed="rId1"/>
                  <a:stretch>
                    <a:fillRect/>
                  </a:stretch>
                </pic:blipFill>
                <pic:spPr bwMode="auto">
                  <a:xfrm>
                    <a:off x="0" y="0"/>
                    <a:ext cx="1200785" cy="401955"/>
                  </a:xfrm>
                  <a:prstGeom prst="rect">
                    <a:avLst/>
                  </a:prstGeom>
                </pic:spPr>
              </pic:pic>
            </a:graphicData>
          </a:graphic>
        </wp:inline>
      </w:drawing>
    </w:r>
  </w:p>
  <w:p>
    <w:pPr>
      <w:pStyle w:val="Normal"/>
      <w:widowControl/>
      <w:bidi w:val="0"/>
      <w:spacing w:lineRule="auto" w:line="276" w:before="0" w:after="12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47" w:hanging="360"/>
      </w:pPr>
      <w:rPr>
        <w:rFonts w:ascii="Symbol" w:hAnsi="Symbol" w:cs="Symbol" w:hint="default"/>
        <w:color w:val="44546A" w:themeColor="text2"/>
      </w:rPr>
    </w:lvl>
    <w:lvl w:ilvl="1">
      <w:start w:val="1"/>
      <w:numFmt w:val="bullet"/>
      <w:lvlText w:val="o"/>
      <w:lvlJc w:val="left"/>
      <w:pPr>
        <w:tabs>
          <w:tab w:val="num" w:pos="0"/>
        </w:tabs>
        <w:ind w:left="1467" w:hanging="360"/>
      </w:pPr>
      <w:rPr>
        <w:rFonts w:ascii="Courier New" w:hAnsi="Courier New" w:cs="Courier New" w:hint="default"/>
      </w:rPr>
    </w:lvl>
    <w:lvl w:ilvl="2">
      <w:start w:val="1"/>
      <w:numFmt w:val="bullet"/>
      <w:lvlText w:val=""/>
      <w:lvlJc w:val="left"/>
      <w:pPr>
        <w:tabs>
          <w:tab w:val="num" w:pos="0"/>
        </w:tabs>
        <w:ind w:left="2187" w:hanging="360"/>
      </w:pPr>
      <w:rPr>
        <w:rFonts w:ascii="Wingdings" w:hAnsi="Wingdings" w:cs="Wingdings" w:hint="default"/>
      </w:rPr>
    </w:lvl>
    <w:lvl w:ilvl="3">
      <w:start w:val="1"/>
      <w:numFmt w:val="bullet"/>
      <w:lvlText w:val=""/>
      <w:lvlJc w:val="left"/>
      <w:pPr>
        <w:tabs>
          <w:tab w:val="num" w:pos="0"/>
        </w:tabs>
        <w:ind w:left="2907" w:hanging="360"/>
      </w:pPr>
      <w:rPr>
        <w:rFonts w:ascii="Symbol" w:hAnsi="Symbol" w:cs="Symbol" w:hint="default"/>
      </w:rPr>
    </w:lvl>
    <w:lvl w:ilvl="4">
      <w:start w:val="1"/>
      <w:numFmt w:val="bullet"/>
      <w:lvlText w:val="o"/>
      <w:lvlJc w:val="left"/>
      <w:pPr>
        <w:tabs>
          <w:tab w:val="num" w:pos="0"/>
        </w:tabs>
        <w:ind w:left="3627" w:hanging="360"/>
      </w:pPr>
      <w:rPr>
        <w:rFonts w:ascii="Courier New" w:hAnsi="Courier New" w:cs="Courier New" w:hint="default"/>
      </w:rPr>
    </w:lvl>
    <w:lvl w:ilvl="5">
      <w:start w:val="1"/>
      <w:numFmt w:val="bullet"/>
      <w:lvlText w:val=""/>
      <w:lvlJc w:val="left"/>
      <w:pPr>
        <w:tabs>
          <w:tab w:val="num" w:pos="0"/>
        </w:tabs>
        <w:ind w:left="4347" w:hanging="360"/>
      </w:pPr>
      <w:rPr>
        <w:rFonts w:ascii="Wingdings" w:hAnsi="Wingdings" w:cs="Wingdings" w:hint="default"/>
      </w:rPr>
    </w:lvl>
    <w:lvl w:ilvl="6">
      <w:start w:val="1"/>
      <w:numFmt w:val="bullet"/>
      <w:lvlText w:val=""/>
      <w:lvlJc w:val="left"/>
      <w:pPr>
        <w:tabs>
          <w:tab w:val="num" w:pos="0"/>
        </w:tabs>
        <w:ind w:left="5067" w:hanging="360"/>
      </w:pPr>
      <w:rPr>
        <w:rFonts w:ascii="Symbol" w:hAnsi="Symbol" w:cs="Symbol" w:hint="default"/>
      </w:rPr>
    </w:lvl>
    <w:lvl w:ilvl="7">
      <w:start w:val="1"/>
      <w:numFmt w:val="bullet"/>
      <w:lvlText w:val="o"/>
      <w:lvlJc w:val="left"/>
      <w:pPr>
        <w:tabs>
          <w:tab w:val="num" w:pos="0"/>
        </w:tabs>
        <w:ind w:left="5787" w:hanging="360"/>
      </w:pPr>
      <w:rPr>
        <w:rFonts w:ascii="Courier New" w:hAnsi="Courier New" w:cs="Courier New" w:hint="default"/>
      </w:rPr>
    </w:lvl>
    <w:lvl w:ilvl="8">
      <w:start w:val="1"/>
      <w:numFmt w:val="bullet"/>
      <w:lvlText w:val=""/>
      <w:lvlJc w:val="left"/>
      <w:pPr>
        <w:tabs>
          <w:tab w:val="num" w:pos="0"/>
        </w:tabs>
        <w:ind w:left="6507"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bullet"/>
      <w:lvlText w:val=""/>
      <w:lvlJc w:val="left"/>
      <w:pPr>
        <w:tabs>
          <w:tab w:val="num" w:pos="0"/>
        </w:tabs>
        <w:ind w:left="360" w:hanging="360"/>
      </w:pPr>
      <w:rPr>
        <w:rFonts w:ascii="Symbol" w:hAnsi="Symbol" w:cs="Symbol" w:hint="default"/>
        <w:sz w:val="24"/>
        <w:szCs w:val="22"/>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2"/>
    <w:lvlOverride w:ilvl="0"/>
    <w:lvlOverride w:ilvl="1">
      <w:startOverride w:val="1"/>
    </w:lvlOverride>
  </w:num>
</w:numbering>
</file>

<file path=word/settings.xml><?xml version="1.0" encoding="utf-8"?>
<w:settings xmlns:w="http://schemas.openxmlformats.org/wordprocessingml/2006/main">
  <w:zoom w:percent="11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670b4"/>
    <w:pPr>
      <w:widowControl/>
      <w:suppressAutoHyphens w:val="true"/>
      <w:bidi w:val="0"/>
      <w:spacing w:lineRule="auto" w:line="276" w:before="0" w:after="120"/>
      <w:jc w:val="left"/>
    </w:pPr>
    <w:rPr>
      <w:rFonts w:ascii="Arial" w:hAnsi="Arial" w:eastAsia="" w:cs="" w:eastAsiaTheme="minorEastAsia"/>
      <w:color w:val="auto"/>
      <w:kern w:val="0"/>
      <w:sz w:val="22"/>
      <w:szCs w:val="22"/>
      <w:lang w:val="en-US" w:eastAsia="en-US" w:bidi="en-US"/>
    </w:rPr>
  </w:style>
  <w:style w:type="paragraph" w:styleId="Titre1">
    <w:name w:val="Heading 1"/>
    <w:basedOn w:val="Normal"/>
    <w:next w:val="Normal"/>
    <w:link w:val="Heading1Char"/>
    <w:uiPriority w:val="9"/>
    <w:qFormat/>
    <w:rsid w:val="00e6542f"/>
    <w:pPr>
      <w:numPr>
        <w:ilvl w:val="0"/>
        <w:numId w:val="2"/>
      </w:numPr>
      <w:outlineLvl w:val="0"/>
    </w:pPr>
    <w:rPr>
      <w:rFonts w:ascii="Arial" w:hAnsi="Arial" w:cs="Arial"/>
      <w:b/>
      <w:bCs/>
      <w:sz w:val="32"/>
      <w:szCs w:val="32"/>
      <w:lang w:val="en-CA"/>
    </w:rPr>
  </w:style>
  <w:style w:type="paragraph" w:styleId="Titre2">
    <w:name w:val="Heading 2"/>
    <w:basedOn w:val="Titre1"/>
    <w:next w:val="Normal"/>
    <w:link w:val="Heading2Char"/>
    <w:uiPriority w:val="9"/>
    <w:unhideWhenUsed/>
    <w:qFormat/>
    <w:rsid w:val="008670b4"/>
    <w:pPr>
      <w:outlineLvl w:val="1"/>
    </w:pPr>
    <w:rPr>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e6542f"/>
    <w:rPr>
      <w:rFonts w:ascii="Arial" w:hAnsi="Arial" w:eastAsia="" w:cs="Arial" w:eastAsiaTheme="minorEastAsia"/>
      <w:b/>
      <w:bCs/>
      <w:sz w:val="32"/>
      <w:szCs w:val="32"/>
      <w:lang w:val="en-CA" w:bidi="en-US"/>
    </w:rPr>
  </w:style>
  <w:style w:type="character" w:styleId="Heading2Char" w:customStyle="1">
    <w:name w:val="Heading 2 Char"/>
    <w:basedOn w:val="DefaultParagraphFont"/>
    <w:uiPriority w:val="9"/>
    <w:qFormat/>
    <w:rsid w:val="008670b4"/>
    <w:rPr>
      <w:rFonts w:ascii="Arial" w:hAnsi="Arial" w:eastAsia="" w:cs="Arial" w:eastAsiaTheme="minorEastAsia"/>
      <w:b/>
      <w:bCs/>
      <w:sz w:val="28"/>
      <w:szCs w:val="28"/>
      <w:lang w:val="en-CA" w:bidi="en-US"/>
    </w:rPr>
  </w:style>
  <w:style w:type="character" w:styleId="HeaderChar" w:customStyle="1">
    <w:name w:val="Header Char"/>
    <w:basedOn w:val="DefaultParagraphFont"/>
    <w:uiPriority w:val="99"/>
    <w:qFormat/>
    <w:rsid w:val="00d32753"/>
    <w:rPr>
      <w:rFonts w:eastAsia="" w:eastAsiaTheme="minorEastAsia"/>
      <w:sz w:val="20"/>
      <w:szCs w:val="20"/>
      <w:lang w:val="fr-CA" w:bidi="en-US"/>
    </w:rPr>
  </w:style>
  <w:style w:type="character" w:styleId="FooterChar" w:customStyle="1">
    <w:name w:val="Footer Char"/>
    <w:basedOn w:val="DefaultParagraphFont"/>
    <w:uiPriority w:val="99"/>
    <w:qFormat/>
    <w:rsid w:val="00d32753"/>
    <w:rPr>
      <w:rFonts w:eastAsia="" w:eastAsiaTheme="minorEastAsia"/>
      <w:sz w:val="20"/>
      <w:szCs w:val="20"/>
      <w:lang w:val="fr-CA" w:bidi="en-US"/>
    </w:rPr>
  </w:style>
  <w:style w:type="character" w:styleId="TitleChar" w:customStyle="1">
    <w:name w:val="Title Char"/>
    <w:basedOn w:val="DefaultParagraphFont"/>
    <w:uiPriority w:val="10"/>
    <w:qFormat/>
    <w:rsid w:val="00d32753"/>
    <w:rPr>
      <w:rFonts w:eastAsia="" w:eastAsiaTheme="minorEastAsia"/>
      <w:smallCaps/>
      <w:sz w:val="48"/>
      <w:szCs w:val="48"/>
      <w:lang w:val="fr-CA" w:bidi="en-US"/>
    </w:rPr>
  </w:style>
  <w:style w:type="character" w:styleId="TitreGardeCar" w:customStyle="1">
    <w:name w:val="TitreGarde Car"/>
    <w:basedOn w:val="Heading1Char"/>
    <w:link w:val="TitreGarde"/>
    <w:qFormat/>
    <w:rsid w:val="00d32753"/>
    <w:rPr>
      <w:rFonts w:ascii="Arial" w:hAnsi="Arial" w:eastAsia="" w:cs="Arial" w:eastAsiaTheme="minorEastAsia"/>
      <w:b/>
      <w:bCs/>
      <w:caps w:val="false"/>
      <w:smallCaps w:val="false"/>
      <w:spacing w:val="5"/>
      <w:sz w:val="32"/>
      <w:szCs w:val="20"/>
      <w:lang w:val="fr-CA" w:bidi="en-US"/>
    </w:rPr>
  </w:style>
  <w:style w:type="character" w:styleId="CaptionChar" w:customStyle="1">
    <w:name w:val="Caption Char"/>
    <w:basedOn w:val="DefaultParagraphFont"/>
    <w:link w:val="Caption"/>
    <w:uiPriority w:val="99"/>
    <w:qFormat/>
    <w:rsid w:val="00d32753"/>
    <w:rPr>
      <w:rFonts w:eastAsia="" w:eastAsiaTheme="minorEastAsia"/>
      <w:b/>
      <w:bCs/>
      <w:caps/>
      <w:sz w:val="16"/>
      <w:szCs w:val="18"/>
      <w:lang w:val="fr-CA" w:bidi="en-US"/>
    </w:rPr>
  </w:style>
  <w:style w:type="character" w:styleId="CodeChar" w:customStyle="1">
    <w:name w:val="Code Char"/>
    <w:basedOn w:val="DefaultParagraphFont"/>
    <w:link w:val="Code"/>
    <w:qFormat/>
    <w:rsid w:val="00582f32"/>
    <w:rPr>
      <w:rFonts w:ascii="Consolas" w:hAnsi="Consolas" w:eastAsia="" w:eastAsiaTheme="minorEastAsia"/>
      <w:sz w:val="20"/>
      <w:szCs w:val="20"/>
      <w:shd w:fill="E7E6E6" w:val="clear"/>
      <w:lang w:val="fr-CA" w:bidi="en-US"/>
    </w:rPr>
  </w:style>
  <w:style w:type="character" w:styleId="TableTextCar" w:customStyle="1">
    <w:name w:val="Table Text Car"/>
    <w:basedOn w:val="DefaultParagraphFont"/>
    <w:link w:val="TableText"/>
    <w:qFormat/>
    <w:rsid w:val="008670b4"/>
    <w:rPr>
      <w:rFonts w:eastAsia="" w:cs="Arial" w:cstheme="minorHAnsi" w:eastAsiaTheme="minorEastAsia"/>
      <w:smallCaps/>
      <w:sz w:val="20"/>
      <w:szCs w:val="20"/>
      <w:lang w:val="en-US" w:bidi="en-US"/>
    </w:rPr>
  </w:style>
  <w:style w:type="character" w:styleId="BodyTextChar" w:customStyle="1">
    <w:name w:val="Body Text Char"/>
    <w:basedOn w:val="DefaultParagraphFont"/>
    <w:uiPriority w:val="99"/>
    <w:qFormat/>
    <w:rsid w:val="00c15fd8"/>
    <w:rPr>
      <w:rFonts w:eastAsia="" w:eastAsiaTheme="minorEastAsia"/>
      <w:sz w:val="20"/>
      <w:szCs w:val="20"/>
      <w:lang w:val="fr-CA" w:bidi="en-US"/>
    </w:rPr>
  </w:style>
  <w:style w:type="character" w:styleId="Pagenumber">
    <w:name w:val="page number"/>
    <w:basedOn w:val="DefaultParagraphFont"/>
    <w:uiPriority w:val="99"/>
    <w:semiHidden/>
    <w:unhideWhenUsed/>
    <w:qFormat/>
    <w:rsid w:val="00ac1906"/>
    <w:rPr/>
  </w:style>
  <w:style w:type="character" w:styleId="LienInternet">
    <w:name w:val="Lien Internet"/>
    <w:basedOn w:val="DefaultParagraphFont"/>
    <w:uiPriority w:val="99"/>
    <w:unhideWhenUsed/>
    <w:rsid w:val="00b92c49"/>
    <w:rPr>
      <w:color w:val="0563C1" w:themeColor="hyperlink"/>
      <w:u w:val="single"/>
    </w:rPr>
  </w:style>
  <w:style w:type="character" w:styleId="UnresolvedMention">
    <w:name w:val="Unresolved Mention"/>
    <w:basedOn w:val="DefaultParagraphFont"/>
    <w:uiPriority w:val="99"/>
    <w:semiHidden/>
    <w:unhideWhenUsed/>
    <w:qFormat/>
    <w:rsid w:val="004a0e6b"/>
    <w:rPr>
      <w:color w:val="605E5C"/>
      <w:shd w:fill="E1DFDD" w:val="clear"/>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link w:val="BodyTextChar"/>
    <w:uiPriority w:val="99"/>
    <w:unhideWhenUsed/>
    <w:rsid w:val="00c15fd8"/>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61629"/>
    <w:pPr>
      <w:spacing w:before="0" w:after="120"/>
      <w:ind w:left="720" w:hanging="0"/>
      <w:contextualSpacing/>
    </w:pPr>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d32753"/>
    <w:pPr>
      <w:tabs>
        <w:tab w:val="clear" w:pos="708"/>
        <w:tab w:val="center" w:pos="4320" w:leader="none"/>
        <w:tab w:val="right" w:pos="8640" w:leader="none"/>
      </w:tabs>
      <w:spacing w:lineRule="auto" w:line="240"/>
    </w:pPr>
    <w:rPr/>
  </w:style>
  <w:style w:type="paragraph" w:styleId="Pieddepage">
    <w:name w:val="Footer"/>
    <w:basedOn w:val="Normal"/>
    <w:link w:val="FooterChar"/>
    <w:uiPriority w:val="99"/>
    <w:unhideWhenUsed/>
    <w:rsid w:val="00d32753"/>
    <w:pPr>
      <w:tabs>
        <w:tab w:val="clear" w:pos="708"/>
        <w:tab w:val="center" w:pos="4320" w:leader="none"/>
        <w:tab w:val="right" w:pos="8640" w:leader="none"/>
      </w:tabs>
      <w:spacing w:lineRule="auto" w:line="240"/>
    </w:pPr>
    <w:rPr/>
  </w:style>
  <w:style w:type="paragraph" w:styleId="Caption">
    <w:name w:val="caption"/>
    <w:basedOn w:val="Normal"/>
    <w:next w:val="Normal"/>
    <w:link w:val="CaptionChar"/>
    <w:uiPriority w:val="99"/>
    <w:unhideWhenUsed/>
    <w:qFormat/>
    <w:rsid w:val="00d32753"/>
    <w:pPr/>
    <w:rPr>
      <w:b/>
      <w:bCs/>
      <w:caps/>
      <w:sz w:val="16"/>
      <w:szCs w:val="18"/>
    </w:rPr>
  </w:style>
  <w:style w:type="paragraph" w:styleId="Titreprincipal">
    <w:name w:val="Title"/>
    <w:basedOn w:val="Normal"/>
    <w:next w:val="Normal"/>
    <w:link w:val="TitleChar"/>
    <w:uiPriority w:val="10"/>
    <w:qFormat/>
    <w:rsid w:val="00d32753"/>
    <w:pPr>
      <w:spacing w:lineRule="auto" w:line="240"/>
    </w:pPr>
    <w:rPr>
      <w:smallCaps/>
      <w:sz w:val="48"/>
      <w:szCs w:val="48"/>
    </w:rPr>
  </w:style>
  <w:style w:type="paragraph" w:styleId="Tabledesmatiresniveau1">
    <w:name w:val="TOC 1"/>
    <w:basedOn w:val="Normal"/>
    <w:next w:val="Normal"/>
    <w:autoRedefine/>
    <w:uiPriority w:val="39"/>
    <w:unhideWhenUsed/>
    <w:qFormat/>
    <w:rsid w:val="00d32753"/>
    <w:pPr>
      <w:spacing w:before="120" w:after="0"/>
    </w:pPr>
    <w:rPr>
      <w:rFonts w:cs="Arial" w:cstheme="minorHAnsi"/>
      <w:b/>
      <w:bCs/>
      <w:i/>
      <w:iCs/>
      <w:sz w:val="24"/>
      <w:szCs w:val="24"/>
    </w:rPr>
  </w:style>
  <w:style w:type="paragraph" w:styleId="Tabledesmatiresniveau2">
    <w:name w:val="TOC 2"/>
    <w:basedOn w:val="Normal"/>
    <w:next w:val="Normal"/>
    <w:autoRedefine/>
    <w:uiPriority w:val="39"/>
    <w:unhideWhenUsed/>
    <w:qFormat/>
    <w:rsid w:val="00d32753"/>
    <w:pPr>
      <w:spacing w:before="120" w:after="0"/>
      <w:ind w:left="220" w:hanging="0"/>
    </w:pPr>
    <w:rPr>
      <w:rFonts w:cs="Arial" w:cstheme="minorHAnsi"/>
      <w:b/>
      <w:bCs/>
    </w:rPr>
  </w:style>
  <w:style w:type="paragraph" w:styleId="TitreGarde" w:customStyle="1">
    <w:name w:val="TitreGarde"/>
    <w:basedOn w:val="Normal"/>
    <w:next w:val="Normal"/>
    <w:link w:val="TitreGardeCar"/>
    <w:qFormat/>
    <w:rsid w:val="00d32753"/>
    <w:pPr>
      <w:pBdr>
        <w:top w:val="single" w:sz="24" w:space="1" w:color="595959"/>
      </w:pBdr>
      <w:spacing w:before="0" w:after="240"/>
    </w:pPr>
    <w:rPr>
      <w:smallCaps/>
      <w:spacing w:val="5"/>
      <w:sz w:val="32"/>
    </w:rPr>
  </w:style>
  <w:style w:type="paragraph" w:styleId="Code" w:customStyle="1">
    <w:name w:val="Code"/>
    <w:basedOn w:val="Normal"/>
    <w:next w:val="Normal"/>
    <w:link w:val="CodeChar"/>
    <w:qFormat/>
    <w:rsid w:val="00582f32"/>
    <w:pPr>
      <w:pBdr>
        <w:top w:val="single" w:sz="4" w:space="1" w:color="000000"/>
        <w:left w:val="single" w:sz="4" w:space="4" w:color="000000"/>
        <w:bottom w:val="single" w:sz="4" w:space="1" w:color="000000"/>
        <w:right w:val="single" w:sz="4" w:space="4" w:color="000000"/>
      </w:pBdr>
      <w:shd w:val="clear" w:color="auto" w:fill="E7E6E6" w:themeFill="background2"/>
      <w:spacing w:lineRule="auto" w:line="240"/>
    </w:pPr>
    <w:rPr>
      <w:rFonts w:ascii="Consolas" w:hAnsi="Consolas"/>
    </w:rPr>
  </w:style>
  <w:style w:type="paragraph" w:styleId="TableText" w:customStyle="1">
    <w:name w:val="Table Text"/>
    <w:link w:val="TableTextCar"/>
    <w:qFormat/>
    <w:rsid w:val="008670b4"/>
    <w:pPr>
      <w:widowControl/>
      <w:suppressAutoHyphens w:val="true"/>
      <w:bidi w:val="0"/>
      <w:spacing w:lineRule="auto" w:line="259" w:before="0" w:after="160"/>
      <w:jc w:val="left"/>
    </w:pPr>
    <w:rPr>
      <w:rFonts w:ascii="Arial" w:hAnsi="Arial" w:eastAsia="" w:cs="Arial" w:cstheme="minorHAnsi" w:eastAsiaTheme="minorEastAsia"/>
      <w:smallCaps/>
      <w:color w:val="auto"/>
      <w:kern w:val="0"/>
      <w:sz w:val="20"/>
      <w:szCs w:val="20"/>
      <w:lang w:val="en-US" w:eastAsia="en-US" w:bidi="en-US"/>
    </w:rPr>
  </w:style>
  <w:style w:type="paragraph" w:styleId="ListBullet">
    <w:name w:val="List Bullet"/>
    <w:basedOn w:val="Corpsdetexte"/>
    <w:qFormat/>
    <w:rsid w:val="00c15fd8"/>
    <w:pPr>
      <w:keepNext w:val="true"/>
      <w:keepLines/>
      <w:numPr>
        <w:ilvl w:val="0"/>
        <w:numId w:val="3"/>
      </w:numPr>
      <w:spacing w:lineRule="auto" w:line="240" w:before="120" w:after="140"/>
      <w:ind w:left="720" w:hanging="0"/>
      <w:jc w:val="both"/>
    </w:pPr>
    <w:rPr>
      <w:rFonts w:ascii="Arial" w:hAnsi="Arial" w:eastAsia="Times New Roman" w:cs="Times New Roman"/>
      <w:lang w:val="en-GB" w:bidi="ar-SA"/>
    </w:rPr>
  </w:style>
  <w:style w:type="paragraph" w:styleId="NormalWeb">
    <w:name w:val="Normal (Web)"/>
    <w:basedOn w:val="Normal"/>
    <w:uiPriority w:val="99"/>
    <w:unhideWhenUsed/>
    <w:qFormat/>
    <w:rsid w:val="005d631d"/>
    <w:pPr>
      <w:spacing w:lineRule="auto" w:line="240" w:beforeAutospacing="1" w:afterAutospacing="1"/>
    </w:pPr>
    <w:rPr>
      <w:rFonts w:ascii="Times New Roman" w:hAnsi="Times New Roman" w:eastAsia="Times New Roman" w:cs="Times New Roman"/>
      <w:sz w:val="24"/>
      <w:szCs w:val="24"/>
      <w:lang w:bidi="ar-SA"/>
    </w:rPr>
  </w:style>
  <w:style w:type="paragraph" w:styleId="Indexlexicaltitre">
    <w:name w:val="Index Heading"/>
    <w:basedOn w:val="Titre"/>
    <w:pPr/>
    <w:rPr/>
  </w:style>
  <w:style w:type="paragraph" w:styleId="Titredetabledesmatires">
    <w:name w:val="TOC Heading"/>
    <w:basedOn w:val="Titre1"/>
    <w:next w:val="Normal"/>
    <w:uiPriority w:val="39"/>
    <w:unhideWhenUsed/>
    <w:qFormat/>
    <w:rsid w:val="00b92c49"/>
    <w:pPr>
      <w:keepNext w:val="true"/>
      <w:keepLines/>
      <w:numPr>
        <w:ilvl w:val="0"/>
        <w:numId w:val="0"/>
      </w:numPr>
      <w:spacing w:before="480" w:after="0"/>
      <w:outlineLvl w:val="9"/>
    </w:pPr>
    <w:rPr>
      <w:rFonts w:ascii="Arial" w:hAnsi="Arial" w:eastAsia="" w:cs="" w:asciiTheme="majorHAnsi" w:cstheme="majorBidi" w:eastAsiaTheme="majorEastAsia" w:hAnsiTheme="majorHAnsi"/>
      <w:color w:val="9D0610" w:themeColor="accent1" w:themeShade="bf"/>
      <w:sz w:val="28"/>
      <w:szCs w:val="28"/>
      <w:lang w:val="en-US" w:bidi="ar-SA"/>
    </w:rPr>
  </w:style>
  <w:style w:type="paragraph" w:styleId="Tabledesmatiresniveau3">
    <w:name w:val="TOC 3"/>
    <w:basedOn w:val="Normal"/>
    <w:next w:val="Normal"/>
    <w:autoRedefine/>
    <w:uiPriority w:val="39"/>
    <w:semiHidden/>
    <w:unhideWhenUsed/>
    <w:rsid w:val="00b92c49"/>
    <w:pPr>
      <w:spacing w:before="0" w:after="0"/>
      <w:ind w:left="440" w:hanging="0"/>
    </w:pPr>
    <w:rPr>
      <w:rFonts w:cs="Arial" w:cstheme="minorHAnsi"/>
      <w:sz w:val="20"/>
      <w:szCs w:val="20"/>
    </w:rPr>
  </w:style>
  <w:style w:type="paragraph" w:styleId="Tabledesmatiresniveau4">
    <w:name w:val="TOC 4"/>
    <w:basedOn w:val="Normal"/>
    <w:next w:val="Normal"/>
    <w:autoRedefine/>
    <w:uiPriority w:val="39"/>
    <w:semiHidden/>
    <w:unhideWhenUsed/>
    <w:rsid w:val="00b92c49"/>
    <w:pPr>
      <w:spacing w:before="0" w:after="0"/>
      <w:ind w:left="660" w:hanging="0"/>
    </w:pPr>
    <w:rPr>
      <w:rFonts w:cs="Arial" w:cstheme="minorHAnsi"/>
      <w:sz w:val="20"/>
      <w:szCs w:val="20"/>
    </w:rPr>
  </w:style>
  <w:style w:type="paragraph" w:styleId="Tabledesmatiresniveau5">
    <w:name w:val="TOC 5"/>
    <w:basedOn w:val="Normal"/>
    <w:next w:val="Normal"/>
    <w:autoRedefine/>
    <w:uiPriority w:val="39"/>
    <w:semiHidden/>
    <w:unhideWhenUsed/>
    <w:rsid w:val="00b92c49"/>
    <w:pPr>
      <w:spacing w:before="0" w:after="0"/>
      <w:ind w:left="880" w:hanging="0"/>
    </w:pPr>
    <w:rPr>
      <w:rFonts w:cs="Arial" w:cstheme="minorHAnsi"/>
      <w:sz w:val="20"/>
      <w:szCs w:val="20"/>
    </w:rPr>
  </w:style>
  <w:style w:type="paragraph" w:styleId="Tabledesmatiresniveau6">
    <w:name w:val="TOC 6"/>
    <w:basedOn w:val="Normal"/>
    <w:next w:val="Normal"/>
    <w:autoRedefine/>
    <w:uiPriority w:val="39"/>
    <w:semiHidden/>
    <w:unhideWhenUsed/>
    <w:rsid w:val="00b92c49"/>
    <w:pPr>
      <w:spacing w:before="0" w:after="0"/>
      <w:ind w:left="1100" w:hanging="0"/>
    </w:pPr>
    <w:rPr>
      <w:rFonts w:cs="Arial" w:cstheme="minorHAnsi"/>
      <w:sz w:val="20"/>
      <w:szCs w:val="20"/>
    </w:rPr>
  </w:style>
  <w:style w:type="paragraph" w:styleId="Tabledesmatiresniveau7">
    <w:name w:val="TOC 7"/>
    <w:basedOn w:val="Normal"/>
    <w:next w:val="Normal"/>
    <w:autoRedefine/>
    <w:uiPriority w:val="39"/>
    <w:semiHidden/>
    <w:unhideWhenUsed/>
    <w:rsid w:val="00b92c49"/>
    <w:pPr>
      <w:spacing w:before="0" w:after="0"/>
      <w:ind w:left="1320" w:hanging="0"/>
    </w:pPr>
    <w:rPr>
      <w:rFonts w:cs="Arial" w:cstheme="minorHAnsi"/>
      <w:sz w:val="20"/>
      <w:szCs w:val="20"/>
    </w:rPr>
  </w:style>
  <w:style w:type="paragraph" w:styleId="Tabledesmatiresniveau8">
    <w:name w:val="TOC 8"/>
    <w:basedOn w:val="Normal"/>
    <w:next w:val="Normal"/>
    <w:autoRedefine/>
    <w:uiPriority w:val="39"/>
    <w:semiHidden/>
    <w:unhideWhenUsed/>
    <w:rsid w:val="00b92c49"/>
    <w:pPr>
      <w:spacing w:before="0" w:after="0"/>
      <w:ind w:left="1540" w:hanging="0"/>
    </w:pPr>
    <w:rPr>
      <w:rFonts w:cs="Arial" w:cstheme="minorHAnsi"/>
      <w:sz w:val="20"/>
      <w:szCs w:val="20"/>
    </w:rPr>
  </w:style>
  <w:style w:type="paragraph" w:styleId="Tabledesmatiresniveau9">
    <w:name w:val="TOC 9"/>
    <w:basedOn w:val="Normal"/>
    <w:next w:val="Normal"/>
    <w:autoRedefine/>
    <w:uiPriority w:val="39"/>
    <w:semiHidden/>
    <w:unhideWhenUsed/>
    <w:rsid w:val="00b92c49"/>
    <w:pPr>
      <w:spacing w:before="0" w:after="0"/>
      <w:ind w:left="1760" w:hanging="0"/>
    </w:pPr>
    <w:rPr>
      <w:rFonts w:cs="Arial" w:cstheme="minorHAnsi"/>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32753"/>
    <w:pPr>
      <w:spacing w:after="0" w:line="240" w:lineRule="auto"/>
      <w:jc w:val="both"/>
    </w:pPr>
    <w:rPr>
      <w:rFonts w:eastAsiaTheme="minorEastAsia"/>
      <w:lang w:val="en-US" w:bidi="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RisqueHaut">
    <w:name w:val="Tab - Risque Haut"/>
    <w:basedOn w:val="TableNormal"/>
    <w:uiPriority w:val="99"/>
    <w:qFormat/>
    <w:rsid w:val="00d32753"/>
    <w:pPr>
      <w:spacing w:after="0" w:line="240" w:lineRule="auto"/>
    </w:pPr>
    <w:rPr>
      <w:rFonts w:eastAsiaTheme="minorEastAsia"/>
      <w:lang w:val="en-US" w:bidi="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Mar>
        <w:top w:w="57" w:type="dxa"/>
        <w:left w:w="142" w:type="dxa"/>
        <w:bottom w:w="57" w:type="dxa"/>
        <w:right w:w="142" w:type="dxa"/>
      </w:tcMar>
    </w:tcPr>
    <w:tblStylePr w:type="firstRow">
      <w:rPr>
        <w:rFonts w:asciiTheme="minorHAnsi" w:hAnsiTheme="minorHAnsi"/>
        <w:b/>
        <w:caps w:val="0"/>
        <w:smallCaps/>
        <w:color w:val="FFFFFF" w:themeColor="background1"/>
        <w:sz w:val="22"/>
      </w:rPr>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l2br w:val="nil"/>
          <w:tr2bl w:val="nil"/>
        </w:tcBorders>
        <w:tcMar>
          <w:top w:w="57" w:type="dxa"/>
          <w:left w:w="142" w:type="dxa"/>
          <w:bottom w:w="57" w:type="dxa"/>
          <w:right w:w="142" w:type="dxa"/>
        </w:tcMar>
        <w:shd w:val="clear" w:color="auto" w:fill="FF0000"/>
      </w:tcPr>
    </w:tblStylePr>
    <w:tblStylePr w:type="firstCol">
      <w:rPr>
        <w:b/>
        <w:caps w:val="0"/>
        <w:smallCap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
</Relationships>
</file>

<file path=word/_rels/footer2.xml.rels><?xml version="1.0" encoding="UTF-8"?>
<Relationships xmlns="http://schemas.openxmlformats.org/package/2006/relationships"><Relationship Id="rId1" Type="http://schemas.openxmlformats.org/officeDocument/2006/relationships/image" Target="media/image8.png"/>
</Relationships>
</file>

<file path=word/_rels/header2.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Thème Office">
  <a:themeElements>
    <a:clrScheme name="Custom 10 1">
      <a:dk1>
        <a:srgbClr val="000000"/>
      </a:dk1>
      <a:lt1>
        <a:srgbClr val="FFFFFF"/>
      </a:lt1>
      <a:dk2>
        <a:srgbClr val="44546A"/>
      </a:dk2>
      <a:lt2>
        <a:srgbClr val="E7E6E6"/>
      </a:lt2>
      <a:accent1>
        <a:srgbClr val="D30916"/>
      </a:accent1>
      <a:accent2>
        <a:srgbClr val="090C9B"/>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7BFE1ABDEA7EA48ADF3C2BEE74F1AE4" ma:contentTypeVersion="10" ma:contentTypeDescription="Create a new document." ma:contentTypeScope="" ma:versionID="a85d3424a562a52e46e79c07a9724a2c">
  <xsd:schema xmlns:xsd="http://www.w3.org/2001/XMLSchema" xmlns:xs="http://www.w3.org/2001/XMLSchema" xmlns:p="http://schemas.microsoft.com/office/2006/metadata/properties" xmlns:ns2="e5d81992-7cd9-40b4-98f8-c4207e949812" targetNamespace="http://schemas.microsoft.com/office/2006/metadata/properties" ma:root="true" ma:fieldsID="5e4a14acef167358ba14d0c9feb607c9" ns2:_="">
    <xsd:import namespace="e5d81992-7cd9-40b4-98f8-c4207e94981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81992-7cd9-40b4-98f8-c4207e949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c26a0ca-60a4-468a-9dff-6b67e45b536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B669F3-B194-4AF6-9E12-7E159677B234}">
  <ds:schemaRefs>
    <ds:schemaRef ds:uri="http://schemas.openxmlformats.org/officeDocument/2006/bibliography"/>
  </ds:schemaRefs>
</ds:datastoreItem>
</file>

<file path=customXml/itemProps2.xml><?xml version="1.0" encoding="utf-8"?>
<ds:datastoreItem xmlns:ds="http://schemas.openxmlformats.org/officeDocument/2006/customXml" ds:itemID="{67295019-7856-43D1-ADFD-9FA0241334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81992-7cd9-40b4-98f8-c4207e9498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46B9DC-EE75-4791-805C-D338B85D6C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Application>LibreOffice/7.3.7.2$Linux_X86_64 LibreOffice_project/30$Build-2</Application>
  <AppVersion>15.0000</AppVersion>
  <Pages>12</Pages>
  <Words>1663</Words>
  <Characters>9609</Characters>
  <CharactersWithSpaces>11140</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2020-10-28T09:01:00Z</dcterms:created>
  <dc:creator>Stanley Hammer</dc:creator>
  <dc:description/>
  <dc:language>fr-FR</dc:language>
  <cp:lastModifiedBy/>
  <dcterms:modified xsi:type="dcterms:W3CDTF">2024-09-17T11:38:58Z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file>