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9039"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9039"/>
      </w:tblGrid>
      <w:tr>
        <w:trPr/>
        <w:tc>
          <w:tcPr>
            <w:tcW w:w="9039" w:type="dxa"/>
            <w:tcBorders>
              <w:top w:val="nil"/>
              <w:left w:val="nil"/>
              <w:bottom w:val="nil"/>
              <w:right w:val="nil"/>
            </w:tcBorders>
          </w:tcPr>
          <w:p>
            <w:pPr>
              <w:pStyle w:val="Normal"/>
              <w:widowControl/>
              <w:spacing w:before="0" w:after="120"/>
              <w:jc w:val="both"/>
              <w:rPr>
                <w:rFonts w:ascii="Arial" w:hAnsi="Arial" w:cs=""/>
                <w:kern w:val="0"/>
                <w:sz w:val="20"/>
                <w:szCs w:val="20"/>
                <w:lang w:eastAsia="en-US"/>
              </w:rPr>
            </w:pPr>
            <w:r>
              <w:rPr>
                <w:rFonts w:cs=""/>
                <w:kern w:val="0"/>
                <w:sz w:val="20"/>
                <w:szCs w:val="20"/>
                <w:lang w:eastAsia="en-US"/>
              </w:rPr>
              <w:t>{name}</w:t>
            </w:r>
          </w:p>
        </w:tc>
      </w:tr>
      <w:tr>
        <w:trPr/>
        <w:tc>
          <w:tcPr>
            <w:tcW w:w="9039" w:type="dxa"/>
            <w:tcBorders>
              <w:top w:val="nil"/>
              <w:left w:val="nil"/>
              <w:bottom w:val="nil"/>
              <w:right w:val="nil"/>
            </w:tcBorders>
          </w:tcPr>
          <w:p>
            <w:pPr>
              <w:pStyle w:val="Titreprincipal"/>
              <w:widowControl/>
              <w:spacing w:before="0" w:after="120"/>
              <w:jc w:val="both"/>
              <w:rPr>
                <w:rFonts w:ascii="Arial" w:hAnsi="Arial" w:cs=""/>
                <w:kern w:val="0"/>
                <w:lang w:eastAsia="en-US"/>
              </w:rPr>
            </w:pPr>
            <w:r>
              <w:rPr>
                <w:rFonts w:cs=""/>
                <w:kern w:val="0"/>
                <w:lang w:eastAsia="en-US"/>
              </w:rPr>
              <w:t>Vulnerability Report</w:t>
            </w:r>
          </w:p>
        </w:tc>
      </w:tr>
      <w:tr>
        <w:trPr/>
        <w:tc>
          <w:tcPr>
            <w:tcW w:w="9039" w:type="dxa"/>
            <w:tcBorders>
              <w:top w:val="nil"/>
              <w:left w:val="nil"/>
              <w:bottom w:val="nil"/>
              <w:right w:val="nil"/>
            </w:tcBorders>
          </w:tcPr>
          <w:p>
            <w:pPr>
              <w:pStyle w:val="Titreprincipal"/>
              <w:widowControl/>
              <w:spacing w:before="0" w:after="120"/>
              <w:jc w:val="both"/>
              <w:rPr>
                <w:rFonts w:ascii="Arial" w:hAnsi="Arial" w:cs=""/>
                <w:kern w:val="0"/>
                <w:lang w:eastAsia="en-US"/>
              </w:rPr>
            </w:pPr>
            <w:r>
              <w:rPr>
                <w:rFonts w:cs=""/>
                <w:kern w:val="0"/>
                <w:lang w:eastAsia="en-US"/>
              </w:rPr>
              <w:t>{date | convertDateLocale: 'us': 'full'}</w:t>
            </w:r>
          </w:p>
        </w:tc>
      </w:tr>
    </w:tbl>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itredetabledesmatires"/>
            <w:ind w:left="0" w:hanging="0"/>
            <w:rPr>
              <w:color w:val="000000" w:themeColor="text1"/>
            </w:rPr>
          </w:pPr>
          <w:r>
            <w:br w:type="page"/>
          </w:r>
          <w:bookmarkStart w:id="0" w:name="_Toc177390778"/>
          <w:r>
            <w:rPr>
              <w:color w:val="000000" w:themeColor="text1"/>
            </w:rPr>
            <w:t>Table of Contents</w:t>
          </w:r>
        </w:p>
        <w:p>
          <w:pPr>
            <w:pStyle w:val="Tabledesmatiresniveau1"/>
            <w:tabs>
              <w:tab w:val="clear" w:pos="708"/>
              <w:tab w:val="left" w:pos="660" w:leader="none"/>
              <w:tab w:val="right" w:pos="10534" w:leader="dot"/>
            </w:tabs>
            <w:rPr>
              <w:rFonts w:cs="" w:cstheme="minorBidi"/>
              <w:b w:val="false"/>
              <w:b w:val="false"/>
              <w:bCs w:val="false"/>
              <w:i w:val="false"/>
              <w:i w:val="false"/>
              <w:iCs w:val="false"/>
              <w:kern w:val="2"/>
              <w:lang w:bidi="ar-SA"/>
              <w14:ligatures w14:val="standardContextual"/>
            </w:rPr>
          </w:pPr>
          <w:r>
            <w:fldChar w:fldCharType="begin"/>
          </w:r>
          <w:r>
            <w:rPr>
              <w:webHidden/>
              <w:rStyle w:val="Sautdindex"/>
            </w:rPr>
            <w:instrText xml:space="preserve"> TOC \z \o "1-3" \u \h</w:instrText>
          </w:r>
          <w:r>
            <w:rPr>
              <w:webHidden/>
              <w:rStyle w:val="Sautdindex"/>
            </w:rPr>
            <w:fldChar w:fldCharType="separate"/>
          </w:r>
          <w:hyperlink w:anchor="_Toc177396537">
            <w:r>
              <w:rPr>
                <w:webHidden/>
                <w:rStyle w:val="Sautdindex"/>
              </w:rPr>
              <w:t>1.</w:t>
            </w:r>
            <w:r>
              <w:rPr>
                <w:rStyle w:val="Sautdindex"/>
                <w:rFonts w:cs="" w:cstheme="minorBidi"/>
                <w:b w:val="false"/>
                <w:bCs w:val="false"/>
                <w:i w:val="false"/>
                <w:iCs w:val="false"/>
                <w:kern w:val="2"/>
                <w:lang w:bidi="ar-SA"/>
                <w14:ligatures w14:val="standardContextual"/>
              </w:rPr>
              <w:tab/>
            </w:r>
            <w:r>
              <w:rPr>
                <w:rStyle w:val="Sautdindex"/>
              </w:rPr>
              <w:t>Introduction</w:t>
            </w:r>
            <w:r>
              <w:rPr>
                <w:webHidden/>
              </w:rPr>
              <w:fldChar w:fldCharType="begin"/>
            </w:r>
            <w:r>
              <w:rPr>
                <w:webHidden/>
              </w:rPr>
              <w:instrText xml:space="preserve">PAGEREF _Toc177396537 \h</w:instrText>
            </w:r>
            <w:r>
              <w:rPr>
                <w:webHidden/>
              </w:rPr>
              <w:fldChar w:fldCharType="separate"/>
            </w:r>
            <w:r>
              <w:rPr>
                <w:rStyle w:val="Sautdindex"/>
                <w:vanish w:val="false"/>
              </w:rPr>
              <w:tab/>
              <w:t>3</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38">
            <w:r>
              <w:rPr>
                <w:webHidden/>
                <w:rStyle w:val="Sautdindex"/>
              </w:rPr>
              <w:t>1.1.</w:t>
            </w:r>
            <w:r>
              <w:rPr>
                <w:rStyle w:val="Sautdindex"/>
                <w:rFonts w:cs="" w:cstheme="minorBidi"/>
                <w:b w:val="false"/>
                <w:bCs w:val="false"/>
                <w:kern w:val="2"/>
                <w:sz w:val="24"/>
                <w:szCs w:val="24"/>
                <w:lang w:bidi="ar-SA"/>
                <w14:ligatures w14:val="standardContextual"/>
              </w:rPr>
              <w:tab/>
            </w:r>
            <w:r>
              <w:rPr>
                <w:rStyle w:val="Sautdindex"/>
              </w:rPr>
              <w:t>Contexte et objectifs de la mission</w:t>
            </w:r>
            <w:r>
              <w:rPr>
                <w:webHidden/>
              </w:rPr>
              <w:fldChar w:fldCharType="begin"/>
            </w:r>
            <w:r>
              <w:rPr>
                <w:webHidden/>
              </w:rPr>
              <w:instrText xml:space="preserve">PAGEREF _Toc177396538 \h</w:instrText>
            </w:r>
            <w:r>
              <w:rPr>
                <w:webHidden/>
              </w:rPr>
              <w:fldChar w:fldCharType="separate"/>
            </w:r>
            <w:r>
              <w:rPr>
                <w:rStyle w:val="Sautdindex"/>
                <w:vanish w:val="false"/>
              </w:rPr>
              <w:tab/>
              <w:t>3</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39">
            <w:r>
              <w:rPr>
                <w:webHidden/>
                <w:rStyle w:val="Sautdindex"/>
              </w:rPr>
              <w:t>1.2.</w:t>
            </w:r>
            <w:r>
              <w:rPr>
                <w:rStyle w:val="Sautdindex"/>
                <w:rFonts w:cs="" w:cstheme="minorBidi"/>
                <w:b w:val="false"/>
                <w:bCs w:val="false"/>
                <w:kern w:val="2"/>
                <w:sz w:val="24"/>
                <w:szCs w:val="24"/>
                <w:lang w:bidi="ar-SA"/>
                <w14:ligatures w14:val="standardContextual"/>
              </w:rPr>
              <w:tab/>
            </w:r>
            <w:r>
              <w:rPr>
                <w:rStyle w:val="Sautdindex"/>
              </w:rPr>
              <w:t>Périmètre de la mission</w:t>
            </w:r>
            <w:r>
              <w:rPr>
                <w:webHidden/>
              </w:rPr>
              <w:fldChar w:fldCharType="begin"/>
            </w:r>
            <w:r>
              <w:rPr>
                <w:webHidden/>
              </w:rPr>
              <w:instrText xml:space="preserve">PAGEREF _Toc177396539 \h</w:instrText>
            </w:r>
            <w:r>
              <w:rPr>
                <w:webHidden/>
              </w:rPr>
              <w:fldChar w:fldCharType="separate"/>
            </w:r>
            <w:r>
              <w:rPr>
                <w:rStyle w:val="Sautdindex"/>
                <w:vanish w:val="false"/>
              </w:rPr>
              <w:tab/>
              <w:t>3</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40">
            <w:r>
              <w:rPr>
                <w:webHidden/>
                <w:rStyle w:val="Sautdindex"/>
              </w:rPr>
              <w:t>1.3.</w:t>
            </w:r>
            <w:r>
              <w:rPr>
                <w:rStyle w:val="Sautdindex"/>
                <w:rFonts w:cs="" w:cstheme="minorBidi"/>
                <w:b w:val="false"/>
                <w:bCs w:val="false"/>
                <w:kern w:val="2"/>
                <w:sz w:val="24"/>
                <w:szCs w:val="24"/>
                <w:lang w:bidi="ar-SA"/>
                <w14:ligatures w14:val="standardContextual"/>
              </w:rPr>
              <w:tab/>
            </w:r>
            <w:r>
              <w:rPr>
                <w:rStyle w:val="Sautdindex"/>
              </w:rPr>
              <w:t>Méthodologie</w:t>
            </w:r>
            <w:r>
              <w:rPr>
                <w:webHidden/>
              </w:rPr>
              <w:fldChar w:fldCharType="begin"/>
            </w:r>
            <w:r>
              <w:rPr>
                <w:webHidden/>
              </w:rPr>
              <w:instrText xml:space="preserve">PAGEREF _Toc177396540 \h</w:instrText>
            </w:r>
            <w:r>
              <w:rPr>
                <w:webHidden/>
              </w:rPr>
              <w:fldChar w:fldCharType="separate"/>
            </w:r>
            <w:r>
              <w:rPr>
                <w:rStyle w:val="Sautdindex"/>
                <w:vanish w:val="false"/>
              </w:rPr>
              <w:tab/>
              <w:t>3</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41">
            <w:r>
              <w:rPr>
                <w:webHidden/>
                <w:rStyle w:val="Sautdindex"/>
              </w:rPr>
              <w:t>1.4.</w:t>
            </w:r>
            <w:r>
              <w:rPr>
                <w:rStyle w:val="Sautdindex"/>
                <w:rFonts w:cs="" w:cstheme="minorBidi"/>
                <w:b w:val="false"/>
                <w:bCs w:val="false"/>
                <w:kern w:val="2"/>
                <w:sz w:val="24"/>
                <w:szCs w:val="24"/>
                <w:lang w:bidi="ar-SA"/>
                <w14:ligatures w14:val="standardContextual"/>
              </w:rPr>
              <w:tab/>
            </w:r>
            <w:r>
              <w:rPr>
                <w:rStyle w:val="Sautdindex"/>
              </w:rPr>
              <w:t>Déroulement des travaux</w:t>
            </w:r>
            <w:r>
              <w:rPr>
                <w:webHidden/>
              </w:rPr>
              <w:fldChar w:fldCharType="begin"/>
            </w:r>
            <w:r>
              <w:rPr>
                <w:webHidden/>
              </w:rPr>
              <w:instrText xml:space="preserve">PAGEREF _Toc177396541 \h</w:instrText>
            </w:r>
            <w:r>
              <w:rPr>
                <w:webHidden/>
              </w:rPr>
              <w:fldChar w:fldCharType="separate"/>
            </w:r>
            <w:r>
              <w:rPr>
                <w:rStyle w:val="Sautdindex"/>
                <w:vanish w:val="false"/>
              </w:rPr>
              <w:tab/>
              <w:t>3</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42">
            <w:r>
              <w:rPr>
                <w:webHidden/>
                <w:rStyle w:val="Sautdindex"/>
              </w:rPr>
              <w:t>1.5.</w:t>
            </w:r>
            <w:r>
              <w:rPr>
                <w:rStyle w:val="Sautdindex"/>
                <w:rFonts w:cs="" w:cstheme="minorBidi"/>
                <w:b w:val="false"/>
                <w:bCs w:val="false"/>
                <w:kern w:val="2"/>
                <w:sz w:val="24"/>
                <w:szCs w:val="24"/>
                <w:lang w:bidi="ar-SA"/>
                <w14:ligatures w14:val="standardContextual"/>
              </w:rPr>
              <w:tab/>
            </w:r>
            <w:r>
              <w:rPr>
                <w:rStyle w:val="Sautdindex"/>
              </w:rPr>
              <w:t>Limites</w:t>
            </w:r>
            <w:r>
              <w:rPr>
                <w:webHidden/>
              </w:rPr>
              <w:fldChar w:fldCharType="begin"/>
            </w:r>
            <w:r>
              <w:rPr>
                <w:webHidden/>
              </w:rPr>
              <w:instrText xml:space="preserve">PAGEREF _Toc177396542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43">
            <w:r>
              <w:rPr>
                <w:webHidden/>
                <w:rStyle w:val="Sautdindex"/>
              </w:rPr>
              <w:t>1.6.</w:t>
            </w:r>
            <w:r>
              <w:rPr>
                <w:rStyle w:val="Sautdindex"/>
                <w:rFonts w:cs="" w:cstheme="minorBidi"/>
                <w:b w:val="false"/>
                <w:bCs w:val="false"/>
                <w:kern w:val="2"/>
                <w:sz w:val="24"/>
                <w:szCs w:val="24"/>
                <w:lang w:bidi="ar-SA"/>
                <w14:ligatures w14:val="standardContextual"/>
              </w:rPr>
              <w:tab/>
            </w:r>
            <w:r>
              <w:rPr>
                <w:rStyle w:val="Sautdindex"/>
              </w:rPr>
              <w:t>Remise en état</w:t>
            </w:r>
            <w:r>
              <w:rPr>
                <w:webHidden/>
              </w:rPr>
              <w:fldChar w:fldCharType="begin"/>
            </w:r>
            <w:r>
              <w:rPr>
                <w:webHidden/>
              </w:rPr>
              <w:instrText xml:space="preserve">PAGEREF _Toc177396543 \h</w:instrText>
            </w:r>
            <w:r>
              <w:rPr>
                <w:webHidden/>
              </w:rPr>
              <w:fldChar w:fldCharType="separate"/>
            </w:r>
            <w:r>
              <w:rPr>
                <w:rStyle w:val="Sautdindex"/>
                <w:vanish w:val="false"/>
              </w:rPr>
              <w:tab/>
              <w:t>4</w:t>
            </w:r>
            <w:r>
              <w:rPr>
                <w:webHidden/>
              </w:rPr>
              <w:fldChar w:fldCharType="end"/>
            </w:r>
          </w:hyperlink>
        </w:p>
        <w:p>
          <w:pPr>
            <w:pStyle w:val="Tabledesmatiresniveau1"/>
            <w:tabs>
              <w:tab w:val="clear" w:pos="708"/>
              <w:tab w:val="left" w:pos="660" w:leader="none"/>
              <w:tab w:val="right" w:pos="10534" w:leader="dot"/>
            </w:tabs>
            <w:rPr>
              <w:rFonts w:cs="" w:cstheme="minorBidi"/>
              <w:b w:val="false"/>
              <w:b w:val="false"/>
              <w:bCs w:val="false"/>
              <w:i w:val="false"/>
              <w:i w:val="false"/>
              <w:iCs w:val="false"/>
              <w:kern w:val="2"/>
              <w:lang w:bidi="ar-SA"/>
              <w14:ligatures w14:val="standardContextual"/>
            </w:rPr>
          </w:pPr>
          <w:hyperlink w:anchor="_Toc177396544">
            <w:r>
              <w:rPr>
                <w:webHidden/>
                <w:rStyle w:val="Sautdindex"/>
              </w:rPr>
              <w:t>2.</w:t>
            </w:r>
            <w:r>
              <w:rPr>
                <w:rStyle w:val="Sautdindex"/>
                <w:rFonts w:cs="" w:cstheme="minorBidi"/>
                <w:b w:val="false"/>
                <w:bCs w:val="false"/>
                <w:i w:val="false"/>
                <w:iCs w:val="false"/>
                <w:kern w:val="2"/>
                <w:lang w:bidi="ar-SA"/>
                <w14:ligatures w14:val="standardContextual"/>
              </w:rPr>
              <w:tab/>
            </w:r>
            <w:r>
              <w:rPr>
                <w:rStyle w:val="Sautdindex"/>
              </w:rPr>
              <w:t>Summary</w:t>
            </w:r>
            <w:r>
              <w:rPr>
                <w:webHidden/>
              </w:rPr>
              <w:fldChar w:fldCharType="begin"/>
            </w:r>
            <w:r>
              <w:rPr>
                <w:webHidden/>
              </w:rPr>
              <w:instrText xml:space="preserve">PAGEREF _Toc177396544 \h</w:instrText>
            </w:r>
            <w:r>
              <w:rPr>
                <w:webHidden/>
              </w:rPr>
              <w:fldChar w:fldCharType="separate"/>
            </w:r>
            <w:r>
              <w:rPr>
                <w:rStyle w:val="Sautdindex"/>
                <w:vanish w:val="false"/>
              </w:rPr>
              <w:tab/>
              <w:t>5</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45">
            <w:r>
              <w:rPr>
                <w:webHidden/>
                <w:rStyle w:val="Sautdindex"/>
              </w:rPr>
              <w:t>2.1.</w:t>
            </w:r>
            <w:r>
              <w:rPr>
                <w:rStyle w:val="Sautdindex"/>
                <w:rFonts w:cs="" w:cstheme="minorBidi"/>
                <w:b w:val="false"/>
                <w:bCs w:val="false"/>
                <w:kern w:val="2"/>
                <w:sz w:val="24"/>
                <w:szCs w:val="24"/>
                <w:lang w:bidi="ar-SA"/>
                <w14:ligatures w14:val="standardContextual"/>
              </w:rPr>
              <w:tab/>
            </w:r>
            <w:r>
              <w:rPr>
                <w:rStyle w:val="Sautdindex"/>
              </w:rPr>
              <w:t>Executive summary</w:t>
            </w:r>
            <w:r>
              <w:rPr>
                <w:webHidden/>
              </w:rPr>
              <w:fldChar w:fldCharType="begin"/>
            </w:r>
            <w:r>
              <w:rPr>
                <w:webHidden/>
              </w:rPr>
              <w:instrText xml:space="preserve">PAGEREF _Toc177396545 \h</w:instrText>
            </w:r>
            <w:r>
              <w:rPr>
                <w:webHidden/>
              </w:rPr>
              <w:fldChar w:fldCharType="separate"/>
            </w:r>
            <w:r>
              <w:rPr>
                <w:rStyle w:val="Sautdindex"/>
                <w:vanish w:val="false"/>
              </w:rPr>
              <w:tab/>
              <w:t>5</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46">
            <w:r>
              <w:rPr>
                <w:webHidden/>
                <w:rStyle w:val="Sautdindex"/>
              </w:rPr>
              <w:t>2.1.</w:t>
            </w:r>
            <w:r>
              <w:rPr>
                <w:rStyle w:val="Sautdindex"/>
                <w:rFonts w:cs="" w:cstheme="minorBidi"/>
                <w:b w:val="false"/>
                <w:bCs w:val="false"/>
                <w:kern w:val="2"/>
                <w:sz w:val="24"/>
                <w:szCs w:val="24"/>
                <w:lang w:bidi="ar-SA"/>
                <w14:ligatures w14:val="standardContextual"/>
              </w:rPr>
              <w:tab/>
            </w:r>
            <w:r>
              <w:rPr>
                <w:rStyle w:val="Sautdindex"/>
              </w:rPr>
              <w:t>Vulnérabilités et recommandations</w:t>
            </w:r>
            <w:r>
              <w:rPr>
                <w:webHidden/>
              </w:rPr>
              <w:fldChar w:fldCharType="begin"/>
            </w:r>
            <w:r>
              <w:rPr>
                <w:webHidden/>
              </w:rPr>
              <w:instrText xml:space="preserve">PAGEREF _Toc177396546 \h</w:instrText>
            </w:r>
            <w:r>
              <w:rPr>
                <w:webHidden/>
              </w:rPr>
              <w:fldChar w:fldCharType="separate"/>
            </w:r>
            <w:r>
              <w:rPr>
                <w:rStyle w:val="Sautdindex"/>
                <w:vanish w:val="false"/>
              </w:rPr>
              <w:tab/>
              <w:t>6</w:t>
            </w:r>
            <w:r>
              <w:rPr>
                <w:webHidden/>
              </w:rPr>
              <w:fldChar w:fldCharType="end"/>
            </w:r>
          </w:hyperlink>
        </w:p>
        <w:p>
          <w:pPr>
            <w:pStyle w:val="Tabledesmatiresniveau1"/>
            <w:tabs>
              <w:tab w:val="clear" w:pos="708"/>
              <w:tab w:val="left" w:pos="660" w:leader="none"/>
              <w:tab w:val="right" w:pos="10534" w:leader="dot"/>
            </w:tabs>
            <w:rPr>
              <w:rFonts w:cs="" w:cstheme="minorBidi"/>
              <w:b w:val="false"/>
              <w:b w:val="false"/>
              <w:bCs w:val="false"/>
              <w:i w:val="false"/>
              <w:i w:val="false"/>
              <w:iCs w:val="false"/>
              <w:kern w:val="2"/>
              <w:lang w:bidi="ar-SA"/>
              <w14:ligatures w14:val="standardContextual"/>
            </w:rPr>
          </w:pPr>
          <w:hyperlink w:anchor="_Toc177396547">
            <w:r>
              <w:rPr>
                <w:webHidden/>
                <w:rStyle w:val="Sautdindex"/>
              </w:rPr>
              <w:t>3.</w:t>
            </w:r>
            <w:r>
              <w:rPr>
                <w:rStyle w:val="Sautdindex"/>
                <w:rFonts w:cs="" w:cstheme="minorBidi"/>
                <w:b w:val="false"/>
                <w:bCs w:val="false"/>
                <w:i w:val="false"/>
                <w:iCs w:val="false"/>
                <w:kern w:val="2"/>
                <w:lang w:bidi="ar-SA"/>
                <w14:ligatures w14:val="standardContextual"/>
              </w:rPr>
              <w:tab/>
            </w:r>
            <w:r>
              <w:rPr>
                <w:rStyle w:val="Sautdindex"/>
              </w:rPr>
              <w:t>Constats détaillés</w:t>
            </w:r>
            <w:r>
              <w:rPr>
                <w:webHidden/>
              </w:rPr>
              <w:fldChar w:fldCharType="begin"/>
            </w:r>
            <w:r>
              <w:rPr>
                <w:webHidden/>
              </w:rPr>
              <w:instrText xml:space="preserve">PAGEREF _Toc177396547 \h</w:instrText>
            </w:r>
            <w:r>
              <w:rPr>
                <w:webHidden/>
              </w:rPr>
              <w:fldChar w:fldCharType="separate"/>
            </w:r>
            <w:r>
              <w:rPr>
                <w:rStyle w:val="Sautdindex"/>
                <w:vanish w:val="false"/>
              </w:rPr>
              <w:tab/>
              <w:t>7</w:t>
            </w:r>
            <w:r>
              <w:rPr>
                <w:webHidden/>
              </w:rPr>
              <w:fldChar w:fldCharType="end"/>
            </w:r>
          </w:hyperlink>
        </w:p>
        <w:p>
          <w:pPr>
            <w:pStyle w:val="Normal"/>
            <w:rPr/>
          </w:pPr>
          <w:r>
            <w:rPr/>
          </w:r>
          <w:r>
            <w:rPr/>
            <w:fldChar w:fldCharType="end"/>
          </w:r>
        </w:p>
      </w:sdtContent>
    </w:sdt>
    <w:p>
      <w:pPr>
        <w:pStyle w:val="Normal"/>
        <w:rPr>
          <w:rFonts w:ascii="Arial" w:hAnsi="Arial" w:cs="Arial"/>
          <w:sz w:val="32"/>
          <w:szCs w:val="32"/>
          <w:lang w:val="en-CA"/>
        </w:rPr>
      </w:pPr>
      <w:r>
        <w:rPr>
          <w:rFonts w:cs="Arial"/>
          <w:sz w:val="32"/>
          <w:szCs w:val="32"/>
          <w:lang w:val="en-CA"/>
        </w:rPr>
      </w:r>
      <w:r>
        <w:br w:type="page"/>
      </w:r>
    </w:p>
    <w:p>
      <w:pPr>
        <w:pStyle w:val="Titre1"/>
        <w:numPr>
          <w:ilvl w:val="0"/>
          <w:numId w:val="2"/>
        </w:numPr>
        <w:rPr/>
      </w:pPr>
      <w:bookmarkStart w:id="1" w:name="_Toc177390778"/>
      <w:bookmarkStart w:id="2" w:name="_Toc177396537"/>
      <w:r>
        <w:rPr/>
        <w:t>Introduction</w:t>
      </w:r>
      <w:bookmarkEnd w:id="1"/>
      <w:bookmarkEnd w:id="2"/>
    </w:p>
    <w:p>
      <w:pPr>
        <w:pStyle w:val="Normal"/>
        <w:rPr/>
      </w:pPr>
      <w:r>
        <w:rPr/>
      </w:r>
    </w:p>
    <w:p>
      <w:pPr>
        <w:pStyle w:val="Titre2"/>
        <w:numPr>
          <w:ilvl w:val="1"/>
          <w:numId w:val="2"/>
        </w:numPr>
        <w:rPr>
          <w:lang w:val="fr-FR"/>
        </w:rPr>
      </w:pPr>
      <w:bookmarkStart w:id="3" w:name="_Toc177396538"/>
      <w:r>
        <w:rPr>
          <w:lang w:val="fr-FR"/>
        </w:rPr>
        <w:t>Contexte et objectifs de la mission</w:t>
      </w:r>
      <w:bookmarkEnd w:id="3"/>
    </w:p>
    <w:p>
      <w:pPr>
        <w:pStyle w:val="Normal"/>
        <w:rPr>
          <w:lang w:val="fr-FR"/>
        </w:rPr>
      </w:pPr>
      <w:r>
        <w:rPr>
          <w:lang w:val="fr-FR"/>
        </w:rPr>
      </w:r>
    </w:p>
    <w:p>
      <w:pPr>
        <w:pStyle w:val="Normal"/>
        <w:rPr>
          <w:lang w:val="en-GB"/>
        </w:rPr>
      </w:pPr>
      <w:r>
        <w:rPr>
          <w:lang w:val="en-CA"/>
        </w:rPr>
        <w:t xml:space="preserve">{company.name} ask </w:t>
      </w:r>
      <w:r>
        <w:rPr/>
        <w:t>to carry out {pentest.type}. The objectives of these tests were to:</w:t>
      </w:r>
    </w:p>
    <w:p>
      <w:pPr>
        <w:pStyle w:val="ListBullet"/>
        <w:numPr>
          <w:ilvl w:val="0"/>
          <w:numId w:val="3"/>
        </w:numPr>
        <w:ind w:left="720" w:hanging="360"/>
        <w:rPr/>
      </w:pPr>
      <w:r>
        <w:rPr/>
        <w:t>Identify vulnerabilities in the web application and the mobile application (iOS for iPad);</w:t>
      </w:r>
    </w:p>
    <w:p>
      <w:pPr>
        <w:pStyle w:val="ListBullet"/>
        <w:numPr>
          <w:ilvl w:val="0"/>
          <w:numId w:val="3"/>
        </w:numPr>
        <w:ind w:left="720" w:hanging="360"/>
        <w:rPr/>
      </w:pPr>
      <w:r>
        <w:rPr/>
        <w:t>Identify the risks associated with the identified vulnerabilities;</w:t>
      </w:r>
    </w:p>
    <w:p>
      <w:pPr>
        <w:pStyle w:val="ListBullet"/>
        <w:numPr>
          <w:ilvl w:val="0"/>
          <w:numId w:val="3"/>
        </w:numPr>
        <w:ind w:left="720" w:hanging="360"/>
        <w:rPr/>
      </w:pPr>
      <w:r>
        <w:rPr/>
        <w:t>To propose prioritized corrective actions;</w:t>
      </w:r>
    </w:p>
    <w:p>
      <w:pPr>
        <w:pStyle w:val="ListBullet"/>
        <w:numPr>
          <w:ilvl w:val="0"/>
          <w:numId w:val="3"/>
        </w:numPr>
        <w:ind w:left="720" w:hanging="360"/>
        <w:rPr/>
      </w:pPr>
      <w:r>
        <w:rPr/>
        <w:t>Formalize these elements in a clear and understandable report for technical and business contacts.</w:t>
      </w:r>
    </w:p>
    <w:p>
      <w:pPr>
        <w:pStyle w:val="Normal"/>
        <w:rPr>
          <w:lang w:val="en-CA"/>
        </w:rPr>
      </w:pPr>
      <w:r>
        <w:rPr>
          <w:lang w:val="en-CA"/>
        </w:rPr>
      </w:r>
    </w:p>
    <w:p>
      <w:pPr>
        <w:pStyle w:val="Normal"/>
        <w:rPr>
          <w:lang w:val="en-CA"/>
        </w:rPr>
      </w:pPr>
      <w:r>
        <w:rPr>
          <w:lang w:val="en-CA"/>
        </w:rPr>
      </w:r>
    </w:p>
    <w:p>
      <w:pPr>
        <w:pStyle w:val="Titre2"/>
        <w:numPr>
          <w:ilvl w:val="1"/>
          <w:numId w:val="2"/>
        </w:numPr>
        <w:rPr/>
      </w:pPr>
      <w:bookmarkStart w:id="4" w:name="_Toc177396539"/>
      <w:r>
        <w:rPr/>
        <w:t>Périmètre de la mission</w:t>
      </w:r>
      <w:bookmarkEnd w:id="4"/>
    </w:p>
    <w:p>
      <w:pPr>
        <w:pStyle w:val="Normal"/>
        <w:rPr>
          <w:lang w:val="fr-FR"/>
        </w:rPr>
      </w:pPr>
      <w:r>
        <w:rPr>
          <w:lang w:val="fr-FR"/>
        </w:rPr>
      </w:r>
    </w:p>
    <w:p>
      <w:pPr>
        <w:pStyle w:val="Normal"/>
        <w:rPr>
          <w:lang w:val="en-CA"/>
        </w:rPr>
      </w:pPr>
      <w:r>
        <w:rPr>
          <w:lang w:val="en-CA"/>
        </w:rPr>
        <w:t>{company.name} has mandated us to perform security tests on the following scope:</w:t>
      </w:r>
    </w:p>
    <w:p>
      <w:pPr>
        <w:pStyle w:val="ListParagraph"/>
        <w:numPr>
          <w:ilvl w:val="0"/>
          <w:numId w:val="1"/>
        </w:numPr>
        <w:rPr>
          <w:lang w:val="en-CA"/>
        </w:rPr>
      </w:pPr>
      <w:r>
        <w:rPr>
          <w:lang w:val="en-CA"/>
        </w:rPr>
        <w:t>{-w:p scope}{name}{/scope}</w:t>
      </w:r>
    </w:p>
    <w:p>
      <w:pPr>
        <w:pStyle w:val="Normal"/>
        <w:rPr>
          <w:lang w:val="en-CA"/>
        </w:rPr>
      </w:pPr>
      <w:r>
        <w:rPr>
          <w:lang w:val="en-CA"/>
        </w:rPr>
      </w:r>
    </w:p>
    <w:p>
      <w:pPr>
        <w:pStyle w:val="Titre2"/>
        <w:numPr>
          <w:ilvl w:val="1"/>
          <w:numId w:val="2"/>
        </w:numPr>
        <w:rPr/>
      </w:pPr>
      <w:bookmarkStart w:id="5" w:name="_Toc177396540"/>
      <w:r>
        <w:rPr/>
        <w:t>Méthodologie</w:t>
      </w:r>
      <w:bookmarkEnd w:id="5"/>
    </w:p>
    <w:p>
      <w:pPr>
        <w:pStyle w:val="Normal"/>
        <w:rPr>
          <w:lang w:val="en-CA"/>
        </w:rPr>
      </w:pPr>
      <w:r>
        <w:rPr>
          <w:lang w:val="en-CA"/>
        </w:rPr>
      </w:r>
    </w:p>
    <w:p>
      <w:pPr>
        <w:pStyle w:val="Normal"/>
        <w:rPr>
          <w:lang w:val="en-CA"/>
        </w:rPr>
      </w:pPr>
      <w:r>
        <w:rPr>
          <w:lang w:val="en-CA"/>
        </w:rPr>
        <w:t>The engagement was based the following approaches:</w:t>
      </w:r>
    </w:p>
    <w:p>
      <w:pPr>
        <w:pStyle w:val="ListParagraph"/>
        <w:numPr>
          <w:ilvl w:val="0"/>
          <w:numId w:val="4"/>
        </w:numPr>
        <w:rPr>
          <w:lang w:val="en-CA"/>
        </w:rPr>
      </w:pPr>
      <w:r>
        <w:rPr>
          <w:lang w:val="en-CA"/>
        </w:rPr>
        <w:t>Phase 1: Information gathering &amp; target mapping;</w:t>
      </w:r>
    </w:p>
    <w:p>
      <w:pPr>
        <w:pStyle w:val="ListParagraph"/>
        <w:numPr>
          <w:ilvl w:val="0"/>
          <w:numId w:val="4"/>
        </w:numPr>
        <w:rPr>
          <w:lang w:val="en-CA"/>
        </w:rPr>
      </w:pPr>
      <w:r>
        <w:rPr>
          <w:lang w:val="en-CA"/>
        </w:rPr>
        <w:t>Phase 2: Vulnerability scan &amp; attack plan identification;</w:t>
      </w:r>
    </w:p>
    <w:p>
      <w:pPr>
        <w:pStyle w:val="ListParagraph"/>
        <w:numPr>
          <w:ilvl w:val="0"/>
          <w:numId w:val="4"/>
        </w:numPr>
        <w:rPr>
          <w:lang w:val="en-CA"/>
        </w:rPr>
      </w:pPr>
      <w:r>
        <w:rPr>
          <w:lang w:val="en-CA"/>
        </w:rPr>
        <w:t>Phase 3: Exploitation of identified vulnerabilities &amp; elevation of privileges;</w:t>
      </w:r>
    </w:p>
    <w:p>
      <w:pPr>
        <w:pStyle w:val="ListParagraph"/>
        <w:numPr>
          <w:ilvl w:val="0"/>
          <w:numId w:val="4"/>
        </w:numPr>
        <w:rPr>
          <w:lang w:val="en-CA"/>
        </w:rPr>
      </w:pPr>
      <w:r>
        <w:rPr>
          <w:lang w:val="en-CA"/>
        </w:rPr>
        <w:t>Phase 4: Consolidation &amp; results restitution.</w:t>
      </w:r>
    </w:p>
    <w:p>
      <w:pPr>
        <w:pStyle w:val="ListParagraph"/>
        <w:rPr>
          <w:lang w:val="en-CA"/>
        </w:rPr>
      </w:pPr>
      <w:r>
        <w:rPr>
          <w:lang w:val="en-CA"/>
        </w:rPr>
      </w:r>
    </w:p>
    <w:p>
      <w:pPr>
        <w:pStyle w:val="Titre2"/>
        <w:numPr>
          <w:ilvl w:val="1"/>
          <w:numId w:val="2"/>
        </w:numPr>
        <w:rPr/>
      </w:pPr>
      <w:bookmarkStart w:id="6" w:name="_Toc514757738"/>
      <w:bookmarkStart w:id="7" w:name="_Toc177396541"/>
      <w:bookmarkEnd w:id="6"/>
      <w:r>
        <w:rPr/>
        <w:t>Déroulement des travaux</w:t>
      </w:r>
      <w:bookmarkEnd w:id="7"/>
    </w:p>
    <w:p>
      <w:pPr>
        <w:pStyle w:val="Normal"/>
        <w:rPr>
          <w:lang w:val="en-CA"/>
        </w:rPr>
      </w:pPr>
      <w:r>
        <w:rPr>
          <w:lang w:val="en-CA"/>
        </w:rPr>
      </w:r>
    </w:p>
    <w:p>
      <w:pPr>
        <w:pStyle w:val="Normal"/>
        <w:rPr>
          <w:lang w:val="en-CA"/>
        </w:rPr>
      </w:pPr>
      <w:r>
        <w:rPr>
          <w:lang w:val="en-CA"/>
        </w:rPr>
        <w:t>The testing activities were performed between {date_start | convertDateLocale} and {date_end | convertDateLocale}.</w:t>
      </w:r>
    </w:p>
    <w:p>
      <w:pPr>
        <w:pStyle w:val="Normal"/>
        <w:rPr>
          <w:lang w:val="en-CA"/>
        </w:rPr>
      </w:pPr>
      <w:r>
        <w:rPr>
          <w:lang w:val="en-CA"/>
        </w:rPr>
      </w:r>
    </w:p>
    <w:p>
      <w:pPr>
        <w:pStyle w:val="Titre2"/>
        <w:numPr>
          <w:ilvl w:val="1"/>
          <w:numId w:val="2"/>
        </w:numPr>
        <w:rPr/>
      </w:pPr>
      <w:bookmarkStart w:id="8" w:name="_Toc177390783"/>
      <w:bookmarkStart w:id="9" w:name="_Toc177396542"/>
      <w:r>
        <w:rPr/>
        <w:t>Limites</w:t>
      </w:r>
      <w:bookmarkEnd w:id="9"/>
    </w:p>
    <w:p>
      <w:pPr>
        <w:pStyle w:val="Normal"/>
        <w:rPr>
          <w:lang w:val="en-CA"/>
        </w:rPr>
      </w:pPr>
      <w:r>
        <w:rPr>
          <w:lang w:val="en-CA"/>
        </w:rPr>
      </w:r>
    </w:p>
    <w:p>
      <w:pPr>
        <w:pStyle w:val="Normal"/>
        <w:rPr>
          <w:lang w:val="en-CA"/>
        </w:rPr>
      </w:pPr>
      <w:r>
        <w:rPr>
          <w:lang w:val="en-CA"/>
        </w:rPr>
      </w:r>
    </w:p>
    <w:p>
      <w:pPr>
        <w:pStyle w:val="Normal"/>
        <w:rPr>
          <w:lang w:val="en-CA"/>
        </w:rPr>
      </w:pPr>
      <w:r>
        <w:rPr>
          <w:lang w:val="en-CA"/>
        </w:rPr>
      </w:r>
    </w:p>
    <w:p>
      <w:pPr>
        <w:pStyle w:val="Titre2"/>
        <w:numPr>
          <w:ilvl w:val="1"/>
          <w:numId w:val="2"/>
        </w:numPr>
        <w:rPr/>
      </w:pPr>
      <w:bookmarkStart w:id="10" w:name="_Toc177390783"/>
      <w:bookmarkStart w:id="11" w:name="_Toc177396543"/>
      <w:r>
        <w:rPr/>
        <w:t>Remise en état</w:t>
      </w:r>
      <w:bookmarkEnd w:id="10"/>
      <w:bookmarkEnd w:id="11"/>
    </w:p>
    <w:p>
      <w:pPr>
        <w:pStyle w:val="Normal"/>
        <w:rPr>
          <w:lang w:val="en-CA"/>
        </w:rPr>
      </w:pPr>
      <w:r>
        <w:rPr>
          <w:lang w:val="en-CA"/>
        </w:rPr>
      </w:r>
      <w:bookmarkStart w:id="12" w:name="_Toc514757738"/>
      <w:bookmarkStart w:id="13" w:name="_Toc472339252"/>
      <w:bookmarkStart w:id="14" w:name="_Toc514757738"/>
      <w:bookmarkStart w:id="15" w:name="_Toc472339252"/>
      <w:bookmarkEnd w:id="14"/>
      <w:bookmarkEnd w:id="15"/>
      <w:r>
        <w:br w:type="page"/>
      </w:r>
    </w:p>
    <w:p>
      <w:pPr>
        <w:pStyle w:val="Titre1"/>
        <w:numPr>
          <w:ilvl w:val="0"/>
          <w:numId w:val="2"/>
        </w:numPr>
        <w:rPr/>
      </w:pPr>
      <w:bookmarkStart w:id="16" w:name="_Toc472339252"/>
      <w:bookmarkStart w:id="17" w:name="_Toc514757741"/>
      <w:bookmarkStart w:id="18" w:name="_Toc177396544"/>
      <w:bookmarkStart w:id="19" w:name="_Toc177390784"/>
      <w:bookmarkEnd w:id="16"/>
      <w:r>
        <w:rPr/>
        <w:t>Summary</w:t>
      </w:r>
      <w:bookmarkEnd w:id="18"/>
      <w:bookmarkEnd w:id="19"/>
    </w:p>
    <w:p>
      <w:pPr>
        <w:pStyle w:val="Normal"/>
        <w:rPr>
          <w:lang w:val="en-CA"/>
        </w:rPr>
      </w:pPr>
      <w:r>
        <w:rPr>
          <w:lang w:val="en-CA"/>
        </w:rPr>
      </w:r>
    </w:p>
    <w:p>
      <w:pPr>
        <w:pStyle w:val="Titre2"/>
        <w:numPr>
          <w:ilvl w:val="1"/>
          <w:numId w:val="2"/>
        </w:numPr>
        <w:rPr/>
      </w:pPr>
      <w:bookmarkStart w:id="20" w:name="_Toc177396545"/>
      <w:bookmarkStart w:id="21" w:name="_Toc177390785"/>
      <w:r>
        <w:rPr/>
        <w:t>Executive summary</w:t>
      </w:r>
      <w:bookmarkEnd w:id="20"/>
      <w:bookmarkEnd w:id="21"/>
    </w:p>
    <w:p>
      <w:pPr>
        <w:pStyle w:val="Normal"/>
        <w:rPr>
          <w:lang w:val="en-CA"/>
        </w:rPr>
      </w:pPr>
      <w:r>
        <w:rPr>
          <w:lang w:val="en-CA"/>
        </w:rPr>
      </w:r>
    </w:p>
    <w:p>
      <w:pPr>
        <w:pStyle w:val="Normal"/>
        <w:rPr>
          <w:lang w:val="en-CA"/>
        </w:rPr>
      </w:pPr>
      <w:r>
        <w:rPr>
          <w:lang w:val="en-CA"/>
        </w:rPr>
        <w:t>{#executive_summary.text}</w:t>
      </w:r>
    </w:p>
    <w:p>
      <w:pPr>
        <w:pStyle w:val="Normal"/>
        <w:rPr>
          <w:lang w:val="en-CA"/>
        </w:rPr>
      </w:pPr>
      <w:r>
        <w:rPr>
          <w:lang w:val="en-CA"/>
        </w:rPr>
      </w:r>
    </w:p>
    <w:p>
      <w:pPr>
        <w:pStyle w:val="Normal"/>
        <w:rPr>
          <w:lang w:val="fr-FR"/>
        </w:rPr>
      </w:pPr>
      <w:r>
        <w:rPr>
          <w:lang w:val="fr-FR"/>
        </w:rPr>
        <w:t>{@text | convertHTML}</w:t>
      </w:r>
    </w:p>
    <w:p>
      <w:pPr>
        <w:pStyle w:val="Normal"/>
        <w:rPr>
          <w:lang w:val="en-CA"/>
        </w:rPr>
      </w:pPr>
      <w:r>
        <w:rPr>
          <w:lang w:val="en-CA"/>
        </w:rPr>
      </w:r>
    </w:p>
    <w:p>
      <w:pPr>
        <w:pStyle w:val="Normal"/>
        <w:rPr>
          <w:lang w:val="en-CA"/>
        </w:rPr>
      </w:pPr>
      <w:r>
        <w:rPr>
          <w:lang w:val="en-CA"/>
        </w:rPr>
        <w:t>{/executive_summary.text}</w:t>
      </w:r>
    </w:p>
    <w:p>
      <w:pPr>
        <w:pStyle w:val="Normal"/>
        <w:rPr>
          <w:lang w:val="en-CA"/>
        </w:rPr>
      </w:pPr>
      <w:r>
        <w:rPr>
          <w:lang w:val="en-CA"/>
        </w:rPr>
      </w:r>
    </w:p>
    <w:p>
      <w:pPr>
        <w:pStyle w:val="Normal"/>
        <w:rPr>
          <w:lang w:val="en-CA"/>
        </w:rPr>
      </w:pPr>
      <w:r>
        <w:rPr>
          <w:rFonts w:cs="Arial"/>
          <w:sz w:val="28"/>
          <w:szCs w:val="28"/>
          <w:lang w:val="en-CA"/>
        </w:rPr>
        <w:t>Appel a nous</w:t>
      </w:r>
    </w:p>
    <w:p>
      <w:pPr>
        <w:pStyle w:val="Normal"/>
        <w:rPr>
          <w:lang w:val="en-CA"/>
        </w:rPr>
      </w:pPr>
      <w:r>
        <w:rPr>
          <w:rFonts w:cs="Arial"/>
          <w:sz w:val="28"/>
          <w:szCs w:val="28"/>
          <w:lang w:val="en-CA"/>
        </w:rPr>
        <w:t xml:space="preserve">Trouver les vuln avec score </w:t>
      </w:r>
    </w:p>
    <w:p>
      <w:pPr>
        <w:pStyle w:val="Normal"/>
        <w:rPr>
          <w:lang w:val="en-CA"/>
        </w:rPr>
      </w:pPr>
      <w:r>
        <w:rPr>
          <w:rFonts w:cs="Arial"/>
          <w:sz w:val="28"/>
          <w:szCs w:val="28"/>
          <w:lang w:val="en-CA"/>
        </w:rPr>
        <w:t>Detail des risques par rapport aux vuln trouve</w:t>
      </w:r>
    </w:p>
    <w:p>
      <w:pPr>
        <w:pStyle w:val="Normal"/>
        <w:rPr>
          <w:lang w:val="en-CA"/>
        </w:rPr>
      </w:pPr>
      <w:r>
        <w:rPr>
          <w:rFonts w:cs="Arial"/>
          <w:sz w:val="28"/>
          <w:szCs w:val="28"/>
          <w:lang w:val="en-CA"/>
        </w:rPr>
        <w:t xml:space="preserve">Cloture en disant qu’il faut patcher </w:t>
      </w:r>
    </w:p>
    <w:p>
      <w:pPr>
        <w:pStyle w:val="Normal"/>
        <w:rPr>
          <w:lang w:val="en-CA"/>
        </w:rPr>
      </w:pPr>
      <w:r>
        <w:rPr>
          <w:rFonts w:cs="Arial"/>
          <w:sz w:val="28"/>
          <w:szCs w:val="28"/>
          <w:lang w:val="en-CA"/>
        </w:rPr>
      </w:r>
    </w:p>
    <w:p>
      <w:pPr>
        <w:pStyle w:val="Normal"/>
        <w:rPr>
          <w:lang w:val="en-CA"/>
        </w:rPr>
      </w:pPr>
      <w:r>
        <w:rPr>
          <w:rFonts w:cs="Arial"/>
          <w:sz w:val="28"/>
          <w:szCs w:val="28"/>
          <w:lang w:val="en-CA"/>
        </w:rPr>
        <w:t>IBC a mandate Corellia pour faire un test d’intrusion sur son infrastrucure</w:t>
      </w:r>
    </w:p>
    <w:p>
      <w:pPr>
        <w:pStyle w:val="Normal"/>
        <w:rPr>
          <w:lang w:val="en-CA"/>
        </w:rPr>
      </w:pPr>
      <w:r>
        <w:rPr>
          <w:rFonts w:cs="Arial"/>
          <w:sz w:val="28"/>
          <w:szCs w:val="28"/>
          <w:lang w:val="en-CA"/>
        </w:rPr>
        <w:t>Sur les sites ;</w:t>
      </w:r>
    </w:p>
    <w:p>
      <w:pPr>
        <w:pStyle w:val="Normal"/>
        <w:rPr>
          <w:lang w:val="en-CA"/>
        </w:rPr>
      </w:pPr>
      <w:r>
        <w:rPr>
          <w:rFonts w:cs="Arial"/>
          <w:sz w:val="28"/>
          <w:szCs w:val="28"/>
          <w:lang w:val="en-CA"/>
        </w:rPr>
        <w:t>perte d’activité</w:t>
      </w:r>
    </w:p>
    <w:p>
      <w:pPr>
        <w:pStyle w:val="Normal"/>
        <w:rPr>
          <w:lang w:val="en-CA"/>
        </w:rPr>
      </w:pPr>
      <w:r>
        <w:rPr>
          <w:rFonts w:cs="Arial"/>
          <w:sz w:val="28"/>
          <w:szCs w:val="28"/>
          <w:lang w:val="en-CA"/>
        </w:rPr>
        <w:t xml:space="preserve">perte d’argent </w:t>
      </w:r>
    </w:p>
    <w:p>
      <w:pPr>
        <w:pStyle w:val="Normal"/>
        <w:rPr>
          <w:lang w:val="en-CA"/>
        </w:rPr>
      </w:pPr>
      <w:r>
        <w:rPr>
          <w:rFonts w:cs="Arial"/>
          <w:sz w:val="28"/>
          <w:szCs w:val="28"/>
          <w:lang w:val="en-CA"/>
        </w:rPr>
        <w:t>On a remarqeu 123 vulnerabilites critiques, tres critiques ...</w:t>
      </w:r>
    </w:p>
    <w:p>
      <w:pPr>
        <w:pStyle w:val="Normal"/>
        <w:rPr>
          <w:lang w:val="en-CA"/>
        </w:rPr>
      </w:pPr>
      <w:r>
        <w:rPr>
          <w:rFonts w:cs="Arial"/>
          <w:sz w:val="28"/>
          <w:szCs w:val="28"/>
          <w:lang w:val="en-CA"/>
        </w:rPr>
        <w:t xml:space="preserve">Permetant d’alterer le web </w:t>
      </w:r>
    </w:p>
    <w:p>
      <w:pPr>
        <w:pStyle w:val="Normal"/>
        <w:rPr>
          <w:lang w:val="en-CA"/>
        </w:rPr>
      </w:pPr>
      <w:r>
        <w:rPr>
          <w:rFonts w:cs="Arial"/>
          <w:sz w:val="28"/>
          <w:szCs w:val="28"/>
          <w:lang w:val="en-CA"/>
        </w:rPr>
        <w:t xml:space="preserve">Qui pemettrit d’usurper l’identite web avec l’url .. </w:t>
      </w:r>
    </w:p>
    <w:p>
      <w:pPr>
        <w:pStyle w:val="Normal"/>
        <w:rPr>
          <w:lang w:val="en-CA"/>
        </w:rPr>
      </w:pPr>
      <w:r>
        <w:rPr>
          <w:rFonts w:cs="Arial"/>
          <w:sz w:val="28"/>
          <w:szCs w:val="28"/>
          <w:lang w:val="en-CA"/>
        </w:rPr>
        <w:t>De plsu on a aussi detecte la vunerabilite (numero) pemettant de recuperer un identifiant et son hash</w:t>
      </w:r>
    </w:p>
    <w:p>
      <w:pPr>
        <w:pStyle w:val="Normal"/>
        <w:rPr>
          <w:lang w:val="en-CA"/>
        </w:rPr>
      </w:pPr>
      <w:r>
        <w:rPr>
          <w:rFonts w:cs="Arial"/>
          <w:sz w:val="28"/>
          <w:szCs w:val="28"/>
          <w:lang w:val="en-CA"/>
        </w:rPr>
        <w:t>Les risques metier asssocie a ses differentes vulnerabulite sont les suivants :</w:t>
      </w:r>
    </w:p>
    <w:p>
      <w:pPr>
        <w:pStyle w:val="Normal"/>
        <w:rPr>
          <w:lang w:val="en-CA"/>
        </w:rPr>
      </w:pPr>
      <w:r>
        <w:rPr>
          <w:rFonts w:cs="Arial"/>
          <w:sz w:val="28"/>
          <w:szCs w:val="28"/>
          <w:lang w:val="en-CA"/>
        </w:rPr>
        <w:t xml:space="preserve">le rgpd serait ipacte puise les données personnelles seraient ompreomises </w:t>
      </w:r>
    </w:p>
    <w:p>
      <w:pPr>
        <w:pStyle w:val="Normal"/>
        <w:rPr>
          <w:lang w:val="en-CA"/>
        </w:rPr>
      </w:pPr>
      <w:r>
        <w:rPr>
          <w:rFonts w:cs="Arial"/>
          <w:sz w:val="28"/>
          <w:szCs w:val="28"/>
          <w:lang w:val="en-CA"/>
        </w:rPr>
        <w:t xml:space="preserve">Fraude et usurpation d’identite </w:t>
      </w:r>
    </w:p>
    <w:p>
      <w:pPr>
        <w:pStyle w:val="Normal"/>
        <w:rPr>
          <w:lang w:val="en-CA"/>
        </w:rPr>
      </w:pPr>
      <w:r>
        <w:rPr>
          <w:rFonts w:cs="Arial"/>
          <w:sz w:val="28"/>
          <w:szCs w:val="28"/>
          <w:lang w:val="en-CA"/>
        </w:rPr>
        <w:t>Contournement du controles interne avec le sqli en devat admin et en modifiant la base de donnée.</w:t>
      </w:r>
    </w:p>
    <w:p>
      <w:pPr>
        <w:pStyle w:val="Normal"/>
        <w:rPr>
          <w:lang w:val="en-CA"/>
        </w:rPr>
      </w:pPr>
      <w:r>
        <w:rPr>
          <w:rFonts w:cs="Arial"/>
          <w:sz w:val="28"/>
          <w:szCs w:val="28"/>
          <w:lang w:val="en-CA"/>
        </w:rPr>
        <w:t xml:space="preserve">Corellia estime que les vulnerabilite pourrait </w:t>
      </w:r>
      <w:bookmarkStart w:id="22" w:name="_Toc177390786"/>
      <w:bookmarkStart w:id="23" w:name="_Toc67477152"/>
      <w:bookmarkStart w:id="24" w:name="_Toc53001521"/>
      <w:r>
        <w:br w:type="page"/>
      </w:r>
    </w:p>
    <w:p>
      <w:pPr>
        <w:pStyle w:val="Titre2"/>
        <w:numPr>
          <w:ilvl w:val="1"/>
          <w:numId w:val="7"/>
        </w:numPr>
        <w:rPr/>
      </w:pPr>
      <w:bookmarkStart w:id="25" w:name="_Toc514757741"/>
      <w:bookmarkStart w:id="26" w:name="_Toc177396546"/>
      <w:bookmarkEnd w:id="22"/>
      <w:bookmarkEnd w:id="23"/>
      <w:bookmarkEnd w:id="24"/>
      <w:r>
        <w:rPr/>
        <w:t>Vulnérabilités et recommandations</w:t>
      </w:r>
      <w:bookmarkEnd w:id="25"/>
      <w:bookmarkEnd w:id="26"/>
    </w:p>
    <w:p>
      <w:pPr>
        <w:pStyle w:val="Normal"/>
        <w:rPr/>
      </w:pPr>
      <w:r>
        <w:rPr/>
        <w:t>Following vulnerabilities have been discovered:</w:t>
      </w:r>
    </w:p>
    <w:p>
      <w:pPr>
        <w:pStyle w:val="Normal"/>
        <w:rPr>
          <w:lang w:val="en-CA"/>
        </w:rPr>
      </w:pPr>
      <w:r>
        <w:rPr>
          <w:lang w:val="en-CA"/>
        </w:rPr>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166"/>
        <w:gridCol w:w="3062"/>
        <w:gridCol w:w="1533"/>
        <w:gridCol w:w="3062"/>
        <w:gridCol w:w="1721"/>
      </w:tblGrid>
      <w:tr>
        <w:trPr>
          <w:trHeight w:val="218" w:hRule="atLeast"/>
        </w:trPr>
        <w:tc>
          <w:tcPr>
            <w:tcW w:w="1166" w:type="dxa"/>
            <w:tcBorders/>
            <w:shd w:color="auto" w:fill="A6A6A6" w:themeFill="background1" w:themeFillShade="a6" w:val="clear"/>
            <w:vAlign w:val="center"/>
          </w:tcPr>
          <w:p>
            <w:pPr>
              <w:pStyle w:val="Normal"/>
              <w:widowControl/>
              <w:spacing w:before="0" w:after="120"/>
              <w:jc w:val="both"/>
              <w:rPr>
                <w:lang w:val="en-CA"/>
              </w:rPr>
            </w:pPr>
            <w:r>
              <w:rPr>
                <w:rFonts w:cs=""/>
                <w:kern w:val="0"/>
                <w:sz w:val="20"/>
                <w:szCs w:val="20"/>
                <w:lang w:val="fr-FR" w:eastAsia="en-US"/>
              </w:rPr>
              <w:t>#</w:t>
            </w:r>
          </w:p>
        </w:tc>
        <w:tc>
          <w:tcPr>
            <w:tcW w:w="3062" w:type="dxa"/>
            <w:tcBorders/>
            <w:shd w:color="auto" w:fill="A6A6A6" w:themeFill="background1" w:themeFillShade="a6" w:val="clear"/>
            <w:vAlign w:val="center"/>
          </w:tcPr>
          <w:p>
            <w:pPr>
              <w:pStyle w:val="Normal"/>
              <w:widowControl/>
              <w:spacing w:before="0" w:after="120"/>
              <w:jc w:val="both"/>
              <w:rPr>
                <w:rFonts w:ascii="Arial" w:hAnsi="Arial" w:cs=""/>
                <w:kern w:val="0"/>
                <w:sz w:val="20"/>
                <w:szCs w:val="20"/>
                <w:lang w:eastAsia="en-US"/>
              </w:rPr>
            </w:pPr>
            <w:r>
              <w:rPr>
                <w:rFonts w:cs=""/>
                <w:kern w:val="0"/>
                <w:sz w:val="20"/>
                <w:szCs w:val="20"/>
                <w:lang w:val="fr-FR" w:eastAsia="en-US"/>
              </w:rPr>
              <w:t>Vulnérabilités</w:t>
            </w:r>
          </w:p>
        </w:tc>
        <w:tc>
          <w:tcPr>
            <w:tcW w:w="1533" w:type="dxa"/>
            <w:tcBorders/>
            <w:shd w:color="auto" w:fill="A6A6A6" w:themeFill="background1" w:themeFillShade="a6" w:val="clear"/>
            <w:vAlign w:val="center"/>
          </w:tcPr>
          <w:p>
            <w:pPr>
              <w:pStyle w:val="Normal"/>
              <w:widowControl/>
              <w:spacing w:before="0" w:after="120"/>
              <w:jc w:val="both"/>
              <w:rPr>
                <w:lang w:val="en-CA"/>
              </w:rPr>
            </w:pPr>
            <w:r>
              <w:rPr>
                <w:rFonts w:cs=""/>
                <w:kern w:val="0"/>
                <w:sz w:val="20"/>
                <w:szCs w:val="20"/>
                <w:lang w:val="fr-FR" w:eastAsia="en-US"/>
              </w:rPr>
              <w:t>Gravité</w:t>
            </w:r>
          </w:p>
        </w:tc>
        <w:tc>
          <w:tcPr>
            <w:tcW w:w="3062" w:type="dxa"/>
            <w:tcBorders/>
            <w:shd w:color="auto" w:fill="A6A6A6" w:themeFill="background1" w:themeFillShade="a6" w:val="clear"/>
            <w:vAlign w:val="center"/>
          </w:tcPr>
          <w:p>
            <w:pPr>
              <w:pStyle w:val="Normal"/>
              <w:widowControl/>
              <w:spacing w:before="0" w:after="120"/>
              <w:jc w:val="both"/>
              <w:rPr>
                <w:lang w:val="en-CA"/>
              </w:rPr>
            </w:pPr>
            <w:r>
              <w:rPr>
                <w:rFonts w:cs=""/>
                <w:kern w:val="0"/>
                <w:sz w:val="20"/>
                <w:szCs w:val="20"/>
                <w:lang w:val="fr-FR" w:eastAsia="en-US"/>
              </w:rPr>
              <w:t>Recommandations</w:t>
            </w:r>
          </w:p>
        </w:tc>
        <w:tc>
          <w:tcPr>
            <w:tcW w:w="1721" w:type="dxa"/>
            <w:tcBorders/>
            <w:shd w:color="auto" w:fill="A6A6A6" w:themeFill="background1" w:themeFillShade="a6" w:val="clear"/>
            <w:vAlign w:val="center"/>
          </w:tcPr>
          <w:p>
            <w:pPr>
              <w:pStyle w:val="Normal"/>
              <w:widowControl/>
              <w:spacing w:before="0" w:after="120"/>
              <w:jc w:val="both"/>
              <w:rPr>
                <w:lang w:val="en-CA"/>
              </w:rPr>
            </w:pPr>
            <w:r>
              <w:rPr>
                <w:rFonts w:cs=""/>
                <w:kern w:val="0"/>
                <w:sz w:val="20"/>
                <w:szCs w:val="20"/>
                <w:lang w:val="fr-FR" w:eastAsia="en-US"/>
              </w:rPr>
              <w:t>Priorité</w:t>
            </w:r>
          </w:p>
        </w:tc>
      </w:tr>
      <w:tr>
        <w:trPr>
          <w:trHeight w:val="218" w:hRule="atLeast"/>
        </w:trPr>
        <w:tc>
          <w:tcPr>
            <w:tcW w:w="1166" w:type="dxa"/>
            <w:tcBorders/>
            <w:shd w:color="auto" w:fill="auto" w:val="clear"/>
          </w:tcPr>
          <w:p>
            <w:pPr>
              <w:pStyle w:val="Normal"/>
              <w:widowControl/>
              <w:spacing w:before="0" w:after="120"/>
              <w:jc w:val="both"/>
              <w:rPr>
                <w:rFonts w:cs="Arial" w:cstheme="minorHAnsi"/>
                <w:smallCaps/>
                <w:color w:val="FFFFFF" w:themeColor="background1"/>
                <w:lang w:val="en-CA"/>
              </w:rPr>
            </w:pPr>
            <w:r>
              <w:rPr>
                <w:kern w:val="0"/>
                <w:sz w:val="20"/>
                <w:szCs w:val="20"/>
                <w:lang w:val="en-CA" w:eastAsia="en-US"/>
              </w:rPr>
              <w:t>{#findings}{#cvss.baseSeverity == 'Critical'}{identifier | changeID: 'V'}</w:t>
            </w:r>
          </w:p>
        </w:tc>
        <w:tc>
          <w:tcPr>
            <w:tcW w:w="3062" w:type="dxa"/>
            <w:tcBorders/>
            <w:shd w:color="auto" w:fill="auto" w:val="clear"/>
            <w:vAlign w:val="center"/>
          </w:tcPr>
          <w:p>
            <w:pPr>
              <w:pStyle w:val="Normal"/>
              <w:widowControl/>
              <w:spacing w:before="0" w:after="120"/>
              <w:jc w:val="both"/>
              <w:rPr>
                <w:lang w:val="en-CA"/>
              </w:rPr>
            </w:pPr>
            <w:r>
              <w:rPr>
                <w:rFonts w:cs=""/>
                <w:kern w:val="0"/>
                <w:sz w:val="20"/>
                <w:szCs w:val="20"/>
                <w:lang w:eastAsia="en-US"/>
              </w:rPr>
              <w:t xml:space="preserve">{title} </w:t>
            </w:r>
          </w:p>
        </w:tc>
        <w:tc>
          <w:tcPr>
            <w:tcW w:w="1533" w:type="dxa"/>
            <w:tcBorders/>
            <w:shd w:color="auto" w:fill="FF0000" w:val="clear"/>
            <w:vAlign w:val="center"/>
          </w:tcPr>
          <w:p>
            <w:pPr>
              <w:pStyle w:val="Normal"/>
              <w:widowControl/>
              <w:spacing w:before="0" w:after="120"/>
              <w:jc w:val="both"/>
              <w:rPr>
                <w:lang w:val="en-CA"/>
              </w:rPr>
            </w:pPr>
            <w:r>
              <w:rPr>
                <w:rFonts w:cs=""/>
                <w:kern w:val="0"/>
                <w:sz w:val="20"/>
                <w:szCs w:val="20"/>
                <w:lang w:val="en-CA" w:eastAsia="en-US"/>
              </w:rPr>
              <w:t>{cvss.baseSeverity}</w:t>
            </w:r>
          </w:p>
        </w:tc>
        <w:tc>
          <w:tcPr>
            <w:tcW w:w="3062" w:type="dxa"/>
            <w:tcBorders/>
            <w:shd w:color="auto" w:fill="auto" w:val="clear"/>
            <w:vAlign w:val="center"/>
          </w:tcPr>
          <w:p>
            <w:pPr>
              <w:pStyle w:val="Normal"/>
              <w:widowControl/>
              <w:spacing w:before="0" w:after="120"/>
              <w:jc w:val="center"/>
              <w:rPr>
                <w:lang w:val="en-CA"/>
              </w:rPr>
            </w:pPr>
            <w:r>
              <w:rPr>
                <w:rFonts w:cs=""/>
                <w:kern w:val="0"/>
                <w:sz w:val="20"/>
                <w:szCs w:val="20"/>
                <w:lang w:val="en-CA" w:eastAsia="en-US"/>
              </w:rPr>
              <w:t>{title_reco}</w:t>
            </w:r>
          </w:p>
        </w:tc>
        <w:tc>
          <w:tcPr>
            <w:tcW w:w="1721" w:type="dxa"/>
            <w:tcBorders/>
            <w:shd w:color="auto" w:fill="auto" w:val="clear"/>
            <w:vAlign w:val="center"/>
          </w:tcPr>
          <w:p>
            <w:pPr>
              <w:pStyle w:val="Normal"/>
              <w:widowControl/>
              <w:spacing w:before="0" w:after="120"/>
              <w:jc w:val="both"/>
              <w:rPr>
                <w:lang w:val="en-CA"/>
              </w:rPr>
            </w:pPr>
            <w:r>
              <w:rPr>
                <w:rFonts w:cs=""/>
                <w:kern w:val="0"/>
                <w:sz w:val="20"/>
                <w:szCs w:val="20"/>
                <w:lang w:val="en-CA" w:eastAsia="en-US"/>
              </w:rPr>
              <w:t>{priority}{/cvss.baseSeverity == 'Critical'}{/findings}</w:t>
            </w:r>
          </w:p>
        </w:tc>
      </w:tr>
      <w:tr>
        <w:trPr>
          <w:trHeight w:val="220" w:hRule="atLeast"/>
        </w:trPr>
        <w:tc>
          <w:tcPr>
            <w:tcW w:w="1166" w:type="dxa"/>
            <w:tcBorders/>
            <w:shd w:color="auto" w:fill="auto" w:val="clear"/>
          </w:tcPr>
          <w:p>
            <w:pPr>
              <w:pStyle w:val="Normal"/>
              <w:widowControl/>
              <w:spacing w:before="0" w:after="120"/>
              <w:jc w:val="both"/>
              <w:rPr>
                <w:rFonts w:cs="Arial" w:cstheme="minorHAnsi"/>
                <w:smallCaps/>
                <w:lang w:val="en-CA"/>
              </w:rPr>
            </w:pPr>
            <w:r>
              <w:rPr>
                <w:kern w:val="0"/>
                <w:sz w:val="20"/>
                <w:szCs w:val="20"/>
                <w:lang w:val="en-CA" w:eastAsia="en-US"/>
              </w:rPr>
              <w:t>{#findings}{#cvss.baseSeverity == 'High'}{identifier | changeID: 'V'}</w:t>
            </w:r>
          </w:p>
        </w:tc>
        <w:tc>
          <w:tcPr>
            <w:tcW w:w="3062" w:type="dxa"/>
            <w:tcBorders/>
            <w:shd w:color="auto" w:fill="auto" w:val="clear"/>
            <w:vAlign w:val="center"/>
          </w:tcPr>
          <w:p>
            <w:pPr>
              <w:pStyle w:val="Normal"/>
              <w:widowControl/>
              <w:spacing w:before="0" w:after="120"/>
              <w:jc w:val="both"/>
              <w:rPr>
                <w:lang w:val="en-CA"/>
              </w:rPr>
            </w:pPr>
            <w:r>
              <w:rPr>
                <w:rFonts w:cs=""/>
                <w:kern w:val="0"/>
                <w:sz w:val="20"/>
                <w:szCs w:val="20"/>
                <w:lang w:eastAsia="en-US"/>
              </w:rPr>
              <w:t xml:space="preserve">{title} </w:t>
            </w:r>
          </w:p>
        </w:tc>
        <w:tc>
          <w:tcPr>
            <w:tcW w:w="1533" w:type="dxa"/>
            <w:tcBorders/>
            <w:shd w:color="auto" w:fill="FF9300" w:val="clear"/>
            <w:vAlign w:val="center"/>
          </w:tcPr>
          <w:p>
            <w:pPr>
              <w:pStyle w:val="Normal"/>
              <w:widowControl/>
              <w:spacing w:before="0" w:after="120"/>
              <w:jc w:val="both"/>
              <w:rPr>
                <w:lang w:val="en-CA"/>
              </w:rPr>
            </w:pPr>
            <w:r>
              <w:rPr>
                <w:rFonts w:cs=""/>
                <w:kern w:val="0"/>
                <w:sz w:val="20"/>
                <w:szCs w:val="20"/>
                <w:lang w:val="en-CA" w:eastAsia="en-US"/>
              </w:rPr>
              <w:t>{cvss.baseSeverity}</w:t>
            </w:r>
          </w:p>
        </w:tc>
        <w:tc>
          <w:tcPr>
            <w:tcW w:w="3062" w:type="dxa"/>
            <w:tcBorders/>
            <w:shd w:color="auto" w:fill="auto" w:val="clear"/>
            <w:vAlign w:val="center"/>
          </w:tcPr>
          <w:p>
            <w:pPr>
              <w:pStyle w:val="Normal"/>
              <w:widowControl/>
              <w:spacing w:before="0" w:after="120"/>
              <w:jc w:val="center"/>
              <w:rPr>
                <w:lang w:val="en-CA"/>
              </w:rPr>
            </w:pPr>
            <w:r>
              <w:rPr>
                <w:rFonts w:cs=""/>
                <w:kern w:val="0"/>
                <w:sz w:val="20"/>
                <w:szCs w:val="20"/>
                <w:lang w:val="en-CA" w:eastAsia="en-US"/>
              </w:rPr>
              <w:t>{title_reco}</w:t>
            </w:r>
          </w:p>
        </w:tc>
        <w:tc>
          <w:tcPr>
            <w:tcW w:w="1721" w:type="dxa"/>
            <w:tcBorders/>
            <w:shd w:color="auto" w:fill="auto" w:val="clear"/>
            <w:vAlign w:val="center"/>
          </w:tcPr>
          <w:p>
            <w:pPr>
              <w:pStyle w:val="Normal"/>
              <w:widowControl/>
              <w:spacing w:before="0" w:after="120"/>
              <w:jc w:val="both"/>
              <w:rPr>
                <w:lang w:val="en-CA"/>
              </w:rPr>
            </w:pPr>
            <w:r>
              <w:rPr>
                <w:rFonts w:cs=""/>
                <w:kern w:val="0"/>
                <w:sz w:val="20"/>
                <w:szCs w:val="20"/>
                <w:lang w:val="en-CA" w:eastAsia="en-US"/>
              </w:rPr>
              <w:t>{priority}{/cvss.baseSeverity == 'High'}{/findings}</w:t>
            </w:r>
          </w:p>
        </w:tc>
      </w:tr>
      <w:tr>
        <w:trPr>
          <w:trHeight w:val="220" w:hRule="atLeast"/>
        </w:trPr>
        <w:tc>
          <w:tcPr>
            <w:tcW w:w="1166" w:type="dxa"/>
            <w:tcBorders/>
            <w:shd w:color="auto" w:fill="auto" w:val="clear"/>
          </w:tcPr>
          <w:p>
            <w:pPr>
              <w:pStyle w:val="Normal"/>
              <w:widowControl/>
              <w:spacing w:before="0" w:after="120"/>
              <w:jc w:val="both"/>
              <w:rPr>
                <w:rFonts w:cs="Arial" w:cstheme="minorHAnsi"/>
                <w:smallCaps/>
                <w:lang w:val="en-CA"/>
              </w:rPr>
            </w:pPr>
            <w:r>
              <w:rPr>
                <w:kern w:val="0"/>
                <w:sz w:val="20"/>
                <w:szCs w:val="20"/>
                <w:lang w:val="en-CA" w:eastAsia="en-US"/>
              </w:rPr>
              <w:t>{#findings}{#cvss.baseSeverity == 'Medium'}{identifier | changeID: 'V'}</w:t>
            </w:r>
          </w:p>
        </w:tc>
        <w:tc>
          <w:tcPr>
            <w:tcW w:w="3062" w:type="dxa"/>
            <w:tcBorders/>
            <w:shd w:color="auto" w:fill="auto" w:val="clear"/>
            <w:vAlign w:val="center"/>
          </w:tcPr>
          <w:p>
            <w:pPr>
              <w:pStyle w:val="Normal"/>
              <w:widowControl/>
              <w:spacing w:before="0" w:after="120"/>
              <w:jc w:val="both"/>
              <w:rPr>
                <w:lang w:val="en-CA"/>
              </w:rPr>
            </w:pPr>
            <w:r>
              <w:rPr>
                <w:rFonts w:cs=""/>
                <w:kern w:val="0"/>
                <w:sz w:val="20"/>
                <w:szCs w:val="20"/>
                <w:lang w:eastAsia="en-US"/>
              </w:rPr>
              <w:t xml:space="preserve">{title} </w:t>
            </w:r>
          </w:p>
        </w:tc>
        <w:tc>
          <w:tcPr>
            <w:tcW w:w="1533" w:type="dxa"/>
            <w:tcBorders/>
            <w:shd w:color="auto" w:fill="FFC000" w:val="clear"/>
            <w:vAlign w:val="center"/>
          </w:tcPr>
          <w:p>
            <w:pPr>
              <w:pStyle w:val="Normal"/>
              <w:widowControl/>
              <w:spacing w:before="0" w:after="120"/>
              <w:jc w:val="both"/>
              <w:rPr>
                <w:lang w:val="en-CA"/>
              </w:rPr>
            </w:pPr>
            <w:r>
              <w:rPr>
                <w:rFonts w:cs=""/>
                <w:kern w:val="0"/>
                <w:sz w:val="20"/>
                <w:szCs w:val="20"/>
                <w:lang w:val="en-CA" w:eastAsia="en-US"/>
              </w:rPr>
              <w:t>{cvss.baseSeverity}</w:t>
            </w:r>
          </w:p>
        </w:tc>
        <w:tc>
          <w:tcPr>
            <w:tcW w:w="3062" w:type="dxa"/>
            <w:tcBorders/>
            <w:shd w:color="auto" w:fill="auto" w:val="clear"/>
            <w:vAlign w:val="center"/>
          </w:tcPr>
          <w:p>
            <w:pPr>
              <w:pStyle w:val="Normal"/>
              <w:widowControl/>
              <w:spacing w:before="0" w:after="120"/>
              <w:jc w:val="center"/>
              <w:rPr>
                <w:lang w:val="en-CA"/>
              </w:rPr>
            </w:pPr>
            <w:r>
              <w:rPr>
                <w:rFonts w:cs=""/>
                <w:kern w:val="0"/>
                <w:sz w:val="20"/>
                <w:szCs w:val="20"/>
                <w:lang w:val="en-CA" w:eastAsia="en-US"/>
              </w:rPr>
              <w:t>{title_reco}</w:t>
            </w:r>
          </w:p>
        </w:tc>
        <w:tc>
          <w:tcPr>
            <w:tcW w:w="1721" w:type="dxa"/>
            <w:tcBorders/>
            <w:shd w:color="auto" w:fill="auto" w:val="clear"/>
            <w:vAlign w:val="center"/>
          </w:tcPr>
          <w:p>
            <w:pPr>
              <w:pStyle w:val="Normal"/>
              <w:widowControl/>
              <w:spacing w:before="0" w:after="120"/>
              <w:jc w:val="both"/>
              <w:rPr>
                <w:lang w:val="en-CA"/>
              </w:rPr>
            </w:pPr>
            <w:r>
              <w:rPr>
                <w:rFonts w:cs=""/>
                <w:kern w:val="0"/>
                <w:sz w:val="20"/>
                <w:szCs w:val="20"/>
                <w:lang w:val="en-CA" w:eastAsia="en-US"/>
              </w:rPr>
              <w:t>{priority}{/cvss.baseSeverity == 'Medium'}{/findings}</w:t>
            </w:r>
          </w:p>
        </w:tc>
      </w:tr>
      <w:tr>
        <w:trPr>
          <w:trHeight w:val="220" w:hRule="atLeast"/>
        </w:trPr>
        <w:tc>
          <w:tcPr>
            <w:tcW w:w="1166" w:type="dxa"/>
            <w:tcBorders/>
            <w:shd w:color="auto" w:fill="auto" w:val="clear"/>
          </w:tcPr>
          <w:p>
            <w:pPr>
              <w:pStyle w:val="Normal"/>
              <w:widowControl/>
              <w:spacing w:before="0" w:after="120"/>
              <w:jc w:val="both"/>
              <w:rPr>
                <w:rFonts w:cs="Arial" w:cstheme="minorHAnsi"/>
                <w:smallCaps/>
                <w:lang w:val="en-CA"/>
              </w:rPr>
            </w:pPr>
            <w:r>
              <w:rPr>
                <w:kern w:val="0"/>
                <w:sz w:val="20"/>
                <w:szCs w:val="20"/>
                <w:lang w:val="en-CA" w:eastAsia="en-US"/>
              </w:rPr>
              <w:t>{#findings}{#cvss.baseSeverity == 'Low'}{identifier | changeID: 'V'}</w:t>
            </w:r>
          </w:p>
        </w:tc>
        <w:tc>
          <w:tcPr>
            <w:tcW w:w="3062" w:type="dxa"/>
            <w:tcBorders/>
            <w:shd w:color="auto" w:fill="auto" w:val="clear"/>
            <w:vAlign w:val="center"/>
          </w:tcPr>
          <w:p>
            <w:pPr>
              <w:pStyle w:val="Normal"/>
              <w:widowControl/>
              <w:spacing w:before="0" w:after="120"/>
              <w:jc w:val="both"/>
              <w:rPr>
                <w:lang w:val="en-CA"/>
              </w:rPr>
            </w:pPr>
            <w:r>
              <w:rPr>
                <w:rFonts w:cs=""/>
                <w:kern w:val="0"/>
                <w:sz w:val="20"/>
                <w:szCs w:val="20"/>
                <w:lang w:eastAsia="en-US"/>
              </w:rPr>
              <w:t xml:space="preserve">{title} </w:t>
            </w:r>
          </w:p>
        </w:tc>
        <w:tc>
          <w:tcPr>
            <w:tcW w:w="1533" w:type="dxa"/>
            <w:tcBorders/>
            <w:shd w:color="auto" w:fill="00B050" w:val="clear"/>
            <w:vAlign w:val="center"/>
          </w:tcPr>
          <w:p>
            <w:pPr>
              <w:pStyle w:val="Normal"/>
              <w:widowControl/>
              <w:spacing w:before="0" w:after="120"/>
              <w:jc w:val="both"/>
              <w:rPr>
                <w:lang w:val="en-CA"/>
              </w:rPr>
            </w:pPr>
            <w:r>
              <w:rPr>
                <w:rFonts w:cs=""/>
                <w:kern w:val="0"/>
                <w:sz w:val="20"/>
                <w:szCs w:val="20"/>
                <w:lang w:val="en-CA" w:eastAsia="en-US"/>
              </w:rPr>
              <w:t>{cvss.baseSeverity}</w:t>
            </w:r>
          </w:p>
        </w:tc>
        <w:tc>
          <w:tcPr>
            <w:tcW w:w="3062" w:type="dxa"/>
            <w:tcBorders/>
            <w:shd w:color="auto" w:fill="auto" w:val="clear"/>
            <w:vAlign w:val="center"/>
          </w:tcPr>
          <w:p>
            <w:pPr>
              <w:pStyle w:val="Normal"/>
              <w:widowControl/>
              <w:spacing w:before="0" w:after="120"/>
              <w:jc w:val="center"/>
              <w:rPr>
                <w:lang w:val="en-CA"/>
              </w:rPr>
            </w:pPr>
            <w:r>
              <w:rPr>
                <w:rFonts w:cs=""/>
                <w:kern w:val="0"/>
                <w:sz w:val="20"/>
                <w:szCs w:val="20"/>
                <w:lang w:val="en-CA" w:eastAsia="en-US"/>
              </w:rPr>
              <w:t>{title_reco}</w:t>
            </w:r>
          </w:p>
        </w:tc>
        <w:tc>
          <w:tcPr>
            <w:tcW w:w="1721" w:type="dxa"/>
            <w:tcBorders/>
            <w:shd w:color="auto" w:fill="auto" w:val="clear"/>
            <w:vAlign w:val="center"/>
          </w:tcPr>
          <w:p>
            <w:pPr>
              <w:pStyle w:val="Normal"/>
              <w:widowControl/>
              <w:spacing w:before="0" w:after="120"/>
              <w:jc w:val="both"/>
              <w:rPr>
                <w:lang w:val="en-CA"/>
              </w:rPr>
            </w:pPr>
            <w:r>
              <w:rPr>
                <w:rFonts w:cs=""/>
                <w:kern w:val="0"/>
                <w:sz w:val="20"/>
                <w:szCs w:val="20"/>
                <w:lang w:val="en-CA" w:eastAsia="en-US"/>
              </w:rPr>
              <w:t>{priority}{/cvss.baseSeverity == 'Low'}{/findings}</w:t>
            </w:r>
          </w:p>
        </w:tc>
      </w:tr>
    </w:tbl>
    <w:p>
      <w:pPr>
        <w:pStyle w:val="Normal"/>
        <w:rPr>
          <w:lang w:val="en-CA"/>
        </w:rPr>
      </w:pPr>
      <w:r>
        <w:rPr>
          <w:lang w:val="en-CA"/>
        </w:rPr>
      </w:r>
    </w:p>
    <w:p>
      <w:pPr>
        <w:pStyle w:val="Normal"/>
        <w:rPr>
          <w:lang w:val="en-CA"/>
        </w:rPr>
      </w:pPr>
      <w:r>
        <w:rPr>
          <w:lang w:val="en-CA"/>
        </w:rPr>
      </w:r>
      <w:r>
        <w:br w:type="page"/>
      </w:r>
    </w:p>
    <w:p>
      <w:pPr>
        <w:pStyle w:val="Titre1"/>
        <w:numPr>
          <w:ilvl w:val="0"/>
          <w:numId w:val="2"/>
        </w:numPr>
        <w:rPr/>
      </w:pPr>
      <w:bookmarkStart w:id="27" w:name="_Toc177396547"/>
      <w:r>
        <w:rPr/>
        <w:t>Constats détaillés</w:t>
      </w:r>
      <w:bookmarkEnd w:id="27"/>
    </w:p>
    <w:p>
      <w:pPr>
        <w:pStyle w:val="Normal"/>
        <w:rPr>
          <w:lang w:val="en-CA"/>
        </w:rPr>
      </w:pPr>
      <w:r>
        <w:rPr>
          <w:lang w:val="en-CA"/>
        </w:rPr>
      </w:r>
    </w:p>
    <w:p>
      <w:pPr>
        <w:pStyle w:val="Corpsdetexte"/>
        <w:rPr/>
      </w:pPr>
      <w:r>
        <w:rPr/>
        <w:t>The following details the vulnerabilities identified in the scope, together with an estimate of the impact of the exploitation of the vulnerability, the ease of exploitation of the vulnerability and its criticality. Also referenced are the business risks associated with the vulnerability in the context of your environment, as well as the recommendation for remediating the vulnerability and reducing the risks.</w:t>
      </w:r>
    </w:p>
    <w:p>
      <w:pPr>
        <w:pStyle w:val="Normal"/>
        <w:rPr>
          <w:lang w:val="en-CA"/>
        </w:rPr>
      </w:pPr>
      <w:r>
        <w:rPr>
          <w:lang w:val="en-CA"/>
        </w:rPr>
        <w:t>{#findings}</w:t>
      </w:r>
    </w:p>
    <w:tbl>
      <w:tblPr>
        <w:tblStyle w:val="TableGrid"/>
        <w:tblW w:w="105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54"/>
        <w:gridCol w:w="6646"/>
        <w:gridCol w:w="2634"/>
      </w:tblGrid>
      <w:tr>
        <w:trPr>
          <w:trHeight w:val="151" w:hRule="atLeast"/>
        </w:trPr>
        <w:tc>
          <w:tcPr>
            <w:tcW w:w="1254" w:type="dxa"/>
            <w:vMerge w:val="restart"/>
            <w:tcBorders/>
            <w:shd w:color="auto" w:fill="50637D" w:themeFill="text2" w:themeFillTint="e6" w:val="clear"/>
            <w:vAlign w:val="center"/>
          </w:tcPr>
          <w:p>
            <w:pPr>
              <w:pStyle w:val="Normal"/>
              <w:widowControl/>
              <w:spacing w:before="0" w:after="120"/>
              <w:jc w:val="center"/>
              <w:rPr>
                <w:color w:val="FFFFFF" w:themeColor="background1"/>
                <w:lang w:val="en-CA"/>
              </w:rPr>
            </w:pPr>
            <w:r>
              <w:rPr>
                <w:rFonts w:cs=""/>
                <w:color w:val="FFFFFF" w:themeColor="background1"/>
                <w:kern w:val="0"/>
                <w:sz w:val="20"/>
                <w:szCs w:val="20"/>
                <w:lang w:val="en-CA" w:eastAsia="en-US"/>
              </w:rPr>
              <w:t>{identifier | changeID: 'V'}</w:t>
            </w:r>
          </w:p>
        </w:tc>
        <w:tc>
          <w:tcPr>
            <w:tcW w:w="6646" w:type="dxa"/>
            <w:vMerge w:val="restart"/>
            <w:tcBorders/>
            <w:vAlign w:val="center"/>
          </w:tcPr>
          <w:p>
            <w:pPr>
              <w:pStyle w:val="Normal"/>
              <w:widowControl/>
              <w:spacing w:before="0" w:after="120"/>
              <w:jc w:val="left"/>
              <w:rPr>
                <w:lang w:val="en-CA"/>
              </w:rPr>
            </w:pPr>
            <w:r>
              <w:rPr>
                <w:rFonts w:cs=""/>
                <w:kern w:val="0"/>
                <w:sz w:val="20"/>
                <w:szCs w:val="20"/>
                <w:lang w:val="en-CA" w:eastAsia="en-US"/>
              </w:rPr>
              <w:t>{title}</w:t>
            </w:r>
          </w:p>
        </w:tc>
        <w:tc>
          <w:tcPr>
            <w:tcW w:w="2634" w:type="dxa"/>
            <w:tcBorders/>
            <w:shd w:color="auto" w:fill="50637D" w:themeFill="text2" w:themeFillTint="e6" w:val="clear"/>
            <w:vAlign w:val="center"/>
          </w:tcPr>
          <w:p>
            <w:pPr>
              <w:pStyle w:val="Normal"/>
              <w:widowControl/>
              <w:spacing w:before="0" w:after="120"/>
              <w:jc w:val="center"/>
              <w:rPr>
                <w:color w:val="FFFFFF" w:themeColor="background1"/>
                <w:lang w:val="en-CA"/>
              </w:rPr>
            </w:pPr>
            <w:r>
              <w:rPr>
                <w:rFonts w:cs=""/>
                <w:color w:val="FFFFFF" w:themeColor="background1"/>
                <w:kern w:val="0"/>
                <w:sz w:val="20"/>
                <w:szCs w:val="20"/>
                <w:lang w:val="en-CA" w:eastAsia="en-US"/>
              </w:rPr>
              <w:t>Gravité</w:t>
            </w:r>
          </w:p>
        </w:tc>
      </w:tr>
      <w:tr>
        <w:trPr>
          <w:trHeight w:val="150" w:hRule="atLeast"/>
        </w:trPr>
        <w:tc>
          <w:tcPr>
            <w:tcW w:w="1254" w:type="dxa"/>
            <w:vMerge w:val="continue"/>
            <w:tcBorders/>
            <w:shd w:color="auto" w:fill="50637D" w:themeFill="text2" w:themeFillTint="e6" w:val="clear"/>
            <w:vAlign w:val="center"/>
          </w:tcPr>
          <w:p>
            <w:pPr>
              <w:pStyle w:val="Normal"/>
              <w:widowControl/>
              <w:spacing w:before="0" w:after="120"/>
              <w:jc w:val="center"/>
              <w:rPr>
                <w:color w:val="FFFFFF" w:themeColor="background1"/>
                <w:lang w:val="en-CA"/>
              </w:rPr>
            </w:pPr>
            <w:r>
              <w:rPr>
                <w:rFonts w:cs=""/>
                <w:color w:val="FFFFFF" w:themeColor="background1"/>
                <w:kern w:val="0"/>
                <w:sz w:val="20"/>
                <w:szCs w:val="20"/>
                <w:lang w:val="en-CA" w:eastAsia="en-US"/>
              </w:rPr>
            </w:r>
          </w:p>
        </w:tc>
        <w:tc>
          <w:tcPr>
            <w:tcW w:w="6646" w:type="dxa"/>
            <w:vMerge w:val="continue"/>
            <w:tcBorders/>
            <w:vAlign w:val="center"/>
          </w:tcPr>
          <w:p>
            <w:pPr>
              <w:pStyle w:val="Normal"/>
              <w:widowControl/>
              <w:spacing w:before="0" w:after="120"/>
              <w:jc w:val="center"/>
              <w:rPr>
                <w:lang w:val="en-CA"/>
              </w:rPr>
            </w:pPr>
            <w:r>
              <w:rPr>
                <w:rFonts w:cs=""/>
                <w:kern w:val="0"/>
                <w:sz w:val="20"/>
                <w:szCs w:val="20"/>
                <w:lang w:val="en-CA" w:eastAsia="en-US"/>
              </w:rPr>
            </w:r>
          </w:p>
        </w:tc>
        <w:tc>
          <w:tcPr>
            <w:tcW w:w="2634" w:type="dxa"/>
            <w:tcBorders/>
            <w:vAlign w:val="center"/>
          </w:tcPr>
          <w:p>
            <w:pPr>
              <w:pStyle w:val="Normal"/>
              <w:widowControl/>
              <w:spacing w:before="0" w:after="120"/>
              <w:jc w:val="center"/>
              <w:rPr>
                <w:lang w:val="en-CA"/>
              </w:rPr>
            </w:pPr>
            <w:r>
              <w:rPr>
                <w:rFonts w:cs=""/>
                <w:kern w:val="0"/>
                <w:sz w:val="20"/>
                <w:szCs w:val="20"/>
                <w:lang w:val="en-CA" w:eastAsia="en-US"/>
              </w:rPr>
              <w:t>{@cvss.cellColor}</w:t>
            </w:r>
          </w:p>
          <w:p>
            <w:pPr>
              <w:pStyle w:val="Normal"/>
              <w:widowControl/>
              <w:spacing w:before="0" w:after="120"/>
              <w:jc w:val="center"/>
              <w:rPr>
                <w:lang w:val="en-CA"/>
              </w:rPr>
            </w:pPr>
            <w:r>
              <w:rPr>
                <w:rFonts w:cs=""/>
                <w:kern w:val="0"/>
                <w:sz w:val="20"/>
                <w:szCs w:val="20"/>
                <w:lang w:val="en-CA" w:eastAsia="en-US"/>
              </w:rPr>
              <w:t>{cvss.baseSeverity}</w:t>
            </w:r>
          </w:p>
        </w:tc>
      </w:tr>
      <w:tr>
        <w:trPr/>
        <w:tc>
          <w:tcPr>
            <w:tcW w:w="1254" w:type="dxa"/>
            <w:tcBorders/>
            <w:shd w:color="auto" w:fill="50637D" w:themeFill="text2" w:themeFillTint="e6" w:val="clear"/>
            <w:vAlign w:val="center"/>
          </w:tcPr>
          <w:p>
            <w:pPr>
              <w:pStyle w:val="Normal"/>
              <w:widowControl/>
              <w:spacing w:before="0" w:after="120"/>
              <w:jc w:val="center"/>
              <w:rPr>
                <w:color w:val="FFFFFF" w:themeColor="background1"/>
                <w:lang w:val="en-CA"/>
              </w:rPr>
            </w:pPr>
            <w:r>
              <w:rPr>
                <w:rFonts w:cs=""/>
                <w:color w:val="FFFFFF" w:themeColor="background1"/>
                <w:kern w:val="0"/>
                <w:sz w:val="20"/>
                <w:szCs w:val="20"/>
                <w:lang w:val="en-CA" w:eastAsia="en-US"/>
              </w:rPr>
              <w:t>Libellé</w:t>
            </w:r>
          </w:p>
        </w:tc>
        <w:tc>
          <w:tcPr>
            <w:tcW w:w="9280" w:type="dxa"/>
            <w:gridSpan w:val="2"/>
            <w:tcBorders/>
          </w:tcPr>
          <w:p>
            <w:pPr>
              <w:pStyle w:val="Normal"/>
              <w:widowControl/>
              <w:spacing w:before="0" w:after="120"/>
              <w:jc w:val="both"/>
              <w:rPr>
                <w:lang w:val="en-CA"/>
              </w:rPr>
            </w:pPr>
            <w:r>
              <w:rPr>
                <w:rFonts w:cs=""/>
                <w:kern w:val="0"/>
                <w:sz w:val="20"/>
                <w:szCs w:val="20"/>
                <w:lang w:val="en-CA" w:eastAsia="en-US"/>
              </w:rPr>
              <w:t>{#description}</w:t>
            </w:r>
          </w:p>
          <w:p>
            <w:pPr>
              <w:pStyle w:val="Normal"/>
              <w:widowControl/>
              <w:spacing w:before="0" w:after="120"/>
              <w:jc w:val="both"/>
              <w:rPr>
                <w:lang w:val="en-CA"/>
              </w:rPr>
            </w:pPr>
            <w:r>
              <w:rPr>
                <w:rFonts w:cs=""/>
                <w:kern w:val="0"/>
                <w:sz w:val="20"/>
                <w:szCs w:val="20"/>
                <w:lang w:val="en-CA" w:eastAsia="en-US"/>
              </w:rPr>
              <w:t>{@text | convertHTML}</w:t>
            </w:r>
          </w:p>
          <w:p>
            <w:pPr>
              <w:pStyle w:val="Normal"/>
              <w:widowControl/>
              <w:spacing w:before="0" w:after="120"/>
              <w:jc w:val="both"/>
              <w:rPr>
                <w:lang w:val="en-CA"/>
              </w:rPr>
            </w:pPr>
            <w:r>
              <w:rPr>
                <w:rFonts w:cs=""/>
                <w:kern w:val="0"/>
                <w:sz w:val="20"/>
                <w:szCs w:val="20"/>
                <w:lang w:val="en-CA" w:eastAsia="en-US"/>
              </w:rPr>
              <w:t>{/description}</w:t>
            </w:r>
          </w:p>
        </w:tc>
      </w:tr>
      <w:tr>
        <w:trPr/>
        <w:tc>
          <w:tcPr>
            <w:tcW w:w="1254" w:type="dxa"/>
            <w:tcBorders/>
            <w:shd w:color="auto" w:fill="50637D" w:themeFill="text2" w:themeFillTint="e6" w:val="clear"/>
            <w:vAlign w:val="center"/>
          </w:tcPr>
          <w:p>
            <w:pPr>
              <w:pStyle w:val="Normal"/>
              <w:widowControl/>
              <w:spacing w:before="0" w:after="120"/>
              <w:jc w:val="center"/>
              <w:rPr>
                <w:color w:val="FFFFFF" w:themeColor="background1"/>
                <w:lang w:val="en-CA"/>
              </w:rPr>
            </w:pPr>
            <w:r>
              <w:rPr>
                <w:rFonts w:cs=""/>
                <w:color w:val="FFFFFF" w:themeColor="background1"/>
                <w:kern w:val="0"/>
                <w:sz w:val="20"/>
                <w:szCs w:val="20"/>
                <w:lang w:val="en-CA" w:eastAsia="en-US"/>
              </w:rPr>
              <w:t>Périmètre</w:t>
            </w:r>
          </w:p>
        </w:tc>
        <w:tc>
          <w:tcPr>
            <w:tcW w:w="9280" w:type="dxa"/>
            <w:gridSpan w:val="2"/>
            <w:tcBorders/>
          </w:tcPr>
          <w:p>
            <w:pPr>
              <w:pStyle w:val="Normal"/>
              <w:widowControl/>
              <w:spacing w:before="0" w:after="120"/>
              <w:jc w:val="both"/>
              <w:rPr>
                <w:lang w:val="en-CA"/>
              </w:rPr>
            </w:pPr>
            <w:r>
              <w:rPr>
                <w:rFonts w:cs=""/>
                <w:kern w:val="0"/>
                <w:sz w:val="20"/>
                <w:szCs w:val="20"/>
                <w:lang w:val="en-CA" w:eastAsia="en-US"/>
              </w:rPr>
              <w:t>{@affected | convertHTML}</w:t>
            </w:r>
          </w:p>
        </w:tc>
      </w:tr>
    </w:tbl>
    <w:p>
      <w:pPr>
        <w:pStyle w:val="Normal"/>
        <w:rPr>
          <w:lang w:val="en-CA"/>
        </w:rPr>
      </w:pPr>
      <w:r>
        <w:rPr>
          <w:lang w:val="en-CA"/>
        </w:rPr>
      </w:r>
    </w:p>
    <w:tbl>
      <w:tblPr>
        <w:tblStyle w:val="TableGrid"/>
        <w:tblW w:w="105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5"/>
        <w:gridCol w:w="5677"/>
        <w:gridCol w:w="3512"/>
      </w:tblGrid>
      <w:tr>
        <w:trPr/>
        <w:tc>
          <w:tcPr>
            <w:tcW w:w="10534" w:type="dxa"/>
            <w:gridSpan w:val="3"/>
            <w:tcBorders/>
            <w:shd w:color="auto" w:fill="50637D" w:themeFill="text2" w:themeFillTint="e6" w:val="clear"/>
          </w:tcPr>
          <w:p>
            <w:pPr>
              <w:pStyle w:val="Normal"/>
              <w:widowControl/>
              <w:spacing w:before="0" w:after="120"/>
              <w:jc w:val="center"/>
              <w:rPr>
                <w:color w:val="FFFFFF" w:themeColor="background1"/>
                <w:lang w:val="en-CA"/>
              </w:rPr>
            </w:pPr>
            <w:r>
              <w:rPr>
                <w:rFonts w:cs=""/>
                <w:color w:val="FFFFFF" w:themeColor="background1"/>
                <w:kern w:val="0"/>
                <w:sz w:val="20"/>
                <w:szCs w:val="20"/>
                <w:lang w:val="en-CA" w:eastAsia="en-US"/>
              </w:rPr>
              <w:t>Recommandation</w:t>
            </w:r>
          </w:p>
        </w:tc>
      </w:tr>
      <w:tr>
        <w:trPr>
          <w:trHeight w:val="253" w:hRule="atLeast"/>
        </w:trPr>
        <w:tc>
          <w:tcPr>
            <w:tcW w:w="1345" w:type="dxa"/>
            <w:vMerge w:val="restart"/>
            <w:tcBorders/>
            <w:shd w:color="auto" w:fill="50637D" w:themeFill="text2" w:themeFillTint="e6" w:val="clear"/>
            <w:vAlign w:val="center"/>
          </w:tcPr>
          <w:p>
            <w:pPr>
              <w:pStyle w:val="Normal"/>
              <w:widowControl/>
              <w:spacing w:before="0" w:after="120"/>
              <w:jc w:val="both"/>
              <w:rPr>
                <w:lang w:val="en-CA"/>
              </w:rPr>
            </w:pPr>
            <w:r>
              <w:rPr>
                <w:rFonts w:cs=""/>
                <w:color w:val="FFFFFF" w:themeColor="background1"/>
                <w:kern w:val="0"/>
                <w:sz w:val="20"/>
                <w:szCs w:val="20"/>
                <w:lang w:val="en-CA" w:eastAsia="en-US"/>
              </w:rPr>
              <w:t>{identifier | changeID: 'E'}</w:t>
            </w:r>
          </w:p>
        </w:tc>
        <w:tc>
          <w:tcPr>
            <w:tcW w:w="5677" w:type="dxa"/>
            <w:vMerge w:val="restart"/>
            <w:tcBorders/>
          </w:tcPr>
          <w:p>
            <w:pPr>
              <w:pStyle w:val="Normal"/>
              <w:widowControl/>
              <w:spacing w:before="0" w:after="120"/>
              <w:jc w:val="both"/>
              <w:rPr>
                <w:lang w:val="en-CA"/>
              </w:rPr>
            </w:pPr>
            <w:r>
              <w:rPr>
                <w:rFonts w:cs=""/>
                <w:kern w:val="0"/>
                <w:sz w:val="20"/>
                <w:szCs w:val="20"/>
                <w:lang w:val="en-CA" w:eastAsia="en-US"/>
              </w:rPr>
              <w:t>{title_reco}</w:t>
            </w:r>
          </w:p>
        </w:tc>
        <w:tc>
          <w:tcPr>
            <w:tcW w:w="3512" w:type="dxa"/>
            <w:tcBorders/>
          </w:tcPr>
          <w:p>
            <w:pPr>
              <w:pStyle w:val="Normal"/>
              <w:widowControl/>
              <w:spacing w:before="0" w:after="120"/>
              <w:jc w:val="both"/>
              <w:rPr>
                <w:lang w:val="en-CA"/>
              </w:rPr>
            </w:pPr>
            <w:r>
              <w:rPr>
                <w:rFonts w:cs=""/>
                <w:kern w:val="0"/>
                <w:sz w:val="20"/>
                <w:szCs w:val="20"/>
                <w:lang w:val="en-CA" w:eastAsia="en-US"/>
              </w:rPr>
              <w:t>Priorité</w:t>
            </w:r>
          </w:p>
        </w:tc>
      </w:tr>
      <w:tr>
        <w:trPr>
          <w:trHeight w:val="253" w:hRule="atLeast"/>
        </w:trPr>
        <w:tc>
          <w:tcPr>
            <w:tcW w:w="1345" w:type="dxa"/>
            <w:vMerge w:val="continue"/>
            <w:tcBorders/>
            <w:shd w:color="auto" w:fill="50637D" w:themeFill="text2" w:themeFillTint="e6" w:val="clear"/>
            <w:vAlign w:val="center"/>
          </w:tcPr>
          <w:p>
            <w:pPr>
              <w:pStyle w:val="Normal"/>
              <w:widowControl/>
              <w:spacing w:before="0" w:after="120"/>
              <w:jc w:val="both"/>
              <w:rPr>
                <w:color w:val="FFFFFF" w:themeColor="background1"/>
                <w:lang w:val="en-CA"/>
              </w:rPr>
            </w:pPr>
            <w:r>
              <w:rPr>
                <w:rFonts w:cs=""/>
                <w:color w:val="FFFFFF" w:themeColor="background1"/>
                <w:kern w:val="0"/>
                <w:sz w:val="20"/>
                <w:szCs w:val="20"/>
                <w:lang w:val="en-CA" w:eastAsia="en-US"/>
              </w:rPr>
            </w:r>
          </w:p>
        </w:tc>
        <w:tc>
          <w:tcPr>
            <w:tcW w:w="5677" w:type="dxa"/>
            <w:vMerge w:val="continue"/>
            <w:tcBorders/>
          </w:tcPr>
          <w:p>
            <w:pPr>
              <w:pStyle w:val="Normal"/>
              <w:widowControl/>
              <w:spacing w:before="0" w:after="120"/>
              <w:jc w:val="both"/>
              <w:rPr>
                <w:lang w:val="en-CA"/>
              </w:rPr>
            </w:pPr>
            <w:r>
              <w:rPr>
                <w:rFonts w:cs=""/>
                <w:kern w:val="0"/>
                <w:sz w:val="20"/>
                <w:szCs w:val="20"/>
                <w:lang w:val="en-CA" w:eastAsia="en-US"/>
              </w:rPr>
            </w:r>
          </w:p>
        </w:tc>
        <w:tc>
          <w:tcPr>
            <w:tcW w:w="3512" w:type="dxa"/>
            <w:tcBorders/>
          </w:tcPr>
          <w:p>
            <w:pPr>
              <w:pStyle w:val="Normal"/>
              <w:widowControl/>
              <w:spacing w:before="0" w:after="120"/>
              <w:jc w:val="both"/>
              <w:rPr>
                <w:lang w:val="en-CA"/>
              </w:rPr>
            </w:pPr>
            <w:r>
              <w:rPr>
                <w:rFonts w:cs=""/>
                <w:kern w:val="0"/>
                <w:sz w:val="20"/>
                <w:szCs w:val="20"/>
                <w:lang w:val="en-CA" w:eastAsia="en-US"/>
              </w:rPr>
              <w:t>{priority}</w:t>
            </w:r>
          </w:p>
        </w:tc>
      </w:tr>
      <w:tr>
        <w:trPr>
          <w:trHeight w:val="253" w:hRule="atLeast"/>
        </w:trPr>
        <w:tc>
          <w:tcPr>
            <w:tcW w:w="1345" w:type="dxa"/>
            <w:tcBorders/>
            <w:shd w:color="auto" w:fill="50637D" w:themeFill="text2" w:themeFillTint="e6" w:val="clear"/>
            <w:vAlign w:val="center"/>
          </w:tcPr>
          <w:p>
            <w:pPr>
              <w:pStyle w:val="Normal"/>
              <w:widowControl/>
              <w:spacing w:before="0" w:after="120"/>
              <w:jc w:val="both"/>
              <w:rPr>
                <w:color w:val="FFFFFF" w:themeColor="background1"/>
                <w:lang w:val="en-CA"/>
              </w:rPr>
            </w:pPr>
            <w:r>
              <w:rPr>
                <w:rFonts w:cs=""/>
                <w:color w:val="FFFFFF" w:themeColor="background1"/>
                <w:kern w:val="0"/>
                <w:sz w:val="20"/>
                <w:szCs w:val="20"/>
                <w:lang w:val="en-CA" w:eastAsia="en-US"/>
              </w:rPr>
              <w:t>Libellé</w:t>
            </w:r>
          </w:p>
        </w:tc>
        <w:tc>
          <w:tcPr>
            <w:tcW w:w="9189" w:type="dxa"/>
            <w:gridSpan w:val="2"/>
            <w:tcBorders/>
          </w:tcPr>
          <w:p>
            <w:pPr>
              <w:pStyle w:val="Normal"/>
              <w:widowControl/>
              <w:spacing w:before="0" w:after="120"/>
              <w:jc w:val="both"/>
              <w:rPr>
                <w:lang w:val="en-CA"/>
              </w:rPr>
            </w:pPr>
            <w:r>
              <w:rPr>
                <w:rFonts w:cs=""/>
                <w:kern w:val="0"/>
                <w:sz w:val="20"/>
                <w:szCs w:val="20"/>
                <w:lang w:val="en-CA" w:eastAsia="en-US"/>
              </w:rPr>
              <w:t>{#remediation}</w:t>
            </w:r>
          </w:p>
          <w:p>
            <w:pPr>
              <w:pStyle w:val="Normal"/>
              <w:widowControl/>
              <w:spacing w:before="0" w:after="120"/>
              <w:jc w:val="both"/>
              <w:rPr>
                <w:lang w:val="en-CA"/>
              </w:rPr>
            </w:pPr>
            <w:r>
              <w:rPr>
                <w:rFonts w:cs=""/>
                <w:kern w:val="0"/>
                <w:sz w:val="20"/>
                <w:szCs w:val="20"/>
                <w:lang w:val="en-CA" w:eastAsia="en-US"/>
              </w:rPr>
              <w:t>{@text | convertHTML}</w:t>
            </w:r>
          </w:p>
          <w:p>
            <w:pPr>
              <w:pStyle w:val="Normal"/>
              <w:widowControl/>
              <w:spacing w:before="0" w:after="120"/>
              <w:jc w:val="both"/>
              <w:rPr>
                <w:lang w:val="en-CA"/>
              </w:rPr>
            </w:pPr>
            <w:r>
              <w:rPr>
                <w:rFonts w:cs=""/>
                <w:kern w:val="0"/>
                <w:sz w:val="20"/>
                <w:szCs w:val="20"/>
                <w:lang w:val="en-CA" w:eastAsia="en-US"/>
              </w:rPr>
              <w:t>{/remediation}</w:t>
            </w:r>
          </w:p>
        </w:tc>
      </w:tr>
    </w:tbl>
    <w:p>
      <w:pPr>
        <w:pStyle w:val="Normal"/>
        <w:rPr>
          <w:lang w:val="en-CA"/>
        </w:rPr>
      </w:pPr>
      <w:r>
        <w:rPr>
          <w:lang w:val="en-CA"/>
        </w:rPr>
      </w:r>
    </w:p>
    <w:p>
      <w:pPr>
        <w:pStyle w:val="Normal"/>
        <w:rPr>
          <w:lang w:val="en-CA"/>
        </w:rPr>
      </w:pPr>
      <w:r>
        <w:rPr>
          <w:lang w:val="en-CA"/>
        </w:rPr>
        <w:t>{#poc}</w:t>
      </w:r>
    </w:p>
    <w:p>
      <w:pPr>
        <w:pStyle w:val="Normal"/>
        <w:rPr>
          <w:b/>
          <w:b/>
          <w:smallCaps/>
          <w:lang w:val="en-CA"/>
        </w:rPr>
      </w:pPr>
      <w:r>
        <w:rPr>
          <w:lang w:val="en-CA"/>
        </w:rPr>
        <w:t>{@text | convertHTML}</w:t>
      </w:r>
    </w:p>
    <w:p>
      <w:pPr>
        <w:pStyle w:val="Normal"/>
        <w:rPr>
          <w:lang w:val="en-CA"/>
        </w:rPr>
      </w:pPr>
      <w:r>
        <w:rPr>
          <w:lang w:val="en-CA"/>
        </w:rPr>
        <w:t>{#images}</w:t>
      </w:r>
    </w:p>
    <w:p>
      <w:pPr>
        <w:pStyle w:val="Normal"/>
        <w:rPr>
          <w:lang w:val="en-CA"/>
        </w:rPr>
      </w:pPr>
      <w:r>
        <w:rPr>
          <w:lang w:val="en-CA"/>
        </w:rPr>
        <w:t>{%image}</w:t>
      </w:r>
    </w:p>
    <w:p>
      <w:pPr>
        <w:pStyle w:val="Normal"/>
        <w:rPr>
          <w:lang w:val="en-CA"/>
        </w:rPr>
      </w:pPr>
      <w:r>
        <w:rPr>
          <w:lang w:val="en-CA"/>
        </w:rPr>
        <w:t xml:space="preserve">Image </w:t>
      </w:r>
      <w:r>
        <w:rPr>
          <w:b/>
          <w:caps/>
        </w:rPr>
        <w:fldChar w:fldCharType="begin"/>
      </w:r>
      <w:r>
        <w:rPr>
          <w:caps/>
          <w:b/>
        </w:rPr>
        <w:instrText xml:space="preserve"> SEQ Figure \* ARABIC </w:instrText>
      </w:r>
      <w:r>
        <w:rPr>
          <w:caps/>
          <w:b/>
        </w:rPr>
        <w:fldChar w:fldCharType="separate"/>
      </w:r>
      <w:r>
        <w:rPr>
          <w:caps/>
          <w:b/>
        </w:rPr>
        <w:t>1</w:t>
      </w:r>
      <w:r>
        <w:rPr>
          <w:caps/>
          <w:b/>
        </w:rPr>
        <w:fldChar w:fldCharType="end"/>
      </w:r>
      <w:r>
        <w:rPr>
          <w:lang w:val="en-CA"/>
        </w:rPr>
        <w:t xml:space="preserve"> – {caption}</w:t>
      </w:r>
    </w:p>
    <w:p>
      <w:pPr>
        <w:pStyle w:val="Normal"/>
        <w:rPr>
          <w:lang w:val="en-CA"/>
        </w:rPr>
      </w:pPr>
      <w:r>
        <w:rPr>
          <w:lang w:val="en-CA"/>
        </w:rPr>
        <w:t>{/images}</w:t>
      </w:r>
    </w:p>
    <w:p>
      <w:pPr>
        <w:pStyle w:val="Normal"/>
        <w:rPr>
          <w:lang w:val="en-CA"/>
        </w:rPr>
      </w:pPr>
      <w:r>
        <w:rPr>
          <w:lang w:val="en-CA"/>
        </w:rPr>
        <w:t>{/poc}</w:t>
      </w:r>
    </w:p>
    <w:p>
      <w:pPr>
        <w:pStyle w:val="Normal"/>
        <w:rPr>
          <w:lang w:val="en-CA"/>
        </w:rPr>
      </w:pPr>
      <w:r>
        <w:rPr>
          <w:lang w:val="en-CA"/>
        </w:rPr>
      </w:r>
      <w:r>
        <w:br w:type="page"/>
      </w:r>
    </w:p>
    <w:p>
      <w:pPr>
        <w:pStyle w:val="Normal"/>
        <w:rPr/>
      </w:pPr>
      <w:r>
        <w:rPr>
          <w:lang w:val="en-CA"/>
        </w:rPr>
        <w:t>{/findings}</w:t>
      </w:r>
    </w:p>
    <w:p>
      <w:pPr>
        <w:pStyle w:val="Normal"/>
        <w:widowControl/>
        <w:bidi w:val="0"/>
        <w:spacing w:lineRule="auto" w:line="276" w:before="0" w:after="120"/>
        <w:jc w:val="left"/>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080" w:right="616" w:gutter="0" w:header="708" w:top="1440" w:footer="708" w:bottom="144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99733736"/>
    </w:sdtPr>
    <w:sdtContent>
      <w:p>
        <w:pPr>
          <w:pStyle w:val="Pieddepage"/>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sdt>
    <w:sdtPr>
      <w:docPartObj>
        <w:docPartGallery w:val="Page Numbers (Bottom of Page)"/>
        <w:docPartUnique w:val="true"/>
      </w:docPartObj>
      <w:id w:val="2063395608"/>
    </w:sdtPr>
    <w:sdtContent>
      <w:p>
        <w:pPr>
          <w:pStyle w:val="Pieddepage"/>
          <w:ind w:right="360" w:hanging="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sdt>
    <w:sdtPr>
      <w:docPartObj>
        <w:docPartGallery w:val="Page Numbers (Bottom of Page)"/>
        <w:docPartUnique w:val="true"/>
      </w:docPartObj>
      <w:id w:val="771941926"/>
    </w:sdtPr>
    <w:sdtContent>
      <w:p>
        <w:pPr>
          <w:pStyle w:val="Pieddepage"/>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Pieddepage"/>
      <w:rPr/>
    </w:pPr>
    <w:r>
      <w:rPr/>
    </w:r>
  </w:p>
  <w:p>
    <w:pPr>
      <w:pStyle w:val="Normal"/>
      <w:widowControl/>
      <w:bidi w:val="0"/>
      <w:spacing w:lineRule="auto" w:line="276" w:before="0" w:after="12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31986888"/>
    </w:sdtPr>
    <w:sdtContent>
      <w:p>
        <w:pPr>
          <w:pStyle w:val="Pieddepage"/>
          <w:rPr>
            <w:rStyle w:val="Pagenumber"/>
            <w:lang w:val="fr-F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sdtContent>
  </w:sdt>
  <w:sdt>
    <w:sdtPr>
      <w:docPartObj>
        <w:docPartGallery w:val="Page Numbers (Bottom of Page)"/>
        <w:docPartUnique w:val="true"/>
      </w:docPartObj>
      <w:id w:val="783575537"/>
    </w:sdtPr>
    <w:sdtContent>
      <w:p>
        <w:pPr>
          <w:pStyle w:val="NormalWeb"/>
          <w:spacing w:before="280" w:after="280"/>
          <w:ind w:right="360" w:hanging="0"/>
          <w:jc w:val="center"/>
          <w:rPr>
            <w:rStyle w:val="Pagenumber"/>
            <w:rFonts w:ascii="Arial" w:hAnsi="Arial" w:cs="Arial" w:asciiTheme="minorHAnsi" w:cstheme="minorHAnsi" w:hAnsiTheme="minorHAnsi"/>
            <w:color w:val="A5A5A5" w:themeColor="accent3"/>
            <w:sz w:val="18"/>
            <w:szCs w:val="18"/>
            <w:lang w:val="fr-FR"/>
          </w:rPr>
        </w:pPr>
        <w:r>
          <w:rPr>
            <w:rFonts w:cs="Arial" w:ascii="Arial" w:hAnsi="Arial" w:asciiTheme="minorHAnsi" w:cstheme="minorHAnsi" w:hAnsiTheme="minorHAnsi"/>
            <w:color w:val="A5A5A5" w:themeColor="accent3"/>
            <w:sz w:val="18"/>
            <w:szCs w:val="18"/>
            <w:lang w:val="fr-FR"/>
          </w:rPr>
          <w:t xml:space="preserve">© 2024 </w:t>
        </w:r>
        <w:r>
          <w:rPr>
            <w:rFonts w:cs="Arial" w:ascii="Arial" w:hAnsi="Arial" w:asciiTheme="minorHAnsi" w:cstheme="minorHAnsi" w:hAnsiTheme="minorHAnsi"/>
            <w:color w:val="A5A5A5" w:themeColor="accent3"/>
            <w:sz w:val="18"/>
            <w:szCs w:val="18"/>
            <w:lang w:val="fr-FR"/>
          </w:rPr>
          <w:t>Corellia</w:t>
        </w:r>
        <w:r>
          <w:rPr>
            <w:rFonts w:cs="Arial" w:ascii="Arial" w:hAnsi="Arial" w:asciiTheme="minorHAnsi" w:cstheme="minorHAnsi" w:hAnsiTheme="minorHAnsi"/>
            <w:color w:val="A5A5A5" w:themeColor="accent3"/>
            <w:sz w:val="18"/>
            <w:szCs w:val="18"/>
            <w:lang w:val="fr-FR"/>
          </w:rPr>
          <w:t xml:space="preserve">, société par actions simplifiée. Tous droits réservés. Le nom et le logo </w:t>
        </w:r>
        <w:r>
          <w:rPr>
            <w:rFonts w:cs="Arial" w:ascii="Arial" w:hAnsi="Arial" w:asciiTheme="minorHAnsi" w:cstheme="minorHAnsi" w:hAnsiTheme="minorHAnsi"/>
            <w:color w:val="A5A5A5" w:themeColor="accent3"/>
            <w:sz w:val="18"/>
            <w:szCs w:val="18"/>
            <w:lang w:val="fr-FR"/>
          </w:rPr>
          <w:drawing>
            <wp:inline distT="0" distB="0" distL="0" distR="0">
              <wp:extent cx="492760" cy="165100"/>
              <wp:effectExtent l="0" t="0" r="0" b="0"/>
              <wp:docPr id="2" name="Image1" descr="A white text on a gra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A white text on a gray background&#10;&#10;Description automatically generated"/>
                      <pic:cNvPicPr>
                        <a:picLocks noChangeAspect="1" noChangeArrowheads="1"/>
                      </pic:cNvPicPr>
                    </pic:nvPicPr>
                    <pic:blipFill>
                      <a:blip r:embed="rId1"/>
                      <a:stretch>
                        <a:fillRect/>
                      </a:stretch>
                    </pic:blipFill>
                    <pic:spPr bwMode="auto">
                      <a:xfrm>
                        <a:off x="0" y="0"/>
                        <a:ext cx="492760" cy="165100"/>
                      </a:xfrm>
                      <a:prstGeom prst="rect">
                        <a:avLst/>
                      </a:prstGeom>
                    </pic:spPr>
                  </pic:pic>
                </a:graphicData>
              </a:graphic>
            </wp:inline>
          </w:drawing>
        </w:r>
        <w:r>
          <w:rPr>
            <w:rFonts w:cs="Arial" w:ascii="Arial" w:hAnsi="Arial" w:asciiTheme="minorHAnsi" w:cstheme="minorHAnsi" w:hAnsiTheme="minorHAnsi"/>
            <w:color w:val="A5A5A5" w:themeColor="accent3"/>
            <w:sz w:val="18"/>
            <w:szCs w:val="18"/>
            <w:lang w:val="fr-FR"/>
          </w:rPr>
          <w:t xml:space="preserve"> </w:t>
        </w:r>
        <w:r>
          <w:rPr>
            <w:rFonts w:cs="Arial" w:ascii="Arial" w:hAnsi="Arial" w:asciiTheme="minorHAnsi" w:cstheme="minorHAnsi" w:hAnsiTheme="minorHAnsi"/>
            <w:color w:val="A5A5A5" w:themeColor="accent3"/>
            <w:sz w:val="18"/>
            <w:szCs w:val="18"/>
            <w:lang w:val="fr-FR"/>
          </w:rPr>
          <w:t>sont des marques déposées sous licence.</w:t>
        </w:r>
        <w:r>
          <w:rPr>
            <w:rStyle w:val="Pagenumber"/>
            <w:rFonts w:cs="Arial" w:ascii="Arial" w:hAnsi="Arial" w:asciiTheme="minorHAnsi" w:cstheme="minorHAnsi" w:hAnsiTheme="minorHAnsi"/>
            <w:color w:val="A5A5A5" w:themeColor="accent3"/>
            <w:sz w:val="18"/>
            <w:szCs w:val="18"/>
            <w:lang w:val="fr-FR"/>
          </w:rPr>
          <w:t xml:space="preserve"> </w:t>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pacing w:lineRule="auto" w:line="240" w:before="0" w:after="1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p>
    <w:pPr>
      <w:pStyle w:val="Normal"/>
      <w:widowControl/>
      <w:bidi w:val="0"/>
      <w:spacing w:lineRule="auto" w:line="276" w:before="0" w:after="12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drawing>
        <wp:inline distT="0" distB="0" distL="0" distR="0">
          <wp:extent cx="1200785" cy="401955"/>
          <wp:effectExtent l="0" t="0" r="0" b="0"/>
          <wp:docPr id="1" name="Picture 1" descr="A white text on a gra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text on a gray background&#10;&#10;Description automatically generated"/>
                  <pic:cNvPicPr>
                    <a:picLocks noChangeAspect="1" noChangeArrowheads="1"/>
                  </pic:cNvPicPr>
                </pic:nvPicPr>
                <pic:blipFill>
                  <a:blip r:embed="rId1"/>
                  <a:stretch>
                    <a:fillRect/>
                  </a:stretch>
                </pic:blipFill>
                <pic:spPr bwMode="auto">
                  <a:xfrm>
                    <a:off x="0" y="0"/>
                    <a:ext cx="1200785" cy="401955"/>
                  </a:xfrm>
                  <a:prstGeom prst="rect">
                    <a:avLst/>
                  </a:prstGeom>
                </pic:spPr>
              </pic:pic>
            </a:graphicData>
          </a:graphic>
        </wp:inline>
      </w:drawing>
    </w:r>
  </w:p>
  <w:p>
    <w:pPr>
      <w:pStyle w:val="Normal"/>
      <w:widowControl/>
      <w:bidi w:val="0"/>
      <w:spacing w:lineRule="auto" w:line="276" w:before="0" w:after="12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47" w:hanging="360"/>
      </w:pPr>
      <w:rPr>
        <w:rFonts w:ascii="Symbol" w:hAnsi="Symbol" w:cs="Symbol" w:hint="default"/>
        <w:color w:val="44546A" w:themeColor="text2"/>
      </w:rPr>
    </w:lvl>
    <w:lvl w:ilvl="1">
      <w:start w:val="1"/>
      <w:numFmt w:val="bullet"/>
      <w:lvlText w:val="o"/>
      <w:lvlJc w:val="left"/>
      <w:pPr>
        <w:tabs>
          <w:tab w:val="num" w:pos="0"/>
        </w:tabs>
        <w:ind w:left="1467" w:hanging="360"/>
      </w:pPr>
      <w:rPr>
        <w:rFonts w:ascii="Courier New" w:hAnsi="Courier New" w:cs="Courier New" w:hint="default"/>
      </w:rPr>
    </w:lvl>
    <w:lvl w:ilvl="2">
      <w:start w:val="1"/>
      <w:numFmt w:val="bullet"/>
      <w:lvlText w:val=""/>
      <w:lvlJc w:val="left"/>
      <w:pPr>
        <w:tabs>
          <w:tab w:val="num" w:pos="0"/>
        </w:tabs>
        <w:ind w:left="2187" w:hanging="360"/>
      </w:pPr>
      <w:rPr>
        <w:rFonts w:ascii="Wingdings" w:hAnsi="Wingdings" w:cs="Wingdings" w:hint="default"/>
      </w:rPr>
    </w:lvl>
    <w:lvl w:ilvl="3">
      <w:start w:val="1"/>
      <w:numFmt w:val="bullet"/>
      <w:lvlText w:val=""/>
      <w:lvlJc w:val="left"/>
      <w:pPr>
        <w:tabs>
          <w:tab w:val="num" w:pos="0"/>
        </w:tabs>
        <w:ind w:left="2907" w:hanging="360"/>
      </w:pPr>
      <w:rPr>
        <w:rFonts w:ascii="Symbol" w:hAnsi="Symbol" w:cs="Symbol" w:hint="default"/>
      </w:rPr>
    </w:lvl>
    <w:lvl w:ilvl="4">
      <w:start w:val="1"/>
      <w:numFmt w:val="bullet"/>
      <w:lvlText w:val="o"/>
      <w:lvlJc w:val="left"/>
      <w:pPr>
        <w:tabs>
          <w:tab w:val="num" w:pos="0"/>
        </w:tabs>
        <w:ind w:left="3627" w:hanging="360"/>
      </w:pPr>
      <w:rPr>
        <w:rFonts w:ascii="Courier New" w:hAnsi="Courier New" w:cs="Courier New" w:hint="default"/>
      </w:rPr>
    </w:lvl>
    <w:lvl w:ilvl="5">
      <w:start w:val="1"/>
      <w:numFmt w:val="bullet"/>
      <w:lvlText w:val=""/>
      <w:lvlJc w:val="left"/>
      <w:pPr>
        <w:tabs>
          <w:tab w:val="num" w:pos="0"/>
        </w:tabs>
        <w:ind w:left="4347" w:hanging="360"/>
      </w:pPr>
      <w:rPr>
        <w:rFonts w:ascii="Wingdings" w:hAnsi="Wingdings" w:cs="Wingdings" w:hint="default"/>
      </w:rPr>
    </w:lvl>
    <w:lvl w:ilvl="6">
      <w:start w:val="1"/>
      <w:numFmt w:val="bullet"/>
      <w:lvlText w:val=""/>
      <w:lvlJc w:val="left"/>
      <w:pPr>
        <w:tabs>
          <w:tab w:val="num" w:pos="0"/>
        </w:tabs>
        <w:ind w:left="5067" w:hanging="360"/>
      </w:pPr>
      <w:rPr>
        <w:rFonts w:ascii="Symbol" w:hAnsi="Symbol" w:cs="Symbol" w:hint="default"/>
      </w:rPr>
    </w:lvl>
    <w:lvl w:ilvl="7">
      <w:start w:val="1"/>
      <w:numFmt w:val="bullet"/>
      <w:lvlText w:val="o"/>
      <w:lvlJc w:val="left"/>
      <w:pPr>
        <w:tabs>
          <w:tab w:val="num" w:pos="0"/>
        </w:tabs>
        <w:ind w:left="5787" w:hanging="360"/>
      </w:pPr>
      <w:rPr>
        <w:rFonts w:ascii="Courier New" w:hAnsi="Courier New" w:cs="Courier New" w:hint="default"/>
      </w:rPr>
    </w:lvl>
    <w:lvl w:ilvl="8">
      <w:start w:val="1"/>
      <w:numFmt w:val="bullet"/>
      <w:lvlText w:val=""/>
      <w:lvlJc w:val="left"/>
      <w:pPr>
        <w:tabs>
          <w:tab w:val="num" w:pos="0"/>
        </w:tabs>
        <w:ind w:left="6507"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bullet"/>
      <w:lvlText w:val=""/>
      <w:lvlJc w:val="left"/>
      <w:pPr>
        <w:tabs>
          <w:tab w:val="num" w:pos="0"/>
        </w:tabs>
        <w:ind w:left="360" w:hanging="360"/>
      </w:pPr>
      <w:rPr>
        <w:rFonts w:ascii="Symbol" w:hAnsi="Symbol" w:cs="Symbol" w:hint="default"/>
        <w:sz w:val="24"/>
        <w:szCs w:val="22"/>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lvlOverride w:ilvl="0"/>
    <w:lvlOverride w:ilvl="1">
      <w:startOverride w:val="1"/>
    </w:lvlOverride>
  </w:num>
</w:numbering>
</file>

<file path=word/settings.xml><?xml version="1.0" encoding="utf-8"?>
<w:settings xmlns:w="http://schemas.openxmlformats.org/wordprocessingml/2006/main">
  <w:zoom w:percent="11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670b4"/>
    <w:pPr>
      <w:widowControl/>
      <w:bidi w:val="0"/>
      <w:spacing w:lineRule="auto" w:line="276" w:before="0" w:after="120"/>
      <w:jc w:val="left"/>
    </w:pPr>
    <w:rPr>
      <w:rFonts w:eastAsia="" w:eastAsiaTheme="minorEastAsia" w:ascii="Arial" w:hAnsi="Arial" w:cs=""/>
      <w:color w:val="auto"/>
      <w:kern w:val="0"/>
      <w:sz w:val="22"/>
      <w:szCs w:val="22"/>
      <w:lang w:val="en-US" w:bidi="en-US" w:eastAsia="en-US"/>
    </w:rPr>
  </w:style>
  <w:style w:type="paragraph" w:styleId="Titre1">
    <w:name w:val="Heading 1"/>
    <w:basedOn w:val="Normal"/>
    <w:next w:val="Normal"/>
    <w:link w:val="Heading1Char"/>
    <w:uiPriority w:val="9"/>
    <w:qFormat/>
    <w:rsid w:val="00e6542f"/>
    <w:pPr>
      <w:numPr>
        <w:ilvl w:val="0"/>
        <w:numId w:val="2"/>
      </w:numPr>
      <w:outlineLvl w:val="0"/>
    </w:pPr>
    <w:rPr>
      <w:rFonts w:ascii="Arial" w:hAnsi="Arial" w:cs="Arial"/>
      <w:b/>
      <w:bCs/>
      <w:sz w:val="32"/>
      <w:szCs w:val="32"/>
      <w:lang w:val="en-CA"/>
    </w:rPr>
  </w:style>
  <w:style w:type="paragraph" w:styleId="Titre2">
    <w:name w:val="Heading 2"/>
    <w:basedOn w:val="Titre1"/>
    <w:next w:val="Normal"/>
    <w:link w:val="Heading2Char"/>
    <w:uiPriority w:val="9"/>
    <w:unhideWhenUsed/>
    <w:qFormat/>
    <w:rsid w:val="008670b4"/>
    <w:pPr>
      <w:outlineLvl w:val="1"/>
    </w:pPr>
    <w:rPr>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e6542f"/>
    <w:rPr>
      <w:rFonts w:ascii="Arial" w:hAnsi="Arial" w:eastAsia="" w:cs="Arial" w:eastAsiaTheme="minorEastAsia"/>
      <w:b/>
      <w:bCs/>
      <w:sz w:val="32"/>
      <w:szCs w:val="32"/>
      <w:lang w:val="en-CA" w:bidi="en-US"/>
    </w:rPr>
  </w:style>
  <w:style w:type="character" w:styleId="Heading2Char" w:customStyle="1">
    <w:name w:val="Heading 2 Char"/>
    <w:basedOn w:val="DefaultParagraphFont"/>
    <w:uiPriority w:val="9"/>
    <w:qFormat/>
    <w:rsid w:val="008670b4"/>
    <w:rPr>
      <w:rFonts w:ascii="Arial" w:hAnsi="Arial" w:eastAsia="" w:cs="Arial" w:eastAsiaTheme="minorEastAsia"/>
      <w:b/>
      <w:bCs/>
      <w:sz w:val="28"/>
      <w:szCs w:val="28"/>
      <w:lang w:val="en-CA" w:bidi="en-US"/>
    </w:rPr>
  </w:style>
  <w:style w:type="character" w:styleId="HeaderChar" w:customStyle="1">
    <w:name w:val="Header Char"/>
    <w:basedOn w:val="DefaultParagraphFont"/>
    <w:uiPriority w:val="99"/>
    <w:qFormat/>
    <w:rsid w:val="00d32753"/>
    <w:rPr>
      <w:rFonts w:eastAsia="" w:eastAsiaTheme="minorEastAsia"/>
      <w:sz w:val="20"/>
      <w:szCs w:val="20"/>
      <w:lang w:val="fr-CA" w:bidi="en-US"/>
    </w:rPr>
  </w:style>
  <w:style w:type="character" w:styleId="FooterChar" w:customStyle="1">
    <w:name w:val="Footer Char"/>
    <w:basedOn w:val="DefaultParagraphFont"/>
    <w:uiPriority w:val="99"/>
    <w:qFormat/>
    <w:rsid w:val="00d32753"/>
    <w:rPr>
      <w:rFonts w:eastAsia="" w:eastAsiaTheme="minorEastAsia"/>
      <w:sz w:val="20"/>
      <w:szCs w:val="20"/>
      <w:lang w:val="fr-CA" w:bidi="en-US"/>
    </w:rPr>
  </w:style>
  <w:style w:type="character" w:styleId="TitleChar" w:customStyle="1">
    <w:name w:val="Title Char"/>
    <w:basedOn w:val="DefaultParagraphFont"/>
    <w:uiPriority w:val="10"/>
    <w:qFormat/>
    <w:rsid w:val="00d32753"/>
    <w:rPr>
      <w:rFonts w:eastAsia="" w:eastAsiaTheme="minorEastAsia"/>
      <w:smallCaps/>
      <w:sz w:val="48"/>
      <w:szCs w:val="48"/>
      <w:lang w:val="fr-CA" w:bidi="en-US"/>
    </w:rPr>
  </w:style>
  <w:style w:type="character" w:styleId="TitreGardeCar" w:customStyle="1">
    <w:name w:val="TitreGarde Car"/>
    <w:basedOn w:val="Heading1Char"/>
    <w:link w:val="TitreGarde"/>
    <w:qFormat/>
    <w:rsid w:val="00d32753"/>
    <w:rPr>
      <w:rFonts w:ascii="Arial" w:hAnsi="Arial" w:eastAsia="" w:cs="Arial" w:eastAsiaTheme="minorEastAsia"/>
      <w:b/>
      <w:bCs/>
      <w:caps w:val="false"/>
      <w:smallCaps w:val="false"/>
      <w:spacing w:val="5"/>
      <w:sz w:val="32"/>
      <w:szCs w:val="20"/>
      <w:lang w:val="fr-CA" w:bidi="en-US"/>
    </w:rPr>
  </w:style>
  <w:style w:type="character" w:styleId="CaptionChar" w:customStyle="1">
    <w:name w:val="Caption Char"/>
    <w:basedOn w:val="DefaultParagraphFont"/>
    <w:link w:val="Caption"/>
    <w:uiPriority w:val="99"/>
    <w:qFormat/>
    <w:rsid w:val="00d32753"/>
    <w:rPr>
      <w:rFonts w:eastAsia="" w:eastAsiaTheme="minorEastAsia"/>
      <w:b/>
      <w:bCs/>
      <w:caps/>
      <w:sz w:val="16"/>
      <w:szCs w:val="18"/>
      <w:lang w:val="fr-CA" w:bidi="en-US"/>
    </w:rPr>
  </w:style>
  <w:style w:type="character" w:styleId="CodeChar" w:customStyle="1">
    <w:name w:val="Code Char"/>
    <w:basedOn w:val="DefaultParagraphFont"/>
    <w:link w:val="Code"/>
    <w:qFormat/>
    <w:rsid w:val="00582f32"/>
    <w:rPr>
      <w:rFonts w:ascii="Consolas" w:hAnsi="Consolas" w:eastAsia="" w:eastAsiaTheme="minorEastAsia"/>
      <w:sz w:val="20"/>
      <w:szCs w:val="20"/>
      <w:shd w:fill="E7E6E6" w:val="clear"/>
      <w:lang w:val="fr-CA" w:bidi="en-US"/>
    </w:rPr>
  </w:style>
  <w:style w:type="character" w:styleId="TableTextCar" w:customStyle="1">
    <w:name w:val="Table Text Car"/>
    <w:basedOn w:val="DefaultParagraphFont"/>
    <w:link w:val="TableText"/>
    <w:qFormat/>
    <w:rsid w:val="008670b4"/>
    <w:rPr>
      <w:rFonts w:eastAsia="" w:cs="Arial" w:cstheme="minorHAnsi" w:eastAsiaTheme="minorEastAsia"/>
      <w:smallCaps/>
      <w:sz w:val="20"/>
      <w:szCs w:val="20"/>
      <w:lang w:val="en-US" w:bidi="en-US"/>
    </w:rPr>
  </w:style>
  <w:style w:type="character" w:styleId="BodyTextChar" w:customStyle="1">
    <w:name w:val="Body Text Char"/>
    <w:basedOn w:val="DefaultParagraphFont"/>
    <w:uiPriority w:val="99"/>
    <w:qFormat/>
    <w:rsid w:val="00c15fd8"/>
    <w:rPr>
      <w:rFonts w:eastAsia="" w:eastAsiaTheme="minorEastAsia"/>
      <w:sz w:val="20"/>
      <w:szCs w:val="20"/>
      <w:lang w:val="fr-CA" w:bidi="en-US"/>
    </w:rPr>
  </w:style>
  <w:style w:type="character" w:styleId="Pagenumber">
    <w:name w:val="page number"/>
    <w:basedOn w:val="DefaultParagraphFont"/>
    <w:uiPriority w:val="99"/>
    <w:semiHidden/>
    <w:unhideWhenUsed/>
    <w:qFormat/>
    <w:rsid w:val="00ac1906"/>
    <w:rPr/>
  </w:style>
  <w:style w:type="character" w:styleId="LienInternet">
    <w:name w:val="Lien Internet"/>
    <w:basedOn w:val="DefaultParagraphFont"/>
    <w:uiPriority w:val="99"/>
    <w:unhideWhenUsed/>
    <w:rsid w:val="00b92c49"/>
    <w:rPr>
      <w:color w:val="0563C1" w:themeColor="hyperlink"/>
      <w:u w:val="single"/>
    </w:rPr>
  </w:style>
  <w:style w:type="character" w:styleId="UnresolvedMention">
    <w:name w:val="Unresolved Mention"/>
    <w:basedOn w:val="DefaultParagraphFont"/>
    <w:uiPriority w:val="99"/>
    <w:semiHidden/>
    <w:unhideWhenUsed/>
    <w:qFormat/>
    <w:rsid w:val="004a0e6b"/>
    <w:rPr>
      <w:color w:val="605E5C"/>
      <w:shd w:fill="E1DFDD" w:val="clear"/>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link w:val="BodyTextChar"/>
    <w:uiPriority w:val="99"/>
    <w:unhideWhenUsed/>
    <w:rsid w:val="00c15fd8"/>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61629"/>
    <w:pPr>
      <w:spacing w:before="0" w:after="120"/>
      <w:ind w:left="720" w:hanging="0"/>
      <w:contextualSpacing/>
    </w:pPr>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d32753"/>
    <w:pPr>
      <w:tabs>
        <w:tab w:val="clear" w:pos="708"/>
        <w:tab w:val="center" w:pos="4320" w:leader="none"/>
        <w:tab w:val="right" w:pos="8640" w:leader="none"/>
      </w:tabs>
      <w:spacing w:lineRule="auto" w:line="240"/>
    </w:pPr>
    <w:rPr/>
  </w:style>
  <w:style w:type="paragraph" w:styleId="Pieddepage">
    <w:name w:val="Footer"/>
    <w:basedOn w:val="Normal"/>
    <w:link w:val="FooterChar"/>
    <w:uiPriority w:val="99"/>
    <w:unhideWhenUsed/>
    <w:rsid w:val="00d32753"/>
    <w:pPr>
      <w:tabs>
        <w:tab w:val="clear" w:pos="708"/>
        <w:tab w:val="center" w:pos="4320" w:leader="none"/>
        <w:tab w:val="right" w:pos="8640" w:leader="none"/>
      </w:tabs>
      <w:spacing w:lineRule="auto" w:line="240"/>
    </w:pPr>
    <w:rPr/>
  </w:style>
  <w:style w:type="paragraph" w:styleId="Caption">
    <w:name w:val="caption"/>
    <w:basedOn w:val="Normal"/>
    <w:next w:val="Normal"/>
    <w:link w:val="CaptionChar"/>
    <w:uiPriority w:val="99"/>
    <w:unhideWhenUsed/>
    <w:qFormat/>
    <w:rsid w:val="00d32753"/>
    <w:pPr/>
    <w:rPr>
      <w:b/>
      <w:bCs/>
      <w:caps/>
      <w:sz w:val="16"/>
      <w:szCs w:val="18"/>
    </w:rPr>
  </w:style>
  <w:style w:type="paragraph" w:styleId="Titreprincipal">
    <w:name w:val="Title"/>
    <w:basedOn w:val="Normal"/>
    <w:next w:val="Normal"/>
    <w:link w:val="TitleChar"/>
    <w:uiPriority w:val="10"/>
    <w:qFormat/>
    <w:rsid w:val="00d32753"/>
    <w:pPr>
      <w:spacing w:lineRule="auto" w:line="240"/>
    </w:pPr>
    <w:rPr>
      <w:smallCaps/>
      <w:sz w:val="48"/>
      <w:szCs w:val="48"/>
    </w:rPr>
  </w:style>
  <w:style w:type="paragraph" w:styleId="Tabledesmatiresniveau1">
    <w:name w:val="TOC 1"/>
    <w:basedOn w:val="Normal"/>
    <w:next w:val="Normal"/>
    <w:autoRedefine/>
    <w:uiPriority w:val="39"/>
    <w:unhideWhenUsed/>
    <w:qFormat/>
    <w:rsid w:val="00d32753"/>
    <w:pPr>
      <w:spacing w:before="120" w:after="0"/>
    </w:pPr>
    <w:rPr>
      <w:rFonts w:cs="Arial" w:cstheme="minorHAnsi"/>
      <w:b/>
      <w:bCs/>
      <w:i/>
      <w:iCs/>
      <w:sz w:val="24"/>
      <w:szCs w:val="24"/>
    </w:rPr>
  </w:style>
  <w:style w:type="paragraph" w:styleId="Tabledesmatiresniveau2">
    <w:name w:val="TOC 2"/>
    <w:basedOn w:val="Normal"/>
    <w:next w:val="Normal"/>
    <w:autoRedefine/>
    <w:uiPriority w:val="39"/>
    <w:unhideWhenUsed/>
    <w:qFormat/>
    <w:rsid w:val="00d32753"/>
    <w:pPr>
      <w:spacing w:before="120" w:after="0"/>
      <w:ind w:left="220" w:hanging="0"/>
    </w:pPr>
    <w:rPr>
      <w:rFonts w:cs="Arial" w:cstheme="minorHAnsi"/>
      <w:b/>
      <w:bCs/>
    </w:rPr>
  </w:style>
  <w:style w:type="paragraph" w:styleId="TitreGarde" w:customStyle="1">
    <w:name w:val="TitreGarde"/>
    <w:basedOn w:val="Normal"/>
    <w:next w:val="Normal"/>
    <w:link w:val="TitreGardeCar"/>
    <w:qFormat/>
    <w:rsid w:val="00d32753"/>
    <w:pPr>
      <w:pBdr>
        <w:top w:val="single" w:sz="24" w:space="1" w:color="595959"/>
      </w:pBdr>
      <w:spacing w:before="0" w:after="240"/>
    </w:pPr>
    <w:rPr>
      <w:smallCaps/>
      <w:spacing w:val="5"/>
      <w:sz w:val="32"/>
    </w:rPr>
  </w:style>
  <w:style w:type="paragraph" w:styleId="Code" w:customStyle="1">
    <w:name w:val="Code"/>
    <w:basedOn w:val="Normal"/>
    <w:next w:val="Normal"/>
    <w:link w:val="CodeChar"/>
    <w:qFormat/>
    <w:rsid w:val="00582f32"/>
    <w:pPr>
      <w:pBdr>
        <w:top w:val="single" w:sz="4" w:space="1" w:color="000000"/>
        <w:left w:val="single" w:sz="4" w:space="4" w:color="000000"/>
        <w:bottom w:val="single" w:sz="4" w:space="1" w:color="000000"/>
        <w:right w:val="single" w:sz="4" w:space="4" w:color="000000"/>
      </w:pBdr>
      <w:shd w:val="clear" w:color="auto" w:fill="E7E6E6" w:themeFill="background2"/>
      <w:spacing w:lineRule="auto" w:line="240"/>
    </w:pPr>
    <w:rPr>
      <w:rFonts w:ascii="Consolas" w:hAnsi="Consolas"/>
    </w:rPr>
  </w:style>
  <w:style w:type="paragraph" w:styleId="TableText" w:customStyle="1">
    <w:name w:val="Table Text"/>
    <w:link w:val="TableTextCar"/>
    <w:qFormat/>
    <w:rsid w:val="008670b4"/>
    <w:pPr>
      <w:widowControl/>
      <w:bidi w:val="0"/>
      <w:spacing w:lineRule="auto" w:line="259" w:before="0" w:after="160"/>
      <w:jc w:val="left"/>
    </w:pPr>
    <w:rPr>
      <w:rFonts w:eastAsia="" w:cs="Arial" w:cstheme="minorHAnsi" w:eastAsiaTheme="minorEastAsia" w:ascii="Arial" w:hAnsi="Arial"/>
      <w:smallCaps/>
      <w:color w:val="auto"/>
      <w:kern w:val="0"/>
      <w:sz w:val="20"/>
      <w:szCs w:val="20"/>
      <w:lang w:val="en-US" w:bidi="en-US" w:eastAsia="en-US"/>
    </w:rPr>
  </w:style>
  <w:style w:type="paragraph" w:styleId="ListBullet">
    <w:name w:val="List Bullet"/>
    <w:basedOn w:val="Corpsdetexte"/>
    <w:qFormat/>
    <w:rsid w:val="00c15fd8"/>
    <w:pPr>
      <w:keepNext w:val="true"/>
      <w:keepLines/>
      <w:numPr>
        <w:ilvl w:val="0"/>
        <w:numId w:val="3"/>
      </w:numPr>
      <w:spacing w:lineRule="auto" w:line="240" w:before="120" w:after="140"/>
      <w:ind w:left="720" w:hanging="0"/>
      <w:jc w:val="both"/>
    </w:pPr>
    <w:rPr>
      <w:rFonts w:ascii="Arial" w:hAnsi="Arial" w:eastAsia="Times New Roman" w:cs="Times New Roman"/>
      <w:lang w:val="en-GB" w:bidi="ar-SA"/>
    </w:rPr>
  </w:style>
  <w:style w:type="paragraph" w:styleId="NormalWeb">
    <w:name w:val="Normal (Web)"/>
    <w:basedOn w:val="Normal"/>
    <w:uiPriority w:val="99"/>
    <w:unhideWhenUsed/>
    <w:qFormat/>
    <w:rsid w:val="005d631d"/>
    <w:pPr>
      <w:spacing w:lineRule="auto" w:line="240" w:beforeAutospacing="1" w:afterAutospacing="1"/>
    </w:pPr>
    <w:rPr>
      <w:rFonts w:ascii="Times New Roman" w:hAnsi="Times New Roman" w:eastAsia="Times New Roman" w:cs="Times New Roman"/>
      <w:sz w:val="24"/>
      <w:szCs w:val="24"/>
      <w:lang w:bidi="ar-SA"/>
    </w:rPr>
  </w:style>
  <w:style w:type="paragraph" w:styleId="Indexlexicaltitre">
    <w:name w:val="Index Heading"/>
    <w:basedOn w:val="Titre"/>
    <w:pPr/>
    <w:rPr/>
  </w:style>
  <w:style w:type="paragraph" w:styleId="Titredetabledesmatires">
    <w:name w:val="TOC Heading"/>
    <w:basedOn w:val="Titre1"/>
    <w:next w:val="Normal"/>
    <w:uiPriority w:val="39"/>
    <w:unhideWhenUsed/>
    <w:qFormat/>
    <w:rsid w:val="00b92c49"/>
    <w:pPr>
      <w:keepNext w:val="true"/>
      <w:keepLines/>
      <w:numPr>
        <w:ilvl w:val="0"/>
        <w:numId w:val="0"/>
      </w:numPr>
      <w:spacing w:before="480" w:after="0"/>
      <w:outlineLvl w:val="9"/>
    </w:pPr>
    <w:rPr>
      <w:rFonts w:ascii="Arial" w:hAnsi="Arial" w:eastAsia="" w:cs="" w:asciiTheme="majorHAnsi" w:cstheme="majorBidi" w:eastAsiaTheme="majorEastAsia" w:hAnsiTheme="majorHAnsi"/>
      <w:color w:val="9D0610" w:themeColor="accent1" w:themeShade="bf"/>
      <w:sz w:val="28"/>
      <w:szCs w:val="28"/>
      <w:lang w:val="en-US" w:bidi="ar-SA"/>
    </w:rPr>
  </w:style>
  <w:style w:type="paragraph" w:styleId="Tabledesmatiresniveau3">
    <w:name w:val="TOC 3"/>
    <w:basedOn w:val="Normal"/>
    <w:next w:val="Normal"/>
    <w:autoRedefine/>
    <w:uiPriority w:val="39"/>
    <w:semiHidden/>
    <w:unhideWhenUsed/>
    <w:rsid w:val="00b92c49"/>
    <w:pPr>
      <w:spacing w:before="0" w:after="0"/>
      <w:ind w:left="440" w:hanging="0"/>
    </w:pPr>
    <w:rPr>
      <w:rFonts w:cs="Arial" w:cstheme="minorHAnsi"/>
      <w:sz w:val="20"/>
      <w:szCs w:val="20"/>
    </w:rPr>
  </w:style>
  <w:style w:type="paragraph" w:styleId="Tabledesmatiresniveau4">
    <w:name w:val="TOC 4"/>
    <w:basedOn w:val="Normal"/>
    <w:next w:val="Normal"/>
    <w:autoRedefine/>
    <w:uiPriority w:val="39"/>
    <w:semiHidden/>
    <w:unhideWhenUsed/>
    <w:rsid w:val="00b92c49"/>
    <w:pPr>
      <w:spacing w:before="0" w:after="0"/>
      <w:ind w:left="660" w:hanging="0"/>
    </w:pPr>
    <w:rPr>
      <w:rFonts w:cs="Arial" w:cstheme="minorHAnsi"/>
      <w:sz w:val="20"/>
      <w:szCs w:val="20"/>
    </w:rPr>
  </w:style>
  <w:style w:type="paragraph" w:styleId="Tabledesmatiresniveau5">
    <w:name w:val="TOC 5"/>
    <w:basedOn w:val="Normal"/>
    <w:next w:val="Normal"/>
    <w:autoRedefine/>
    <w:uiPriority w:val="39"/>
    <w:semiHidden/>
    <w:unhideWhenUsed/>
    <w:rsid w:val="00b92c49"/>
    <w:pPr>
      <w:spacing w:before="0" w:after="0"/>
      <w:ind w:left="880" w:hanging="0"/>
    </w:pPr>
    <w:rPr>
      <w:rFonts w:cs="Arial" w:cstheme="minorHAnsi"/>
      <w:sz w:val="20"/>
      <w:szCs w:val="20"/>
    </w:rPr>
  </w:style>
  <w:style w:type="paragraph" w:styleId="Tabledesmatiresniveau6">
    <w:name w:val="TOC 6"/>
    <w:basedOn w:val="Normal"/>
    <w:next w:val="Normal"/>
    <w:autoRedefine/>
    <w:uiPriority w:val="39"/>
    <w:semiHidden/>
    <w:unhideWhenUsed/>
    <w:rsid w:val="00b92c49"/>
    <w:pPr>
      <w:spacing w:before="0" w:after="0"/>
      <w:ind w:left="1100" w:hanging="0"/>
    </w:pPr>
    <w:rPr>
      <w:rFonts w:cs="Arial" w:cstheme="minorHAnsi"/>
      <w:sz w:val="20"/>
      <w:szCs w:val="20"/>
    </w:rPr>
  </w:style>
  <w:style w:type="paragraph" w:styleId="Tabledesmatiresniveau7">
    <w:name w:val="TOC 7"/>
    <w:basedOn w:val="Normal"/>
    <w:next w:val="Normal"/>
    <w:autoRedefine/>
    <w:uiPriority w:val="39"/>
    <w:semiHidden/>
    <w:unhideWhenUsed/>
    <w:rsid w:val="00b92c49"/>
    <w:pPr>
      <w:spacing w:before="0" w:after="0"/>
      <w:ind w:left="1320" w:hanging="0"/>
    </w:pPr>
    <w:rPr>
      <w:rFonts w:cs="Arial" w:cstheme="minorHAnsi"/>
      <w:sz w:val="20"/>
      <w:szCs w:val="20"/>
    </w:rPr>
  </w:style>
  <w:style w:type="paragraph" w:styleId="Tabledesmatiresniveau8">
    <w:name w:val="TOC 8"/>
    <w:basedOn w:val="Normal"/>
    <w:next w:val="Normal"/>
    <w:autoRedefine/>
    <w:uiPriority w:val="39"/>
    <w:semiHidden/>
    <w:unhideWhenUsed/>
    <w:rsid w:val="00b92c49"/>
    <w:pPr>
      <w:spacing w:before="0" w:after="0"/>
      <w:ind w:left="1540" w:hanging="0"/>
    </w:pPr>
    <w:rPr>
      <w:rFonts w:cs="Arial" w:cstheme="minorHAnsi"/>
      <w:sz w:val="20"/>
      <w:szCs w:val="20"/>
    </w:rPr>
  </w:style>
  <w:style w:type="paragraph" w:styleId="Tabledesmatiresniveau9">
    <w:name w:val="TOC 9"/>
    <w:basedOn w:val="Normal"/>
    <w:next w:val="Normal"/>
    <w:autoRedefine/>
    <w:uiPriority w:val="39"/>
    <w:semiHidden/>
    <w:unhideWhenUsed/>
    <w:rsid w:val="00b92c49"/>
    <w:pPr>
      <w:spacing w:before="0" w:after="0"/>
      <w:ind w:left="1760" w:hanging="0"/>
    </w:pPr>
    <w:rPr>
      <w:rFonts w:cs="Arial" w:cstheme="minorHAnsi"/>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32753"/>
    <w:pPr>
      <w:spacing w:after="0" w:line="240" w:lineRule="auto"/>
      <w:jc w:val="both"/>
    </w:pPr>
    <w:rPr>
      <w:rFonts w:eastAsiaTheme="minorEastAsia"/>
      <w:lang w:val="en-US" w:bidi="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RisqueHaut">
    <w:name w:val="Tab - Risque Haut"/>
    <w:basedOn w:val="TableNormal"/>
    <w:uiPriority w:val="99"/>
    <w:qFormat/>
    <w:rsid w:val="00d32753"/>
    <w:pPr>
      <w:spacing w:after="0" w:line="240" w:lineRule="auto"/>
    </w:pPr>
    <w:rPr>
      <w:rFonts w:eastAsiaTheme="minorEastAsia"/>
      <w:lang w:val="en-US" w:bidi="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Mar>
        <w:top w:w="57" w:type="dxa"/>
        <w:left w:w="142" w:type="dxa"/>
        <w:bottom w:w="57" w:type="dxa"/>
        <w:right w:w="142" w:type="dxa"/>
      </w:tcMar>
    </w:tcPr>
    <w:tblStylePr w:type="firstRow">
      <w:rPr>
        <w:rFonts w:asciiTheme="minorHAnsi" w:hAnsiTheme="minorHAnsi"/>
        <w:b/>
        <w:caps w:val="0"/>
        <w:smallCaps/>
        <w:color w:val="FFFFFF" w:themeColor="background1"/>
        <w:sz w:val="22"/>
      </w:rPr>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l2br w:val="nil"/>
          <w:tr2bl w:val="nil"/>
        </w:tcBorders>
        <w:tcMar>
          <w:top w:w="57" w:type="dxa"/>
          <w:left w:w="142" w:type="dxa"/>
          <w:bottom w:w="57" w:type="dxa"/>
          <w:right w:w="142" w:type="dxa"/>
        </w:tcMar>
        <w:shd w:val="clear" w:color="auto" w:fill="FF0000"/>
      </w:tcPr>
    </w:tblStylePr>
    <w:tblStylePr w:type="firstCol">
      <w:rPr>
        <w:b/>
        <w:caps w:val="0"/>
        <w:smallCap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hème Office">
  <a:themeElements>
    <a:clrScheme name="Custom 10 1">
      <a:dk1>
        <a:srgbClr val="000000"/>
      </a:dk1>
      <a:lt1>
        <a:srgbClr val="FFFFFF"/>
      </a:lt1>
      <a:dk2>
        <a:srgbClr val="44546A"/>
      </a:dk2>
      <a:lt2>
        <a:srgbClr val="E7E6E6"/>
      </a:lt2>
      <a:accent1>
        <a:srgbClr val="D30916"/>
      </a:accent1>
      <a:accent2>
        <a:srgbClr val="090C9B"/>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7BFE1ABDEA7EA48ADF3C2BEE74F1AE4" ma:contentTypeVersion="10" ma:contentTypeDescription="Create a new document." ma:contentTypeScope="" ma:versionID="a85d3424a562a52e46e79c07a9724a2c">
  <xsd:schema xmlns:xsd="http://www.w3.org/2001/XMLSchema" xmlns:xs="http://www.w3.org/2001/XMLSchema" xmlns:p="http://schemas.microsoft.com/office/2006/metadata/properties" xmlns:ns2="e5d81992-7cd9-40b4-98f8-c4207e949812" targetNamespace="http://schemas.microsoft.com/office/2006/metadata/properties" ma:root="true" ma:fieldsID="5e4a14acef167358ba14d0c9feb607c9" ns2:_="">
    <xsd:import namespace="e5d81992-7cd9-40b4-98f8-c4207e94981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81992-7cd9-40b4-98f8-c4207e949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c26a0ca-60a4-468a-9dff-6b67e45b536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B669F3-B194-4AF6-9E12-7E159677B234}">
  <ds:schemaRefs>
    <ds:schemaRef ds:uri="http://schemas.openxmlformats.org/officeDocument/2006/bibliography"/>
  </ds:schemaRefs>
</ds:datastoreItem>
</file>

<file path=customXml/itemProps2.xml><?xml version="1.0" encoding="utf-8"?>
<ds:datastoreItem xmlns:ds="http://schemas.openxmlformats.org/officeDocument/2006/customXml" ds:itemID="{67295019-7856-43D1-ADFD-9FA0241334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81992-7cd9-40b4-98f8-c4207e9498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46B9DC-EE75-4791-805C-D338B85D6C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Application>LibreOffice/7.3.7.2$Linux_X86_64 LibreOffice_project/30$Build-2</Application>
  <AppVersion>15.0000</AppVersion>
  <Pages>9</Pages>
  <Words>548</Words>
  <Characters>3627</Characters>
  <CharactersWithSpaces>4050</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2020-10-28T09:01:00Z</dcterms:created>
  <dc:creator>Stanley Hammer</dc:creator>
  <dc:description/>
  <dc:language>fr-FR</dc:language>
  <cp:lastModifiedBy/>
  <dcterms:modified xsi:type="dcterms:W3CDTF">2024-09-17T11:23:07Z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file>