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4869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TITULO PROYECTO / NEGOCIO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4869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[imagen decorar portada]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url Github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 Alumno/a: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Nome completo e apelidos</w:t>
      </w:r>
    </w:p>
    <w:p w:rsidR="00000000" w:rsidDel="00000000" w:rsidP="00000000" w:rsidRDefault="00000000" w:rsidRPr="00000000" w14:paraId="0000001C">
      <w:pP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1º DAM</w:t>
      </w: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Materia: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Bases de Datos – Proyecto Final 24/25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tz54oqlipra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tz54oqlipra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_tz54oqlipra5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mvysttd0ex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mvysttd0ex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_tmvysttd0exl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Problema /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qg7taqhnwy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fqg7taqhnwy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_fqg7taqhnwy8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Conceptual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xqtik7yrwg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fxqtik7yrwg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_fxqtik7yrwgj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Relacional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50fbh3170g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o50fbh3170g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_o50fbh3170gk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Normalización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xkhmp39du5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fxkhmp39du5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_fxkhmp39du50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Script de Creación de la Base de Datos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94p552essh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x94p552essh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_x94p552esshq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Carga de Datos Inicial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b63t3s08b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nb63t3s08b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_nb63t3s08bry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Funciones y Procedimientos Almacenados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9bkdbokgh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69bkdbokgh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_69bkdbokghj4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Triggers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pmynp280ei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gpmynp280ei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_gpmynp280eid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Consultas SQL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lqm7itqeys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7lqm7itqeys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_7lqm7itqeysk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Prueba y Simulación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ehi6vjk74g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iehi6vjk74g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_iehi6vjk74gw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y Verificación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fugl3oevsf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sfugl3oevsf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_sfugl3oevsff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Capturas de Pantalla (opcional)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2tt2u50vkl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u2tt2u50vkl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_u2tt2u50vklf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 y Mejoras Futuras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cdxhohqs91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jcdxhohqs91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_jcdxhohqs91o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Enlace al Repositorio en GitHub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tz54oqlipra5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Empresa:</w:t>
      </w:r>
      <w:r w:rsidDel="00000000" w:rsidR="00000000" w:rsidRPr="00000000">
        <w:rPr>
          <w:rtl w:val="0"/>
        </w:rPr>
        <w:t xml:space="preserve"> PadelTech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Desarrollar un sistema de xestión integral para un centro de pádel innovador que combina a tecnoloxía IoT, o analise de datos en tempo real e gamificacions co fin de optimizar a xestion, mellorar a experiencia e ofrecer funcionalidades unicas no mercado.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tmvysttd0exl" w:id="1"/>
      <w:bookmarkEnd w:id="1"/>
      <w:r w:rsidDel="00000000" w:rsidR="00000000" w:rsidRPr="00000000">
        <w:rPr>
          <w:rtl w:val="0"/>
        </w:rPr>
        <w:t xml:space="preserve">Descripción del Problema / Requisitos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Requisitos Funcionales: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 Gestión de Usuarios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Registro de jugadores con datos biométricos (ritmo cardíaco, patrones de movimiento).</w:t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Tipos de membresía (Pay-per-play, Premium, Corporativa). 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Sistema de matchmaking inteligent*: Emparejamiento basado en nivel, estilo de juego y disponibilidad.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Gestión de Instalaciones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Monitoreo en tiempo real de 8 pistas inteligentes 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- Sensores ambientales (temperatura, humedad). 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- Sensores de impacto en paredes/suelo. 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Mantenimiento predictivo: Alertas automáticas por desgaste detectado.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Reservas Dinámica</w:t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Reservas online con precios variables según demanda horaria. 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Check-in automático mediante geolocalización o RFID. 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Sugerencias de horarios basadas en el historial de uso.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Análisis de Rendimiento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Estadísticas en tiempo real por partido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Velocidad de saques, precisión de golpes, calorías quemadas. 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Comparativas con promedios del centro. </w:t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Informes personalizados con recomendaciones de mejora (generados por IA).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Gamificación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Sistema de logros y rankings: 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Puntos por participación, victorias o retos completados. 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Clasificaciones por categorías (ej: "Mejor smash de la semana"). </w:t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Integración con redes sociales para compartir logros.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Integraciones Tecnológicas</w:t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Dispositivos wearables: Sincronización con smartwatches para métricas de salud. </w:t>
      </w:r>
    </w:p>
    <w:p w:rsidR="00000000" w:rsidDel="00000000" w:rsidP="00000000" w:rsidRDefault="00000000" w:rsidRPr="00000000" w14:paraId="0000004C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Sensores en equipamiento: Palas y pelotas inteligentes que registran uso/desgaste. 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Cámaras 360°: Grabación automática de partidos para análisis táctico.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Requisitos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Rendimiento Básico</w:t>
      </w:r>
    </w:p>
    <w:p w:rsidR="00000000" w:rsidDel="00000000" w:rsidP="00000000" w:rsidRDefault="00000000" w:rsidRPr="00000000" w14:paraId="00000050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-Rendimiento promedio de &lt;5 segundos en consultas frecuentes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-Soporte para 50 usuarios concurrentes sin caídas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Escalabilidad mínima</w:t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-Carga inicial de 100 usuarios y 8 pistas</w:t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-Base de datoscapaz de almacenar registros de partidos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-Capacidad de crecimiento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Disponibilidad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-Horario de operacion de 8:00 a 22:00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color w:val="14141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141414"/>
          <w:sz w:val="21"/>
          <w:szCs w:val="21"/>
          <w:highlight w:val="white"/>
          <w:rtl w:val="0"/>
        </w:rPr>
        <w:t xml:space="preserve">Funcionamiento 24/7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Usabilidad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color w:val="14141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141414"/>
          <w:sz w:val="21"/>
          <w:szCs w:val="21"/>
          <w:highlight w:val="white"/>
          <w:rtl w:val="0"/>
        </w:rPr>
        <w:t xml:space="preserve">Interfaz intuitiva</w:t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color w:val="14141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141414"/>
          <w:sz w:val="21"/>
          <w:szCs w:val="21"/>
          <w:highlight w:val="white"/>
          <w:rtl w:val="0"/>
        </w:rPr>
        <w:t xml:space="preserve">Diseño responsive</w:t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  <w:color w:val="14141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141414"/>
          <w:sz w:val="21"/>
          <w:szCs w:val="21"/>
          <w:highlight w:val="white"/>
          <w:rtl w:val="0"/>
        </w:rPr>
        <w:t xml:space="preserve">Soporte multiidioma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Compatibilidade</w:t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-Funcionamento con MySQL 8.0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fqg7taqhnwy8" w:id="2"/>
      <w:bookmarkEnd w:id="2"/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fxqtik7yrwgj" w:id="3"/>
      <w:bookmarkEnd w:id="3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o50fbh3170gk" w:id="4"/>
      <w:bookmarkEnd w:id="4"/>
      <w:r w:rsidDel="00000000" w:rsidR="00000000" w:rsidRPr="00000000">
        <w:rPr>
          <w:rtl w:val="0"/>
        </w:rPr>
        <w:t xml:space="preserve">Proceso de Normalización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fxkhmp39du50" w:id="5"/>
      <w:bookmarkEnd w:id="5"/>
      <w:r w:rsidDel="00000000" w:rsidR="00000000" w:rsidRPr="00000000">
        <w:rPr>
          <w:rtl w:val="0"/>
        </w:rPr>
        <w:t xml:space="preserve">Script de Creación de la Base de Datos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x94p552esshq" w:id="6"/>
      <w:bookmarkEnd w:id="6"/>
      <w:r w:rsidDel="00000000" w:rsidR="00000000" w:rsidRPr="00000000">
        <w:rPr>
          <w:rtl w:val="0"/>
        </w:rPr>
        <w:t xml:space="preserve">Carga de Datos Inicial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nb63t3s08bry" w:id="7"/>
      <w:bookmarkEnd w:id="7"/>
      <w:r w:rsidDel="00000000" w:rsidR="00000000" w:rsidRPr="00000000">
        <w:rPr>
          <w:rtl w:val="0"/>
        </w:rPr>
        <w:t xml:space="preserve">Funciones y Procedimientos Almacenados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69bkdbokghj4" w:id="8"/>
      <w:bookmarkEnd w:id="8"/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pmynp280eid" w:id="9"/>
      <w:bookmarkEnd w:id="9"/>
      <w:r w:rsidDel="00000000" w:rsidR="00000000" w:rsidRPr="00000000">
        <w:rPr>
          <w:rtl w:val="0"/>
        </w:rPr>
        <w:t xml:space="preserve">Consultas SQL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7lqm7itqeysk" w:id="10"/>
      <w:bookmarkEnd w:id="10"/>
      <w:r w:rsidDel="00000000" w:rsidR="00000000" w:rsidRPr="00000000">
        <w:rPr>
          <w:rtl w:val="0"/>
        </w:rPr>
        <w:t xml:space="preserve"> Casos de Prueba y Simulación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iehi6vjk74gw" w:id="11"/>
      <w:bookmarkEnd w:id="11"/>
      <w:r w:rsidDel="00000000" w:rsidR="00000000" w:rsidRPr="00000000">
        <w:rPr>
          <w:rtl w:val="0"/>
        </w:rPr>
        <w:t xml:space="preserve">Resultados y Verificación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sfugl3oevsff" w:id="12"/>
      <w:bookmarkEnd w:id="12"/>
      <w:r w:rsidDel="00000000" w:rsidR="00000000" w:rsidRPr="00000000">
        <w:rPr>
          <w:rtl w:val="0"/>
        </w:rPr>
        <w:t xml:space="preserve">Capturas de Pantalla (opcional)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u2tt2u50vklf" w:id="13"/>
      <w:bookmarkEnd w:id="13"/>
      <w:r w:rsidDel="00000000" w:rsidR="00000000" w:rsidRPr="00000000">
        <w:rPr>
          <w:rtl w:val="0"/>
        </w:rPr>
        <w:t xml:space="preserve">Conclusiones y Mejoras Futuras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jcdxhohqs91o" w:id="14"/>
      <w:bookmarkEnd w:id="14"/>
      <w:r w:rsidDel="00000000" w:rsidR="00000000" w:rsidRPr="00000000">
        <w:rPr>
          <w:rtl w:val="0"/>
        </w:rPr>
        <w:t xml:space="preserve">Enlace al Repositorio en GitHub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  <w:t xml:space="preserve">Describe aquí...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Páxina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TÍTULO TRABALLO | AUTOR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-201929</wp:posOffset>
          </wp:positionV>
          <wp:extent cx="6904455" cy="695325"/>
          <wp:effectExtent b="0" l="0" r="0" t="0"/>
          <wp:wrapTopAndBottom distB="0" dist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445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g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Rounded" w:cs="Arial Rounded" w:eastAsia="Arial Rounded" w:hAnsi="Arial Rounded"/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 Rounded" w:cs="Arial Rounded" w:eastAsia="Arial Rounded" w:hAnsi="Arial Rounded"/>
      <w:b w:val="1"/>
      <w:color w:val="1f386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