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GENERACIÓN DE URLS AMIGABLES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Lógica a seguir para generar las urls amigables. Entiendo que se deben realizar dos tratamientos diferentes: tratamiento al insertar y tratamiento al actualizar.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TRATAMIENTO AL INSERTAR:</w:t>
      </w:r>
    </w:p>
    <w:p>
      <w:pPr>
        <w:pStyle w:val="style0"/>
      </w:pPr>
      <w:r>
        <w:rPr/>
      </w:r>
    </w:p>
    <w:p>
      <w:pPr>
        <w:pStyle w:val="style0"/>
      </w:pPr>
      <w:r>
        <w:rPr/>
        <w:t>¿ EL REGISTRO PERTENECE A UN MÓDULO DECLARADO COMO PADRE ?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SI</w:t>
      </w:r>
    </w:p>
    <w:p>
      <w:pPr>
        <w:pStyle w:val="style0"/>
      </w:pPr>
      <w:r>
        <w:rPr/>
      </w:r>
    </w:p>
    <w:p>
      <w:pPr>
        <w:pStyle w:val="style0"/>
      </w:pPr>
      <w:r>
        <w:rPr/>
        <w:t>¿ EL REGISTRO ES PADRE (belongsTo = 0) ?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1"/>
        </w:numPr>
      </w:pPr>
      <w:r>
        <w:rPr/>
        <w:t>SI (el registro será el elemento raiz de una eventual jerarquía)</w:t>
      </w:r>
    </w:p>
    <w:p>
      <w:pPr>
        <w:pStyle w:val="style0"/>
      </w:pPr>
      <w:r>
        <w:rPr>
          <w:b/>
          <w:bCs/>
        </w:rPr>
        <w:t>UrlPrefix</w:t>
      </w:r>
      <w:r>
        <w:rPr/>
        <w:t xml:space="preserve"> = valor de la variable de entorno “urlPrefix” de la app correspondiente</w:t>
      </w:r>
    </w:p>
    <w:p>
      <w:pPr>
        <w:pStyle w:val="style0"/>
      </w:pPr>
      <w:r>
        <w:rPr>
          <w:b/>
          <w:bCs/>
        </w:rPr>
        <w:t>Slug</w:t>
      </w:r>
      <w:r>
        <w:rPr/>
        <w:t xml:space="preserve"> = el valor del campo del registro que voy a insertar indicado en la variable de entorno “fieldGeneratorUrlFriendly” del módulo</w:t>
      </w:r>
    </w:p>
    <w:p>
      <w:pPr>
        <w:pStyle w:val="style0"/>
      </w:pPr>
      <w:r>
        <w:rPr>
          <w:b/>
          <w:bCs/>
        </w:rPr>
        <w:t>UrlFriendly</w:t>
      </w:r>
      <w:r>
        <w:rPr/>
        <w:t xml:space="preserve"> = UrlPrefix + “/” + Slug</w:t>
      </w:r>
    </w:p>
    <w:p>
      <w:pPr>
        <w:pStyle w:val="style0"/>
      </w:pPr>
      <w:r>
        <w:rPr/>
        <w:t>Antes de insertar, comprueba que la url generada no existe en la tabla de urls amigables. Si existiera, le añado al final el Id.</w:t>
      </w:r>
    </w:p>
    <w:p>
      <w:pPr>
        <w:pStyle w:val="style0"/>
      </w:pPr>
      <w:r>
        <w:rPr>
          <w:b/>
          <w:bCs/>
        </w:rPr>
        <w:t>MetatagTitle</w:t>
      </w:r>
      <w:r>
        <w:rPr/>
        <w:t xml:space="preserve"> = valor del campo del registro que voy a insertar indicado en la variable de entorno “fieldGeneratorMetatagTitle”.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1"/>
        </w:numPr>
      </w:pPr>
      <w:r>
        <w:rPr/>
        <w:t>NO (el registro estará linkado  a otro de la misma tabla)</w:t>
      </w:r>
    </w:p>
    <w:p>
      <w:pPr>
        <w:pStyle w:val="style0"/>
      </w:pPr>
      <w:r>
        <w:rPr/>
        <w:t>¿ El registro padre hereda su url a sus hijos ?</w:t>
      </w:r>
    </w:p>
    <w:p>
      <w:pPr>
        <w:pStyle w:val="style0"/>
        <w:numPr>
          <w:ilvl w:val="2"/>
          <w:numId w:val="1"/>
        </w:numPr>
      </w:pPr>
      <w:r>
        <w:rPr/>
        <w:t>SI</w:t>
      </w:r>
    </w:p>
    <w:p>
      <w:pPr>
        <w:pStyle w:val="style0"/>
      </w:pPr>
      <w:r>
        <w:rPr>
          <w:b/>
          <w:bCs/>
        </w:rPr>
        <w:t>UrlPrefix</w:t>
      </w:r>
      <w:r>
        <w:rPr/>
        <w:t xml:space="preserve"> = UrlFriendly del padre</w:t>
      </w:r>
    </w:p>
    <w:p>
      <w:pPr>
        <w:pStyle w:val="style0"/>
      </w:pPr>
      <w:r>
        <w:rPr/>
        <w:t>Resto de campos igual tratamiento que el punto 1</w:t>
      </w:r>
    </w:p>
    <w:p>
      <w:pPr>
        <w:pStyle w:val="style0"/>
        <w:numPr>
          <w:ilvl w:val="2"/>
          <w:numId w:val="1"/>
        </w:numPr>
      </w:pPr>
      <w:r>
        <w:rPr/>
        <w:t>NO</w:t>
      </w:r>
    </w:p>
    <w:p>
      <w:pPr>
        <w:pStyle w:val="style0"/>
      </w:pPr>
      <w:r>
        <w:rPr/>
        <w:t>El tratamiento es igual que en el punto 1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NO (PON AQUÍ LO QUE FALTA!!!!!)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ES"/>
    </w:rPr>
  </w:style>
  <w:style w:styleId="style15" w:type="character">
    <w:name w:val="Símbolos de numeración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2012-09-19T09:35:31.00Z</dcterms:created>
  <dc:creator>SERGIO </dc:creator>
  <cp:revision>0</cp:revision>
</cp:coreProperties>
</file>