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9A7A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0" w:name="Asma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ENCICLOPEDIA MÉDICA</w:t>
      </w:r>
    </w:p>
    <w:bookmarkEnd w:id="0"/>
    <w:p w14:paraId="3C41EEB2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Documento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Electrónico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Accesible</w:t>
      </w:r>
      <w:proofErr w:type="spellEnd"/>
    </w:p>
    <w:p w14:paraId="486EFB3B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Alba Valdivia Yáñez</w:t>
      </w:r>
    </w:p>
    <w:p w14:paraId="64A8D4BB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26/10/24</w:t>
      </w:r>
    </w:p>
    <w:p w14:paraId="1AAB04EC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1" w:name="_Toc180855062"/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Introducción</w:t>
      </w:r>
      <w:bookmarkEnd w:id="1"/>
      <w:proofErr w:type="spellEnd"/>
    </w:p>
    <w:p w14:paraId="4E6D61B7" w14:textId="6ED7CB04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  <w:t xml:space="preserve">La Enciclopedia Médica proporciona información confiable sobre diversas enfermedades, sus síntomas, y tratamientos. </w:t>
      </w: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Este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documento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ofrece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una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guía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básica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sobre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algunas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enfermedades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comunes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alineada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con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los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contenidos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disponibles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sitio web.</w:t>
      </w:r>
    </w:p>
    <w:p w14:paraId="554A997F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2" w:name="_Toc180855063"/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Enfermedades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comunes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y sus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síntomas</w:t>
      </w:r>
      <w:bookmarkEnd w:id="2"/>
      <w:proofErr w:type="spellEnd"/>
    </w:p>
    <w:p w14:paraId="29EF8C2F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3" w:name="_Toc180855064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Asma</w:t>
      </w:r>
      <w:bookmarkEnd w:id="3"/>
    </w:p>
    <w:p w14:paraId="1E2A9E09" w14:textId="30F58FCF" w:rsidR="003B3A94" w:rsidRPr="007F14A3" w:rsidRDefault="00D9091C" w:rsidP="00884A92">
      <w:pPr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</w:pPr>
      <w:r w:rsidRPr="00884A92">
        <w:rPr>
          <w:rFonts w:ascii="Abadi Extra Light" w:hAnsi="Abadi Extra Light"/>
          <w:noProof/>
          <w:color w:val="D9D9D9" w:themeColor="background1" w:themeShade="D9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2169C4" wp14:editId="5E6EC5FE">
            <wp:simplePos x="0" y="0"/>
            <wp:positionH relativeFrom="margin">
              <wp:posOffset>2320741</wp:posOffset>
            </wp:positionH>
            <wp:positionV relativeFrom="margin">
              <wp:posOffset>2652702</wp:posOffset>
            </wp:positionV>
            <wp:extent cx="869239" cy="770817"/>
            <wp:effectExtent l="0" t="0" r="7620" b="0"/>
            <wp:wrapSquare wrapText="bothSides"/>
            <wp:docPr id="1268560912" name="Imagen 3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0912" name="Imagen 3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239" cy="7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A94" w:rsidRPr="007F14A3"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  <w:t>El asma es una enfermedad que causa dificultad para respirar debido a la inflamación de las vías respiratorias. Puede afectar a personas de todas las edades y suele tener síntomas como falta de aliento, tos y opresión en el pecho.</w:t>
      </w:r>
    </w:p>
    <w:p w14:paraId="55C11C39" w14:textId="3C2D4D26" w:rsidR="003B3A94" w:rsidRPr="007F14A3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</w:pPr>
    </w:p>
    <w:p w14:paraId="6C64A8F8" w14:textId="0B646E0C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4" w:name="_Toc180855065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Epilepsia</w:t>
      </w:r>
      <w:bookmarkEnd w:id="4"/>
    </w:p>
    <w:p w14:paraId="6CB3325E" w14:textId="32592C95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  <w:t xml:space="preserve">La epilepsia es un trastorno neurológico caracterizado por convulsiones recurrentes. </w:t>
      </w: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Las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convulsiones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son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causadas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por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actividad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eléctrica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anormal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cerebro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afectando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la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atención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y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comportamiento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de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quienes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la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padecen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.</w:t>
      </w:r>
    </w:p>
    <w:p w14:paraId="31A03F27" w14:textId="22101E5B" w:rsidR="003B3A94" w:rsidRPr="00884A92" w:rsidRDefault="00884A92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noProof/>
          <w:color w:val="D9D9D9" w:themeColor="background1" w:themeShade="D9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BEF5AA" wp14:editId="402D9535">
            <wp:simplePos x="0" y="0"/>
            <wp:positionH relativeFrom="margin">
              <wp:posOffset>2064754</wp:posOffset>
            </wp:positionH>
            <wp:positionV relativeFrom="margin">
              <wp:posOffset>4072030</wp:posOffset>
            </wp:positionV>
            <wp:extent cx="1020198" cy="572118"/>
            <wp:effectExtent l="0" t="0" r="0" b="0"/>
            <wp:wrapSquare wrapText="bothSides"/>
            <wp:docPr id="162620501" name="Imagen 5" descr="Trastorno cerebral caracterizado por convulsiones repetida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501" name="Imagen 5" descr="Trastorno cerebral caracterizado por convulsiones repetidas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98" cy="5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EBC728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5" w:name="_Toc180855066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Gripe</w:t>
      </w:r>
      <w:bookmarkEnd w:id="5"/>
    </w:p>
    <w:p w14:paraId="5F91A84A" w14:textId="7497406C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  <w:t xml:space="preserve">La gripe es una infección viral que afecta las vías respiratorias y se transmite con facilidad de </w:t>
      </w:r>
      <w:r w:rsidR="00884A92" w:rsidRPr="00884A92">
        <w:rPr>
          <w:rFonts w:ascii="Abadi Extra Light" w:hAnsi="Abadi Extra Light"/>
          <w:noProof/>
          <w:color w:val="D9D9D9" w:themeColor="background1" w:themeShade="D9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98F5B6E" wp14:editId="1A761C6F">
            <wp:simplePos x="0" y="0"/>
            <wp:positionH relativeFrom="column">
              <wp:posOffset>807085</wp:posOffset>
            </wp:positionH>
            <wp:positionV relativeFrom="paragraph">
              <wp:posOffset>155575</wp:posOffset>
            </wp:positionV>
            <wp:extent cx="1065530" cy="598805"/>
            <wp:effectExtent l="0" t="0" r="1270" b="0"/>
            <wp:wrapSquare wrapText="bothSides"/>
            <wp:docPr id="1295522986" name="Imagen 7" descr="Infección viral respiratoria comú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22986" name="Imagen 7" descr="Infección viral respiratoria común.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A92">
        <w:rPr>
          <w:rFonts w:ascii="Abadi Extra Light" w:hAnsi="Abadi Extra Light"/>
          <w:color w:val="D9D9D9" w:themeColor="background1" w:themeShade="D9"/>
          <w:sz w:val="20"/>
          <w:szCs w:val="20"/>
          <w:lang w:val="es-ES"/>
        </w:rPr>
        <w:t xml:space="preserve">persona a persona. </w:t>
      </w: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Los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síntomas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incluyen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fiebre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dolor de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cuerpo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tos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y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fatiga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.</w:t>
      </w:r>
    </w:p>
    <w:p w14:paraId="684DDE43" w14:textId="0FACFB05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6" w:name="_Toc180855067"/>
    </w:p>
    <w:p w14:paraId="7F69EA62" w14:textId="51E56483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Sífilis</w:t>
      </w:r>
      <w:bookmarkEnd w:id="6"/>
      <w:proofErr w:type="spellEnd"/>
    </w:p>
    <w:p w14:paraId="5F02C17B" w14:textId="0F5861D8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La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sífilis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es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una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infección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bacteriana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de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transmisión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sexual. Si no se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trata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puede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causar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problemas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graves de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salud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. Los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síntomas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iniciales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incluyen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llagas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indoloras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los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genitales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el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recto o la boca.</w:t>
      </w:r>
    </w:p>
    <w:p w14:paraId="07C569A6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noProof/>
          <w:color w:val="D9D9D9" w:themeColor="background1" w:themeShade="D9"/>
          <w:sz w:val="20"/>
          <w:szCs w:val="20"/>
        </w:rPr>
        <w:drawing>
          <wp:inline distT="0" distB="0" distL="0" distR="0" wp14:anchorId="126CEEB4" wp14:editId="7106B614">
            <wp:extent cx="1083566" cy="612119"/>
            <wp:effectExtent l="0" t="0" r="2540" b="0"/>
            <wp:docPr id="1552745382" name="Imagen 8" descr="Infección de transmisión sexual que se puede prevenir y trata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5382" name="Imagen 8" descr="Infección de transmisión sexual que se puede prevenir y tratar.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969" cy="6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2044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7" w:name="_Toc180855068"/>
    </w:p>
    <w:p w14:paraId="40D4022B" w14:textId="078604D5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Comparativa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de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Síntomas</w:t>
      </w:r>
      <w:bookmarkEnd w:id="7"/>
      <w:proofErr w:type="spellEnd"/>
    </w:p>
    <w:p w14:paraId="20640C95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</w:p>
    <w:tbl>
      <w:tblPr>
        <w:tblStyle w:val="Tablanormal1"/>
        <w:tblW w:w="9073" w:type="dxa"/>
        <w:tblLook w:val="0600" w:firstRow="0" w:lastRow="0" w:firstColumn="0" w:lastColumn="0" w:noHBand="1" w:noVBand="1"/>
      </w:tblPr>
      <w:tblGrid>
        <w:gridCol w:w="1823"/>
        <w:gridCol w:w="1139"/>
        <w:gridCol w:w="569"/>
        <w:gridCol w:w="570"/>
        <w:gridCol w:w="1139"/>
        <w:gridCol w:w="3833"/>
      </w:tblGrid>
      <w:tr w:rsidR="00884A92" w:rsidRPr="00884A92" w14:paraId="3F9F2A17" w14:textId="77777777" w:rsidTr="00D9091C">
        <w:trPr>
          <w:trHeight w:val="718"/>
        </w:trPr>
        <w:tc>
          <w:tcPr>
            <w:tcW w:w="1823" w:type="dxa"/>
            <w:hideMark/>
          </w:tcPr>
          <w:p w14:paraId="39436541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Enfermedad</w:t>
            </w:r>
            <w:proofErr w:type="spellEnd"/>
          </w:p>
        </w:tc>
        <w:tc>
          <w:tcPr>
            <w:tcW w:w="3417" w:type="dxa"/>
            <w:gridSpan w:val="4"/>
            <w:hideMark/>
          </w:tcPr>
          <w:p w14:paraId="69904022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Síntomas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Principales</w:t>
            </w:r>
            <w:proofErr w:type="spellEnd"/>
          </w:p>
        </w:tc>
        <w:tc>
          <w:tcPr>
            <w:tcW w:w="3833" w:type="dxa"/>
            <w:hideMark/>
          </w:tcPr>
          <w:p w14:paraId="5DF94A2B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Tratamiento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Básico</w:t>
            </w:r>
            <w:proofErr w:type="spellEnd"/>
          </w:p>
        </w:tc>
      </w:tr>
      <w:tr w:rsidR="00884A92" w:rsidRPr="00884A92" w14:paraId="1618CC08" w14:textId="77777777" w:rsidTr="00D9091C">
        <w:trPr>
          <w:trHeight w:val="1007"/>
        </w:trPr>
        <w:tc>
          <w:tcPr>
            <w:tcW w:w="1823" w:type="dxa"/>
          </w:tcPr>
          <w:p w14:paraId="23E49DEC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139" w:type="dxa"/>
          </w:tcPr>
          <w:p w14:paraId="4388C4B7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139" w:type="dxa"/>
            <w:gridSpan w:val="2"/>
          </w:tcPr>
          <w:p w14:paraId="70EF7E10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139" w:type="dxa"/>
          </w:tcPr>
          <w:p w14:paraId="148B2767" w14:textId="1E47CCCE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833" w:type="dxa"/>
          </w:tcPr>
          <w:p w14:paraId="39734487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</w:tr>
      <w:tr w:rsidR="00884A92" w:rsidRPr="00884A92" w14:paraId="6C0D0A6D" w14:textId="77777777" w:rsidTr="00D9091C">
        <w:trPr>
          <w:trHeight w:val="1007"/>
        </w:trPr>
        <w:tc>
          <w:tcPr>
            <w:tcW w:w="1823" w:type="dxa"/>
            <w:hideMark/>
          </w:tcPr>
          <w:p w14:paraId="581E7F5C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lastRenderedPageBreak/>
              <w:t>Asma</w:t>
            </w:r>
          </w:p>
        </w:tc>
        <w:tc>
          <w:tcPr>
            <w:tcW w:w="3417" w:type="dxa"/>
            <w:gridSpan w:val="4"/>
            <w:hideMark/>
          </w:tcPr>
          <w:p w14:paraId="2508BF72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Falta de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aliento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tos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opresión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en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el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pecho</w:t>
            </w:r>
            <w:proofErr w:type="spellEnd"/>
          </w:p>
        </w:tc>
        <w:tc>
          <w:tcPr>
            <w:tcW w:w="3833" w:type="dxa"/>
            <w:hideMark/>
          </w:tcPr>
          <w:p w14:paraId="5BA535C7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Inhaladores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medicamentos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de control</w:t>
            </w:r>
          </w:p>
        </w:tc>
      </w:tr>
      <w:tr w:rsidR="00884A92" w:rsidRPr="00884A92" w14:paraId="7D79F09F" w14:textId="77777777" w:rsidTr="00D9091C">
        <w:trPr>
          <w:trHeight w:val="241"/>
        </w:trPr>
        <w:tc>
          <w:tcPr>
            <w:tcW w:w="1823" w:type="dxa"/>
            <w:vMerge w:val="restart"/>
            <w:hideMark/>
          </w:tcPr>
          <w:p w14:paraId="4B55F075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Epilepsia</w:t>
            </w:r>
          </w:p>
        </w:tc>
        <w:tc>
          <w:tcPr>
            <w:tcW w:w="1708" w:type="dxa"/>
            <w:gridSpan w:val="2"/>
            <w:hideMark/>
          </w:tcPr>
          <w:p w14:paraId="4FE30F2E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Convulsiones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pérdida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de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conciencia</w:t>
            </w:r>
            <w:proofErr w:type="spellEnd"/>
          </w:p>
        </w:tc>
        <w:tc>
          <w:tcPr>
            <w:tcW w:w="1709" w:type="dxa"/>
            <w:gridSpan w:val="2"/>
          </w:tcPr>
          <w:p w14:paraId="3AF691E5" w14:textId="3D75163E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833" w:type="dxa"/>
            <w:vMerge w:val="restart"/>
            <w:hideMark/>
          </w:tcPr>
          <w:p w14:paraId="2047CC6B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Medicación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anticonvulsiva</w:t>
            </w:r>
            <w:proofErr w:type="spellEnd"/>
          </w:p>
        </w:tc>
      </w:tr>
      <w:tr w:rsidR="00884A92" w:rsidRPr="00884A92" w14:paraId="66AAB42D" w14:textId="77777777" w:rsidTr="00D9091C">
        <w:trPr>
          <w:trHeight w:val="241"/>
        </w:trPr>
        <w:tc>
          <w:tcPr>
            <w:tcW w:w="1823" w:type="dxa"/>
            <w:vMerge/>
          </w:tcPr>
          <w:p w14:paraId="1CB83A18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8" w:type="dxa"/>
            <w:gridSpan w:val="2"/>
          </w:tcPr>
          <w:p w14:paraId="34586059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9" w:type="dxa"/>
            <w:gridSpan w:val="2"/>
          </w:tcPr>
          <w:p w14:paraId="62997C50" w14:textId="5FC8C5C8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833" w:type="dxa"/>
            <w:vMerge/>
          </w:tcPr>
          <w:p w14:paraId="354301D9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</w:tr>
      <w:tr w:rsidR="00884A92" w:rsidRPr="00884A92" w14:paraId="77E59938" w14:textId="77777777" w:rsidTr="00D9091C">
        <w:trPr>
          <w:trHeight w:val="241"/>
        </w:trPr>
        <w:tc>
          <w:tcPr>
            <w:tcW w:w="1823" w:type="dxa"/>
            <w:vMerge/>
          </w:tcPr>
          <w:p w14:paraId="3DCF1417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8" w:type="dxa"/>
            <w:gridSpan w:val="2"/>
          </w:tcPr>
          <w:p w14:paraId="3852E931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9" w:type="dxa"/>
            <w:gridSpan w:val="2"/>
          </w:tcPr>
          <w:p w14:paraId="4C4285DB" w14:textId="3C6636D9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833" w:type="dxa"/>
            <w:vMerge/>
          </w:tcPr>
          <w:p w14:paraId="2F15F1AF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</w:tr>
      <w:tr w:rsidR="00884A92" w:rsidRPr="00884A92" w14:paraId="78D2FB97" w14:textId="77777777" w:rsidTr="00D9091C">
        <w:trPr>
          <w:trHeight w:val="241"/>
        </w:trPr>
        <w:tc>
          <w:tcPr>
            <w:tcW w:w="1823" w:type="dxa"/>
            <w:vMerge/>
          </w:tcPr>
          <w:p w14:paraId="3E33E098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8" w:type="dxa"/>
            <w:gridSpan w:val="2"/>
          </w:tcPr>
          <w:p w14:paraId="7081BE16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709" w:type="dxa"/>
            <w:gridSpan w:val="2"/>
          </w:tcPr>
          <w:p w14:paraId="673C0CBF" w14:textId="6438C245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833" w:type="dxa"/>
            <w:vMerge/>
          </w:tcPr>
          <w:p w14:paraId="05C1D9F3" w14:textId="77777777" w:rsidR="00D9091C" w:rsidRPr="00884A92" w:rsidRDefault="00D9091C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</w:p>
        </w:tc>
      </w:tr>
      <w:tr w:rsidR="00884A92" w:rsidRPr="00884A92" w14:paraId="669725B1" w14:textId="77777777" w:rsidTr="00D9091C">
        <w:trPr>
          <w:trHeight w:val="975"/>
        </w:trPr>
        <w:tc>
          <w:tcPr>
            <w:tcW w:w="1823" w:type="dxa"/>
            <w:hideMark/>
          </w:tcPr>
          <w:p w14:paraId="4A10F61A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Gripe</w:t>
            </w:r>
          </w:p>
        </w:tc>
        <w:tc>
          <w:tcPr>
            <w:tcW w:w="3417" w:type="dxa"/>
            <w:gridSpan w:val="4"/>
            <w:hideMark/>
          </w:tcPr>
          <w:p w14:paraId="07BE247B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Fiebre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tos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dolor de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cuerpo</w:t>
            </w:r>
            <w:proofErr w:type="spellEnd"/>
          </w:p>
        </w:tc>
        <w:tc>
          <w:tcPr>
            <w:tcW w:w="3833" w:type="dxa"/>
            <w:hideMark/>
          </w:tcPr>
          <w:p w14:paraId="248A3EC7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Reposo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hidratación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medicamentos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antigripales</w:t>
            </w:r>
            <w:proofErr w:type="spellEnd"/>
          </w:p>
        </w:tc>
      </w:tr>
      <w:tr w:rsidR="00884A92" w:rsidRPr="00884A92" w14:paraId="6FE44333" w14:textId="77777777" w:rsidTr="00D9091C">
        <w:trPr>
          <w:trHeight w:val="945"/>
        </w:trPr>
        <w:tc>
          <w:tcPr>
            <w:tcW w:w="1823" w:type="dxa"/>
            <w:hideMark/>
          </w:tcPr>
          <w:p w14:paraId="4F8DE97E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Sífilis</w:t>
            </w:r>
            <w:proofErr w:type="spellEnd"/>
          </w:p>
        </w:tc>
        <w:tc>
          <w:tcPr>
            <w:tcW w:w="3417" w:type="dxa"/>
            <w:gridSpan w:val="4"/>
            <w:hideMark/>
          </w:tcPr>
          <w:p w14:paraId="124359B9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Llagas,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erupciones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en</w:t>
            </w:r>
            <w:proofErr w:type="spellEnd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 xml:space="preserve"> la </w:t>
            </w: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piel</w:t>
            </w:r>
            <w:proofErr w:type="spellEnd"/>
          </w:p>
        </w:tc>
        <w:tc>
          <w:tcPr>
            <w:tcW w:w="3833" w:type="dxa"/>
            <w:hideMark/>
          </w:tcPr>
          <w:p w14:paraId="3CD5C49B" w14:textId="77777777" w:rsidR="003B3A94" w:rsidRPr="00884A92" w:rsidRDefault="003B3A94" w:rsidP="00884A92">
            <w:pPr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884A92">
              <w:rPr>
                <w:rFonts w:ascii="Abadi Extra Light" w:hAnsi="Abadi Extra Light"/>
                <w:color w:val="D9D9D9" w:themeColor="background1" w:themeShade="D9"/>
                <w:sz w:val="20"/>
                <w:szCs w:val="20"/>
              </w:rPr>
              <w:t>Antibióticos</w:t>
            </w:r>
            <w:proofErr w:type="spellEnd"/>
          </w:p>
        </w:tc>
      </w:tr>
    </w:tbl>
    <w:p w14:paraId="22F2F404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</w:p>
    <w:p w14:paraId="43A5A6F6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bookmarkStart w:id="8" w:name="_Toc180855069"/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Recursos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Adicionales</w:t>
      </w:r>
      <w:bookmarkEnd w:id="8"/>
      <w:proofErr w:type="spellEnd"/>
    </w:p>
    <w:p w14:paraId="4502F95E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Para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más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información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consulta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los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artículos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completos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la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Enciclopedia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Médica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línea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hyperlink w:history="1">
        <w:r w:rsidRPr="00884A92">
          <w:rPr>
            <w:rStyle w:val="Hipervnculo"/>
            <w:rFonts w:ascii="Abadi Extra Light" w:hAnsi="Abadi Extra Light"/>
            <w:color w:val="D9D9D9" w:themeColor="background1" w:themeShade="D9"/>
            <w:sz w:val="20"/>
            <w:szCs w:val="20"/>
          </w:rPr>
          <w:t>MedlinePlus</w:t>
        </w:r>
      </w:hyperlink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,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donde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puedes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encontrar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datos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más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detallados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sobre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cada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condición</w:t>
      </w:r>
      <w:proofErr w:type="spellEnd"/>
      <w:r w:rsidRPr="00884A92">
        <w:rPr>
          <w:rFonts w:ascii="Abadi Extra Light" w:hAnsi="Abadi Extra Light"/>
          <w:color w:val="D9D9D9" w:themeColor="background1" w:themeShade="D9"/>
          <w:sz w:val="20"/>
          <w:szCs w:val="20"/>
        </w:rPr>
        <w:t>.</w:t>
      </w:r>
    </w:p>
    <w:p w14:paraId="1E25685D" w14:textId="77777777" w:rsidR="003B3A94" w:rsidRPr="00884A92" w:rsidRDefault="003B3A94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</w:p>
    <w:p w14:paraId="70F2479A" w14:textId="77777777" w:rsidR="00323062" w:rsidRPr="00884A92" w:rsidRDefault="00323062" w:rsidP="00884A92">
      <w:pPr>
        <w:rPr>
          <w:rFonts w:ascii="Abadi Extra Light" w:hAnsi="Abadi Extra Light"/>
          <w:color w:val="D9D9D9" w:themeColor="background1" w:themeShade="D9"/>
          <w:sz w:val="20"/>
          <w:szCs w:val="20"/>
        </w:rPr>
      </w:pPr>
    </w:p>
    <w:sectPr w:rsidR="00323062" w:rsidRPr="0088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92F7E"/>
    <w:multiLevelType w:val="hybridMultilevel"/>
    <w:tmpl w:val="0B2AB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79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94"/>
    <w:rsid w:val="000A6A55"/>
    <w:rsid w:val="0015496F"/>
    <w:rsid w:val="002278C5"/>
    <w:rsid w:val="00323062"/>
    <w:rsid w:val="003B3A94"/>
    <w:rsid w:val="00466CC9"/>
    <w:rsid w:val="0053061B"/>
    <w:rsid w:val="00536883"/>
    <w:rsid w:val="007F14A3"/>
    <w:rsid w:val="00884A92"/>
    <w:rsid w:val="00995CAE"/>
    <w:rsid w:val="009F0FC1"/>
    <w:rsid w:val="00A60C1E"/>
    <w:rsid w:val="00B413F1"/>
    <w:rsid w:val="00D9091C"/>
    <w:rsid w:val="00E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68D"/>
  <w15:chartTrackingRefBased/>
  <w15:docId w15:val="{19B77668-F514-403F-8C83-CC1C25F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A9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3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A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A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A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A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A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A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A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A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A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A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A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3A94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B3A9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B3A94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3A94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3B3A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D909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38B4-84B8-4B7A-A319-A87F7F5A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Valdivia Yañez</dc:creator>
  <cp:keywords/>
  <dc:description/>
  <cp:lastModifiedBy>Alba Valdivia Yañez</cp:lastModifiedBy>
  <cp:revision>2</cp:revision>
  <cp:lastPrinted>2024-10-26T15:44:00Z</cp:lastPrinted>
  <dcterms:created xsi:type="dcterms:W3CDTF">2024-11-06T08:31:00Z</dcterms:created>
  <dcterms:modified xsi:type="dcterms:W3CDTF">2024-11-06T08:31:00Z</dcterms:modified>
</cp:coreProperties>
</file>