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Articles Website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B method to specify a system capable of handling a system for posting articles . The system has to manage the following entities: user, blog post, blog comment, company and sponsorship.</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Each</w:t>
      </w:r>
      <w:r>
        <w:rPr>
          <w:rFonts w:ascii="Arial" w:hAnsi="Arial" w:cs="Arial" w:eastAsia="Arial"/>
          <w:i/>
          <w:color w:val="auto"/>
          <w:spacing w:val="0"/>
          <w:position w:val="0"/>
          <w:sz w:val="22"/>
          <w:shd w:fill="auto" w:val="clear"/>
        </w:rPr>
        <w:t xml:space="preserve"> user</w:t>
      </w:r>
      <w:r>
        <w:rPr>
          <w:rFonts w:ascii="Arial" w:hAnsi="Arial" w:cs="Arial" w:eastAsia="Arial"/>
          <w:color w:val="auto"/>
          <w:spacing w:val="0"/>
          <w:position w:val="0"/>
          <w:sz w:val="22"/>
          <w:shd w:fill="auto" w:val="clear"/>
        </w:rPr>
        <w:t xml:space="preserve"> has the following details registered: id, first name, last name, email, madeMoney. A user can choose to write or not articles.</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Each</w:t>
      </w:r>
      <w:r>
        <w:rPr>
          <w:rFonts w:ascii="Arial" w:hAnsi="Arial" w:cs="Arial" w:eastAsia="Arial"/>
          <w:i/>
          <w:color w:val="auto"/>
          <w:spacing w:val="0"/>
          <w:position w:val="0"/>
          <w:sz w:val="22"/>
          <w:shd w:fill="auto" w:val="clear"/>
        </w:rPr>
        <w:t xml:space="preserve"> blog post</w:t>
      </w:r>
      <w:r>
        <w:rPr>
          <w:rFonts w:ascii="Arial" w:hAnsi="Arial" w:cs="Arial" w:eastAsia="Arial"/>
          <w:color w:val="auto"/>
          <w:spacing w:val="0"/>
          <w:position w:val="0"/>
          <w:sz w:val="22"/>
          <w:shd w:fill="auto" w:val="clear"/>
        </w:rPr>
        <w:t xml:space="preserve"> has:a unique id, a title, associated text, author (a user), associated list of likes and can have 0 or more sponsorships associated and also can have 0 or more associated comments. Each blog post has an associated list of users that read the article and another list of users that liked that post. When editing an article, if changing the author he can not be in the list of likes/views of that post. The money made until then will not be added to the new author.</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Each </w:t>
      </w:r>
      <w:r>
        <w:rPr>
          <w:rFonts w:ascii="Arial" w:hAnsi="Arial" w:cs="Arial" w:eastAsia="Arial"/>
          <w:i/>
          <w:color w:val="auto"/>
          <w:spacing w:val="0"/>
          <w:position w:val="0"/>
          <w:sz w:val="22"/>
          <w:shd w:fill="auto" w:val="clear"/>
        </w:rPr>
        <w:t xml:space="preserve">comment</w:t>
      </w:r>
      <w:r>
        <w:rPr>
          <w:rFonts w:ascii="Arial" w:hAnsi="Arial" w:cs="Arial" w:eastAsia="Arial"/>
          <w:color w:val="auto"/>
          <w:spacing w:val="0"/>
          <w:position w:val="0"/>
          <w:sz w:val="22"/>
          <w:shd w:fill="auto" w:val="clear"/>
        </w:rPr>
        <w:t xml:space="preserve"> has: associated blog post, associated user and comment text. However, an author can not comment on its own posts.</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Each </w:t>
      </w:r>
      <w:r>
        <w:rPr>
          <w:rFonts w:ascii="Arial" w:hAnsi="Arial" w:cs="Arial" w:eastAsia="Arial"/>
          <w:i/>
          <w:color w:val="auto"/>
          <w:spacing w:val="0"/>
          <w:position w:val="0"/>
          <w:sz w:val="22"/>
          <w:shd w:fill="auto" w:val="clear"/>
        </w:rPr>
        <w:t xml:space="preserve">company</w:t>
      </w:r>
      <w:r>
        <w:rPr>
          <w:rFonts w:ascii="Arial" w:hAnsi="Arial" w:cs="Arial" w:eastAsia="Arial"/>
          <w:color w:val="auto"/>
          <w:spacing w:val="0"/>
          <w:position w:val="0"/>
          <w:sz w:val="22"/>
          <w:shd w:fill="auto" w:val="clear"/>
        </w:rPr>
        <w:t xml:space="preserve"> has: id, email, name, phone no. and associated website.</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Each </w:t>
      </w:r>
      <w:r>
        <w:rPr>
          <w:rFonts w:ascii="Arial" w:hAnsi="Arial" w:cs="Arial" w:eastAsia="Arial"/>
          <w:i/>
          <w:color w:val="auto"/>
          <w:spacing w:val="0"/>
          <w:position w:val="0"/>
          <w:sz w:val="22"/>
          <w:shd w:fill="auto" w:val="clear"/>
        </w:rPr>
        <w:t xml:space="preserve">sponsorship</w:t>
      </w:r>
      <w:r>
        <w:rPr>
          <w:rFonts w:ascii="Arial" w:hAnsi="Arial" w:cs="Arial" w:eastAsia="Arial"/>
          <w:color w:val="auto"/>
          <w:spacing w:val="0"/>
          <w:position w:val="0"/>
          <w:sz w:val="22"/>
          <w:shd w:fill="auto" w:val="clear"/>
        </w:rPr>
        <w:t xml:space="preserve"> has: id, associated company, associated blog post, money reward per like, money reward per comment, money reward per article view. . Namely the author is paid for each like, view and comment he/she gets at the sponsored blog post.  </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IMPLEMENTED CONSTRAINTS:</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an author can not like his/hers own post (also can not view his/hers own post)</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an author can not add comments to his/hers own posts </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an author can not have two different posts with the same title</w:t>
      </w:r>
    </w:p>
    <w:p>
      <w:pPr>
        <w:numPr>
          <w:ilvl w:val="0"/>
          <w:numId w:val="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 post can not receive multiple sponsorships from the same company</w:t>
      </w:r>
    </w:p>
    <w:p>
      <w:pPr>
        <w:numPr>
          <w:ilvl w:val="0"/>
          <w:numId w:val="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sponsorship may choose what to pay: likes, comments, views and any combination of them. However, each sponsorship needs to bring money to the author when the paid action is performed. IF THE AUTHOR CHANGES, THE MONEY MADE UNTIL THEN IS NOT TRANSFERRED TO THE NEW AUTHOR.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