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275468">
      <w:r>
        <w:rPr>
          <w:noProof/>
          <w:color w:val="FFFFFF" w:themeColor="background1"/>
          <w:lang w:val="es-CO" w:eastAsia="es-CO" w:bidi="ks-Deva"/>
        </w:rPr>
        <mc:AlternateContent>
          <mc:Choice Requires="wps">
            <w:drawing>
              <wp:anchor distT="0" distB="0" distL="114300" distR="114300" simplePos="0" relativeHeight="251655680" behindDoc="0" locked="0" layoutInCell="1" allowOverlap="1" wp14:anchorId="401A0150" wp14:editId="40B13FD1">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A0150"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v:textbox>
              </v:shape>
            </w:pict>
          </mc:Fallback>
        </mc:AlternateContent>
      </w:r>
      <w:r>
        <w:rPr>
          <w:noProof/>
          <w:lang w:val="es-CO" w:eastAsia="es-CO" w:bidi="ks-Deva"/>
        </w:rPr>
        <w:drawing>
          <wp:anchor distT="0" distB="0" distL="114300" distR="114300" simplePos="0" relativeHeight="251660800" behindDoc="1" locked="0" layoutInCell="1" allowOverlap="1" wp14:anchorId="6AEA0206" wp14:editId="2E5C9CDD">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CO" w:eastAsia="es-CO" w:bidi="ks-Deva"/>
        </w:rPr>
        <mc:AlternateContent>
          <mc:Choice Requires="wps">
            <w:drawing>
              <wp:anchor distT="0" distB="0" distL="114300" distR="114300" simplePos="0" relativeHeight="251659776" behindDoc="0" locked="0" layoutInCell="1" allowOverlap="1" wp14:anchorId="31FA875A" wp14:editId="732762F5">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7E230C" w:rsidRPr="007E230C">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A875A" id="Rectangle 14" o:spid="_x0000_s1027" style="position:absolute;margin-left:-56.25pt;margin-top:66.2pt;width:580.8pt;height:3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7E230C" w:rsidRPr="007E230C">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CO" w:eastAsia="es-CO" w:bidi="ks-Deva"/>
        </w:rPr>
        <mc:AlternateContent>
          <mc:Choice Requires="wps">
            <w:drawing>
              <wp:anchor distT="0" distB="0" distL="114300" distR="114300" simplePos="0" relativeHeight="251658752" behindDoc="0" locked="0" layoutInCell="1" allowOverlap="1" wp14:anchorId="490C33FC" wp14:editId="7433226F">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C33FC" id="Text Box 4" o:spid="_x0000_s1028" type="#_x0000_t202" style="position:absolute;margin-left:-86.75pt;margin-top:29.85pt;width:606.75pt;height:3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v:textbox>
              </v:shape>
            </w:pict>
          </mc:Fallback>
        </mc:AlternateContent>
      </w:r>
      <w:r w:rsidR="00751268">
        <w:rPr>
          <w:noProof/>
          <w:color w:val="FFFFFF" w:themeColor="background1"/>
          <w:lang w:val="es-CO" w:eastAsia="es-CO" w:bidi="ks-Deva"/>
        </w:rPr>
        <mc:AlternateContent>
          <mc:Choice Requires="wps">
            <w:drawing>
              <wp:anchor distT="0" distB="0" distL="114300" distR="114300" simplePos="0" relativeHeight="25165772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E230C">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29" type="#_x0000_t202" style="position:absolute;margin-left:563.5pt;margin-top:372.65pt;width:231.05pt;height: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E230C">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CO" w:eastAsia="es-CO" w:bidi="ks-Deva"/>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8CD60"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D53EE5">
      <w:r>
        <w:rPr>
          <w:noProof/>
          <w:lang w:val="es-CO" w:eastAsia="es-CO" w:bidi="ks-Deva"/>
        </w:rPr>
        <w:lastRenderedPageBreak/>
        <mc:AlternateContent>
          <mc:Choice Requires="wps">
            <w:drawing>
              <wp:anchor distT="0" distB="0" distL="114300" distR="114300" simplePos="0" relativeHeight="251654144" behindDoc="0" locked="0" layoutInCell="1" allowOverlap="1" wp14:anchorId="153ACDDF" wp14:editId="0BF8A221">
                <wp:simplePos x="0" y="0"/>
                <wp:positionH relativeFrom="column">
                  <wp:posOffset>-167315</wp:posOffset>
                </wp:positionH>
                <wp:positionV relativeFrom="paragraph">
                  <wp:posOffset>69599</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53ACDDF" id="Rectangle 32" o:spid="_x0000_s1030" style="position:absolute;margin-left:-13.15pt;margin-top:5.5pt;width:540.55pt;height:6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u+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smclqcjayegPxKAjfh/sClhJ9Gqu8YDXB1cqy/7ahiGLXvBCxQGhJiz5QT&#10;yGwegaDOLZtzCxUlhMpxaRRGo7A043Hb9YpvG8g18kPIO1i7mruNsCs51gU9WQFui+vueAft8TqX&#10;ndfztV78AgAA//8DAFBLAwQUAAYACAAAACEAKd+8O+EAAAALAQAADwAAAGRycy9kb3ducmV2Lnht&#10;bEyPQU+DQBCF7yb+h82YeDHt0mqpQZaGmHjBAxG9cJuyKxDZWcJuW+qvd3qyt3l5X968l+5mO4ij&#10;mXzvSMFqGYEw1DjdU6vg6/Nt8QzCBySNgyOj4Gw87LLbmxQT7U70YY5VaAWHkE9QQRfCmEjpm85Y&#10;9Es3GmLv200WA8uplXrCE4fbQa6jKJYWe+IPHY7mtTPNT3WwCn7PRVVui2Isc8rrcvtQv2uslbq/&#10;m/MXEMHM4R+GS32uDhl32rsDaS8GBYt1/MgoGyvedAGizROP2fO1iWKQWSqvN2R/AAAA//8DAFBL&#10;AQItABQABgAIAAAAIQC2gziS/gAAAOEBAAATAAAAAAAAAAAAAAAAAAAAAABbQ29udGVudF9UeXBl&#10;c10ueG1sUEsBAi0AFAAGAAgAAAAhADj9If/WAAAAlAEAAAsAAAAAAAAAAAAAAAAALwEAAF9yZWxz&#10;Ly5yZWxzUEsBAi0AFAAGAAgAAAAhABLw277SAgAA9QUAAA4AAAAAAAAAAAAAAAAALgIAAGRycy9l&#10;Mm9Eb2MueG1sUEsBAi0AFAAGAAgAAAAhACnfvDvhAAAACwEAAA8AAAAAAAAAAAAAAAAALAUAAGRy&#10;cy9kb3ducmV2LnhtbFBLBQYAAAAABAAEAPMAAAA6BgAAAAA=&#10;" filled="f" fillcolor="#5a5a5a [2109]" stroked="f" strokeweight="2pt">
                <v:textbo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v:textbox>
              </v:rect>
            </w:pict>
          </mc:Fallback>
        </mc:AlternateContent>
      </w:r>
    </w:p>
    <w:p w:rsidR="006B6475" w:rsidRPr="006B6475" w:rsidRDefault="006B6475" w:rsidP="006B6475"/>
    <w:p w:rsidR="006B6475" w:rsidRDefault="006B6475" w:rsidP="006B6475"/>
    <w:p w:rsidR="006B6475" w:rsidRDefault="00D53EE5" w:rsidP="006B6475">
      <w:r>
        <w:rPr>
          <w:noProof/>
          <w:lang w:val="es-CO" w:eastAsia="es-CO" w:bidi="ks-Deva"/>
        </w:rPr>
        <mc:AlternateContent>
          <mc:Choice Requires="wps">
            <w:drawing>
              <wp:anchor distT="0" distB="0" distL="114300" distR="114300" simplePos="0" relativeHeight="251659264" behindDoc="0" locked="0" layoutInCell="1" allowOverlap="1" wp14:anchorId="3342AB53" wp14:editId="1FB36D90">
                <wp:simplePos x="0" y="0"/>
                <wp:positionH relativeFrom="column">
                  <wp:posOffset>3228887</wp:posOffset>
                </wp:positionH>
                <wp:positionV relativeFrom="paragraph">
                  <wp:posOffset>12982</wp:posOffset>
                </wp:positionV>
                <wp:extent cx="3168104" cy="1636956"/>
                <wp:effectExtent l="57150" t="38100" r="70485" b="97155"/>
                <wp:wrapNone/>
                <wp:docPr id="2" name="Cuadro de texto 2"/>
                <wp:cNvGraphicFramePr/>
                <a:graphic xmlns:a="http://schemas.openxmlformats.org/drawingml/2006/main">
                  <a:graphicData uri="http://schemas.microsoft.com/office/word/2010/wordprocessingShape">
                    <wps:wsp>
                      <wps:cNvSpPr txBox="1"/>
                      <wps:spPr>
                        <a:xfrm>
                          <a:off x="0" y="0"/>
                          <a:ext cx="3168104" cy="1636956"/>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AB53" id="Cuadro de texto 2" o:spid="_x0000_s1031" type="#_x0000_t202" style="position:absolute;margin-left:254.25pt;margin-top:1pt;width:249.45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u1eAIAAD4FAAAOAAAAZHJzL2Uyb0RvYy54bWysVN9v2jAQfp+0/8Hy+wihwFpEqBhVp0lV&#10;W41OfTaODdFsn2cbEvbX7+yQFHXVJk17Sey77359d+f5daMVOQjnKzAFzQdDSoThUFZmW9BvT7cf&#10;LinxgZmSKTCioEfh6fXi/bt5bWdiBDtQpXAEnRg/q21BdyHYWZZ5vhOa+QFYYVApwWkW8Oq2WelY&#10;jd61ykbD4TSrwZXWARfeo/SmVdJF8i+l4OFBSi8CUQXF3EL6uvTdxG+2mLPZ1jG7q/gpDfYPWWhW&#10;GQzau7phgZG9q35zpSvuwIMMAw46AykrLlINWE0+fFXNesesSLUgOd72NPn/55bfHx4dqcqCjigx&#10;TGOLVntWOiClIEE0AcgoklRbP0Ps2iI6NJ+gwWZ3co/CWHsjnY5/rIqgHuk+9hSjJ8JReJFPL/Ph&#10;mBKOunx6Mb2aTKOf7MXcOh8+C9AkHgrqsIeJWna486GFdpAYTZkoi/m1eaRTOCrRKr8KieWldKMg&#10;DZZYKUcODEeCcS5MSJVgBsogOqJkpVRvOErR/2h4wkdTkYauN87/btxbpMhgQm+sKwPuLQfl9y5l&#10;2eI7Btq6IwWh2TSpr5OuTRsoj9g9B+0SeMtvK2T4jvnwyBxOPTYMNzk84EcqqAsKpxMlO3A/35JH&#10;PA4jaimpcYsK6n/smROUqC8Gx/QqH4/j2qXLePJxhBd3rtmca8xerwC7kuObYXk6RnxQ3VE60M+4&#10;8MsYFVXMcIxd0NAdV6HdbXwwuFguEwgXzbJwZ9aWR9eR5Tg/T80zc/Y0ZHHS76HbNzZ7NWstNloa&#10;WO4DyCoNYuS5ZfXEPy5pGuXTgxJfgfN7Qr08e4tfAAAA//8DAFBLAwQUAAYACAAAACEAFnI4W+AA&#10;AAAKAQAADwAAAGRycy9kb3ducmV2LnhtbEyPwU7DMBBE70j8g7VI3KhNadoQ4lQIUSQOPbQgzm68&#10;JFHjdRq7TeDr2Z7KcWdGs2/y5ehaccI+NJ403E8UCKTS24YqDZ8fq7sURIiGrGk9oYYfDLAsrq9y&#10;k1k/0AZP21gJLqGQGQ11jF0mZShrdCZMfIfE3rfvnYl89pW0vRm43LVyqtRcOtMQf6hNhy81lvvt&#10;0WlYbF4fDukK12/zdzP8zhq3P6y/tL69GZ+fQEQc4yUMZ3xGh4KZdv5INohWQ6LShKMapjzp7Cu1&#10;mIHYsZA8piCLXP6fUPwBAAD//wMAUEsBAi0AFAAGAAgAAAAhALaDOJL+AAAA4QEAABMAAAAAAAAA&#10;AAAAAAAAAAAAAFtDb250ZW50X1R5cGVzXS54bWxQSwECLQAUAAYACAAAACEAOP0h/9YAAACUAQAA&#10;CwAAAAAAAAAAAAAAAAAvAQAAX3JlbHMvLnJlbHNQSwECLQAUAAYACAAAACEAyQkLtXgCAAA+BQAA&#10;DgAAAAAAAAAAAAAAAAAuAgAAZHJzL2Uyb0RvYy54bWxQSwECLQAUAAYACAAAACEAFnI4W+AAAAAK&#10;AQAADwAAAAAAAAAAAAAAAADSBAAAZHJzL2Rvd25yZXYueG1sUEsFBgAAAAAEAAQA8wAAAN8FAAAA&#10;AA==&#10;" fillcolor="#f19f82 [1620]" strokecolor="#c84416 [3044]">
                <v:fill color2="#fbe2d9 [500]" rotate="t" angle="180" colors="0 #ff9c8e;22938f #ffbab1;1 #ffe3df" focus="100%" type="gradient"/>
                <v:shadow on="t" color="black" opacity="24903f" origin=",.5" offset="0,.55556mm"/>
                <v:textbo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v:textbox>
              </v:shape>
            </w:pict>
          </mc:Fallback>
        </mc:AlternateContent>
      </w:r>
    </w:p>
    <w:p w:rsidR="006B6475" w:rsidRDefault="006B6475" w:rsidP="006B6475"/>
    <w:p w:rsidR="006B6475" w:rsidRDefault="006B6475" w:rsidP="006B6475"/>
    <w:p w:rsidR="006B6475" w:rsidRDefault="006B6475" w:rsidP="006B6475"/>
    <w:p w:rsidR="00D53EE5" w:rsidRDefault="00D53EE5" w:rsidP="006B6475"/>
    <w:p w:rsidR="00ED040B" w:rsidRDefault="00ED040B" w:rsidP="00ED040B">
      <w:pPr>
        <w:pStyle w:val="Ttulo1"/>
        <w:jc w:val="center"/>
        <w:rPr>
          <w:rFonts w:cstheme="minorHAnsi"/>
          <w:lang w:val="pt-BR"/>
        </w:rPr>
      </w:pPr>
    </w:p>
    <w:p w:rsidR="006B6475" w:rsidRPr="006B6475" w:rsidRDefault="00ED040B" w:rsidP="00ED040B">
      <w:pPr>
        <w:pStyle w:val="Ttulo1"/>
        <w:jc w:val="center"/>
        <w:rPr>
          <w:rFonts w:cstheme="minorHAnsi"/>
          <w:lang w:val="pt-BR"/>
        </w:rPr>
      </w:pPr>
      <w:r>
        <w:rPr>
          <w:rFonts w:cstheme="minorHAnsi"/>
          <w:lang w:val="pt-BR"/>
        </w:rPr>
        <w:t>SEMANA DE LA CIENCIA</w:t>
      </w:r>
    </w:p>
    <w:p w:rsidR="00ED040B" w:rsidRDefault="00ED040B" w:rsidP="00ED040B">
      <w:pPr>
        <w:pStyle w:val="Ttulo2"/>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ED040B" w:rsidP="00ED040B">
      <w:pPr>
        <w:pStyle w:val="Ttulo2"/>
        <w:jc w:val="center"/>
        <w:rPr>
          <w:color w:val="8B7B57" w:themeColor="background2" w:themeShade="80"/>
          <w:sz w:val="32"/>
          <w:szCs w:val="32"/>
          <w:lang w:val="pt-BR"/>
        </w:rPr>
      </w:pPr>
      <w:r w:rsidRPr="00ED040B">
        <w:rPr>
          <w:color w:val="8B7B57" w:themeColor="background2" w:themeShade="80"/>
          <w:sz w:val="32"/>
          <w:szCs w:val="32"/>
          <w:lang w:val="pt-BR"/>
        </w:rPr>
        <w:t>FISICA EN REALIDAD AUMENTADA</w:t>
      </w:r>
    </w:p>
    <w:p w:rsidR="00ED040B" w:rsidRDefault="00ED040B" w:rsidP="00ED040B">
      <w:pPr>
        <w:pStyle w:val="Ttulo3"/>
        <w:jc w:val="center"/>
        <w:rPr>
          <w:lang w:val="pt-BR"/>
        </w:rPr>
      </w:pPr>
    </w:p>
    <w:p w:rsidR="00ED040B" w:rsidRDefault="00ED040B" w:rsidP="00ED040B">
      <w:pPr>
        <w:pStyle w:val="Ttulo3"/>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ED040B" w:rsidP="00ED040B">
      <w:pPr>
        <w:pStyle w:val="Ttulo3"/>
        <w:jc w:val="center"/>
        <w:rPr>
          <w:color w:val="8B7B57" w:themeColor="background2" w:themeShade="80"/>
          <w:sz w:val="32"/>
          <w:szCs w:val="32"/>
        </w:rPr>
      </w:pPr>
      <w:r w:rsidRPr="00ED040B">
        <w:rPr>
          <w:color w:val="8B7B57" w:themeColor="background2" w:themeShade="80"/>
          <w:sz w:val="32"/>
          <w:szCs w:val="32"/>
        </w:rPr>
        <w:t>Programa de Ingeniería de Sistemas</w:t>
      </w:r>
    </w:p>
    <w:p w:rsidR="00ED040B" w:rsidRDefault="00ED040B" w:rsidP="00ED040B">
      <w:pPr>
        <w:rPr>
          <w:lang w:eastAsia="es-AR"/>
        </w:rPr>
      </w:pPr>
    </w:p>
    <w:p w:rsidR="00ED040B" w:rsidRDefault="00ED040B" w:rsidP="00ED040B">
      <w:pPr>
        <w:rPr>
          <w:lang w:eastAsia="es-AR"/>
        </w:rPr>
      </w:pPr>
    </w:p>
    <w:p w:rsidR="00ED040B" w:rsidRPr="00ED040B" w:rsidRDefault="00ED040B" w:rsidP="00ED040B">
      <w:pPr>
        <w:rPr>
          <w:lang w:eastAsia="es-AR"/>
        </w:rPr>
      </w:pPr>
    </w:p>
    <w:p w:rsidR="00ED040B" w:rsidRDefault="00ED040B" w:rsidP="00ED040B">
      <w:pPr>
        <w:rPr>
          <w:lang w:eastAsia="es-AR"/>
        </w:rPr>
      </w:pPr>
    </w:p>
    <w:p w:rsidR="00ED040B" w:rsidRDefault="00ED040B" w:rsidP="00ED040B">
      <w:pPr>
        <w:jc w:val="center"/>
        <w:rPr>
          <w:lang w:eastAsia="es-AR"/>
        </w:rPr>
      </w:pPr>
    </w:p>
    <w:p w:rsidR="00ED040B" w:rsidRPr="00ED040B" w:rsidRDefault="00ED040B" w:rsidP="00ED040B">
      <w:pPr>
        <w:pStyle w:val="Ttulo3"/>
        <w:jc w:val="center"/>
        <w:rPr>
          <w:color w:val="8B7B57" w:themeColor="background2" w:themeShade="80"/>
          <w:sz w:val="32"/>
          <w:szCs w:val="32"/>
        </w:rPr>
      </w:pPr>
      <w:r>
        <w:rPr>
          <w:color w:val="8B7B57" w:themeColor="background2" w:themeShade="80"/>
          <w:sz w:val="32"/>
          <w:szCs w:val="32"/>
        </w:rPr>
        <w:t>OCTUBRE DEL 2017</w:t>
      </w: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ED040B" w:rsidRDefault="006B6475" w:rsidP="006B6475">
          <w:pPr>
            <w:pStyle w:val="TtulodeTDC"/>
            <w:rPr>
              <w:sz w:val="72"/>
              <w:szCs w:val="72"/>
              <w:lang w:val="pt-BR"/>
            </w:rPr>
          </w:pPr>
          <w:r w:rsidRPr="00ED040B">
            <w:rPr>
              <w:sz w:val="72"/>
              <w:szCs w:val="72"/>
              <w:lang w:val="pt-BR"/>
            </w:rPr>
            <w:t>Contenido</w:t>
          </w:r>
        </w:p>
        <w:p w:rsidR="00ED040B" w:rsidRPr="00ED040B" w:rsidRDefault="0053624F">
          <w:pPr>
            <w:pStyle w:val="TDC1"/>
            <w:tabs>
              <w:tab w:val="right" w:leader="dot" w:pos="9686"/>
            </w:tabs>
            <w:rPr>
              <w:noProof/>
              <w:sz w:val="24"/>
              <w:szCs w:val="24"/>
              <w:lang w:val="es-CO" w:eastAsia="es-CO" w:bidi="ks-Deva"/>
            </w:rPr>
          </w:pPr>
          <w:r w:rsidRPr="00ED040B">
            <w:rPr>
              <w:sz w:val="24"/>
              <w:szCs w:val="24"/>
            </w:rPr>
            <w:fldChar w:fldCharType="begin"/>
          </w:r>
          <w:r w:rsidR="006B6475" w:rsidRPr="00ED040B">
            <w:rPr>
              <w:sz w:val="24"/>
              <w:szCs w:val="24"/>
            </w:rPr>
            <w:instrText xml:space="preserve"> TOC \o "1-3" \h \z \u </w:instrText>
          </w:r>
          <w:r w:rsidRPr="00ED040B">
            <w:rPr>
              <w:sz w:val="24"/>
              <w:szCs w:val="24"/>
            </w:rPr>
            <w:fldChar w:fldCharType="separate"/>
          </w:r>
          <w:hyperlink w:anchor="_Toc494751300" w:history="1">
            <w:r w:rsidR="00ED040B" w:rsidRPr="00ED040B">
              <w:rPr>
                <w:rStyle w:val="Hipervnculo"/>
                <w:rFonts w:cstheme="minorHAnsi"/>
                <w:noProof/>
                <w:sz w:val="24"/>
                <w:szCs w:val="24"/>
                <w:lang w:val="pt-BR"/>
              </w:rPr>
              <w:t>E</w:t>
            </w:r>
            <w:r w:rsidR="00CF2167">
              <w:rPr>
                <w:rStyle w:val="Hipervnculo"/>
                <w:rFonts w:cstheme="minorHAnsi"/>
                <w:noProof/>
                <w:sz w:val="24"/>
                <w:szCs w:val="24"/>
                <w:lang w:val="pt-BR"/>
              </w:rPr>
              <w:t>l Calibre, Vernier o P</w:t>
            </w:r>
            <w:r w:rsidR="000D0B26">
              <w:rPr>
                <w:rStyle w:val="Hipervnculo"/>
                <w:rFonts w:cstheme="minorHAnsi"/>
                <w:noProof/>
                <w:sz w:val="24"/>
                <w:szCs w:val="24"/>
                <w:lang w:val="pt-BR"/>
              </w:rPr>
              <w:t>ie de rey</w:t>
            </w:r>
            <w:r w:rsidR="00ED040B" w:rsidRPr="00ED040B">
              <w:rPr>
                <w:noProof/>
                <w:webHidden/>
                <w:sz w:val="24"/>
                <w:szCs w:val="24"/>
              </w:rPr>
              <w:tab/>
            </w:r>
            <w:r w:rsidR="00D7145C">
              <w:rPr>
                <w:noProof/>
                <w:webHidden/>
                <w:sz w:val="24"/>
                <w:szCs w:val="24"/>
              </w:rPr>
              <w:t>4</w:t>
            </w:r>
          </w:hyperlink>
        </w:p>
        <w:p w:rsidR="00ED040B" w:rsidRPr="00ED040B" w:rsidRDefault="00ED040B" w:rsidP="00ED040B">
          <w:pPr>
            <w:pStyle w:val="TDC2"/>
            <w:tabs>
              <w:tab w:val="right" w:leader="dot" w:pos="9686"/>
            </w:tabs>
            <w:ind w:left="0"/>
            <w:rPr>
              <w:noProof/>
              <w:sz w:val="24"/>
              <w:szCs w:val="24"/>
              <w:lang w:val="es-CO" w:eastAsia="es-CO" w:bidi="ks-Deva"/>
            </w:rPr>
          </w:pPr>
          <w:hyperlink w:anchor="_Toc494751301" w:history="1">
            <w:r w:rsidRPr="00ED040B">
              <w:rPr>
                <w:rStyle w:val="Hipervnculo"/>
                <w:noProof/>
                <w:sz w:val="24"/>
                <w:szCs w:val="24"/>
                <w:lang w:val="pt-BR"/>
              </w:rPr>
              <w:t>El Micrometro</w:t>
            </w:r>
            <w:r w:rsidRPr="00ED040B">
              <w:rPr>
                <w:noProof/>
                <w:webHidden/>
                <w:sz w:val="24"/>
                <w:szCs w:val="24"/>
              </w:rPr>
              <w:tab/>
            </w:r>
            <w:r w:rsidR="00D7145C">
              <w:rPr>
                <w:noProof/>
                <w:webHidden/>
                <w:sz w:val="24"/>
                <w:szCs w:val="24"/>
              </w:rPr>
              <w:t>5</w:t>
            </w:r>
          </w:hyperlink>
        </w:p>
        <w:p w:rsidR="006B6475" w:rsidRDefault="0053624F" w:rsidP="006B6475">
          <w:pPr>
            <w:spacing w:after="0" w:line="240" w:lineRule="auto"/>
          </w:pPr>
          <w:r w:rsidRPr="00ED040B">
            <w:rPr>
              <w:sz w:val="24"/>
              <w:szCs w:val="24"/>
            </w:rPr>
            <w:fldChar w:fldCharType="end"/>
          </w:r>
        </w:p>
      </w:sdtContent>
    </w:sdt>
    <w:p w:rsidR="006B6475" w:rsidRPr="00B37714" w:rsidRDefault="00E9533F" w:rsidP="00E9533F">
      <w:pPr>
        <w:tabs>
          <w:tab w:val="left" w:pos="7742"/>
        </w:tabs>
      </w:pPr>
      <w:r>
        <w:tab/>
      </w:r>
    </w:p>
    <w:p w:rsidR="006B6475" w:rsidRPr="006B6475" w:rsidRDefault="006B6475" w:rsidP="006B6475"/>
    <w:p w:rsidR="003B14AC" w:rsidRDefault="003B14AC" w:rsidP="006B6475">
      <w:pPr>
        <w:tabs>
          <w:tab w:val="left" w:pos="7952"/>
        </w:tabs>
      </w:pPr>
    </w:p>
    <w:p w:rsidR="003B14AC" w:rsidRPr="003B14AC" w:rsidRDefault="003B14AC" w:rsidP="003B14AC">
      <w:bookmarkStart w:id="0" w:name="_GoBack"/>
      <w:bookmarkEnd w:id="0"/>
    </w:p>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Default="003B14AC" w:rsidP="003B14AC"/>
    <w:p w:rsidR="0086428F" w:rsidRDefault="003B14AC" w:rsidP="003B14AC">
      <w:pPr>
        <w:tabs>
          <w:tab w:val="left" w:pos="3075"/>
        </w:tabs>
      </w:pPr>
      <w:r>
        <w:tab/>
      </w:r>
    </w:p>
    <w:p w:rsidR="003B14AC" w:rsidRDefault="003B14AC" w:rsidP="003B14AC">
      <w:pPr>
        <w:tabs>
          <w:tab w:val="left" w:pos="3075"/>
        </w:tabs>
      </w:pPr>
    </w:p>
    <w:p w:rsidR="003B14AC" w:rsidRDefault="003B14AC" w:rsidP="003B14AC">
      <w:pPr>
        <w:tabs>
          <w:tab w:val="left" w:pos="3075"/>
        </w:tabs>
      </w:pPr>
    </w:p>
    <w:p w:rsidR="001F6C78" w:rsidRDefault="001F6C78" w:rsidP="001F6C78">
      <w:pPr>
        <w:pStyle w:val="Ttulo1"/>
      </w:pPr>
      <w:r>
        <w:lastRenderedPageBreak/>
        <w:t>EL CALIBRE, VERNIER O PIE DE REY</w:t>
      </w:r>
    </w:p>
    <w:p w:rsidR="006C2A8F" w:rsidRPr="00BB4C31" w:rsidRDefault="00BB4C31" w:rsidP="00BB4C31">
      <w:pPr>
        <w:jc w:val="both"/>
        <w:rPr>
          <w:sz w:val="24"/>
          <w:szCs w:val="24"/>
          <w:lang w:eastAsia="es-AR"/>
        </w:rPr>
      </w:pPr>
      <w:r w:rsidRPr="00BB4C31">
        <w:rPr>
          <w:rFonts w:ascii="Arial" w:hAnsi="Arial" w:cs="Arial"/>
          <w:color w:val="222222"/>
          <w:sz w:val="24"/>
          <w:szCs w:val="24"/>
          <w:shd w:val="clear" w:color="auto" w:fill="FFFFFF"/>
        </w:rPr>
        <w:t>El </w:t>
      </w:r>
      <w:r w:rsidRPr="00BB4C31">
        <w:rPr>
          <w:rFonts w:ascii="Arial" w:hAnsi="Arial" w:cs="Arial"/>
          <w:b/>
          <w:bCs/>
          <w:color w:val="222222"/>
          <w:sz w:val="24"/>
          <w:szCs w:val="24"/>
          <w:shd w:val="clear" w:color="auto" w:fill="FFFFFF"/>
        </w:rPr>
        <w:t>calibre</w:t>
      </w:r>
      <w:r w:rsidRPr="00BB4C31">
        <w:rPr>
          <w:rFonts w:ascii="Arial" w:hAnsi="Arial" w:cs="Arial"/>
          <w:color w:val="222222"/>
          <w:sz w:val="24"/>
          <w:szCs w:val="24"/>
          <w:shd w:val="clear" w:color="auto" w:fill="FFFFFF"/>
        </w:rPr>
        <w:t>, también denominado </w:t>
      </w:r>
      <w:r w:rsidRPr="00BB4C31">
        <w:rPr>
          <w:rFonts w:ascii="Arial" w:hAnsi="Arial" w:cs="Arial"/>
          <w:b/>
          <w:bCs/>
          <w:color w:val="222222"/>
          <w:sz w:val="24"/>
          <w:szCs w:val="24"/>
          <w:shd w:val="clear" w:color="auto" w:fill="FFFFFF"/>
        </w:rPr>
        <w:t>calibrador</w:t>
      </w:r>
      <w:r w:rsidRPr="00BB4C31">
        <w:rPr>
          <w:rFonts w:ascii="Arial" w:hAnsi="Arial" w:cs="Arial"/>
          <w:color w:val="222222"/>
          <w:sz w:val="24"/>
          <w:szCs w:val="24"/>
          <w:shd w:val="clear" w:color="auto" w:fill="FFFFFF"/>
        </w:rPr>
        <w:t>, </w:t>
      </w:r>
      <w:r w:rsidRPr="00BB4C31">
        <w:rPr>
          <w:rFonts w:ascii="Arial" w:hAnsi="Arial" w:cs="Arial"/>
          <w:b/>
          <w:bCs/>
          <w:color w:val="222222"/>
          <w:sz w:val="24"/>
          <w:szCs w:val="24"/>
          <w:shd w:val="clear" w:color="auto" w:fill="FFFFFF"/>
        </w:rPr>
        <w:t>cartabón de corredera</w:t>
      </w:r>
      <w:r w:rsidRPr="00BB4C31">
        <w:rPr>
          <w:rFonts w:ascii="Arial" w:hAnsi="Arial" w:cs="Arial"/>
          <w:color w:val="222222"/>
          <w:sz w:val="24"/>
          <w:szCs w:val="24"/>
          <w:shd w:val="clear" w:color="auto" w:fill="FFFFFF"/>
        </w:rPr>
        <w:t> o </w:t>
      </w:r>
      <w:r w:rsidRPr="00BB4C31">
        <w:rPr>
          <w:rFonts w:ascii="Arial" w:hAnsi="Arial" w:cs="Arial"/>
          <w:b/>
          <w:bCs/>
          <w:color w:val="222222"/>
          <w:sz w:val="24"/>
          <w:szCs w:val="24"/>
          <w:shd w:val="clear" w:color="auto" w:fill="FFFFFF"/>
        </w:rPr>
        <w:t>pie de rey</w:t>
      </w:r>
      <w:r w:rsidRPr="00BB4C31">
        <w:rPr>
          <w:rFonts w:ascii="Arial" w:hAnsi="Arial" w:cs="Arial"/>
          <w:color w:val="222222"/>
          <w:sz w:val="24"/>
          <w:szCs w:val="24"/>
          <w:shd w:val="clear" w:color="auto" w:fill="FFFFFF"/>
        </w:rPr>
        <w:t>, es un instrumento de medición, principalmente de diámetros exteriores, interiores y profundidades, utilizado en el ámbito industrial. El vernier es una escala auxiliar que se desliza a lo largo de una escala principal para permitir en ella lecturas fraccionales exactas de la mínima división. Para lograr lo anterior, una escala vernier está graduada en un número de divisiones iguales en la misma longitud que n-1 divisiones de la escala principal; ambas escalas están marcadas en la misma dirección.</w:t>
      </w:r>
    </w:p>
    <w:p w:rsidR="006C2A8F" w:rsidRPr="006C2A8F" w:rsidRDefault="00BB4C31" w:rsidP="007E230C">
      <w:pPr>
        <w:jc w:val="center"/>
        <w:rPr>
          <w:lang w:eastAsia="es-AR"/>
        </w:rPr>
      </w:pPr>
      <w:r>
        <w:rPr>
          <w:noProof/>
          <w:lang w:val="es-CO" w:eastAsia="es-CO" w:bidi="ks-Deva"/>
        </w:rPr>
        <w:drawing>
          <wp:inline distT="0" distB="0" distL="0" distR="0">
            <wp:extent cx="5241851" cy="1955281"/>
            <wp:effectExtent l="0" t="0" r="0" b="0"/>
            <wp:docPr id="4" name="Imagen 4" descr="Resultado de imagen para ve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ern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542" cy="1970832"/>
                    </a:xfrm>
                    <a:prstGeom prst="rect">
                      <a:avLst/>
                    </a:prstGeom>
                    <a:noFill/>
                    <a:ln>
                      <a:noFill/>
                    </a:ln>
                  </pic:spPr>
                </pic:pic>
              </a:graphicData>
            </a:graphic>
          </wp:inline>
        </w:drawing>
      </w:r>
    </w:p>
    <w:p w:rsidR="006C2A8F" w:rsidRDefault="00BB4C31" w:rsidP="006C2A8F">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BB4C31" w:rsidRPr="006C2A8F" w:rsidRDefault="00BB4C31" w:rsidP="007E230C">
      <w:pPr>
        <w:jc w:val="center"/>
        <w:rPr>
          <w:lang w:eastAsia="es-AR"/>
        </w:rPr>
      </w:pPr>
      <w:r w:rsidRPr="00BB4C31">
        <w:rPr>
          <w:noProof/>
          <w:lang w:val="es-CO" w:eastAsia="es-CO" w:bidi="ks-Deva"/>
        </w:rPr>
        <w:drawing>
          <wp:inline distT="0" distB="0" distL="0" distR="0">
            <wp:extent cx="4358965" cy="4358965"/>
            <wp:effectExtent l="0" t="0" r="3810" b="3810"/>
            <wp:docPr id="9" name="Imagen 9" descr="C:\Users\Usuario\Desktop\RealidadAumentada\QR\Vern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RealidadAumentada\QR\Verni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801" cy="4378801"/>
                    </a:xfrm>
                    <a:prstGeom prst="rect">
                      <a:avLst/>
                    </a:prstGeom>
                    <a:noFill/>
                    <a:ln>
                      <a:noFill/>
                    </a:ln>
                  </pic:spPr>
                </pic:pic>
              </a:graphicData>
            </a:graphic>
          </wp:inline>
        </w:drawing>
      </w:r>
    </w:p>
    <w:p w:rsidR="00242FBA" w:rsidRDefault="006C2A8F" w:rsidP="006C2A8F">
      <w:pPr>
        <w:pStyle w:val="Ttulo1"/>
      </w:pPr>
      <w:r>
        <w:lastRenderedPageBreak/>
        <w:t>EL MICROMETRO</w:t>
      </w:r>
    </w:p>
    <w:p w:rsidR="006C2A8F" w:rsidRDefault="00242FBA" w:rsidP="00242FBA">
      <w:pPr>
        <w:jc w:val="both"/>
        <w:rPr>
          <w:rFonts w:ascii="Arial" w:hAnsi="Arial" w:cs="Arial"/>
          <w:color w:val="222222"/>
          <w:sz w:val="24"/>
          <w:szCs w:val="24"/>
          <w:shd w:val="clear" w:color="auto" w:fill="FFFFFF"/>
        </w:rPr>
      </w:pPr>
      <w:r w:rsidRPr="00242FBA">
        <w:rPr>
          <w:rFonts w:ascii="Arial" w:hAnsi="Arial" w:cs="Arial"/>
          <w:color w:val="222222"/>
          <w:sz w:val="24"/>
          <w:szCs w:val="24"/>
          <w:shd w:val="clear" w:color="auto" w:fill="FFFFFF"/>
        </w:rPr>
        <w:t>El </w:t>
      </w:r>
      <w:r w:rsidRPr="00242FBA">
        <w:rPr>
          <w:rFonts w:ascii="Arial" w:hAnsi="Arial" w:cs="Arial"/>
          <w:b/>
          <w:bCs/>
          <w:color w:val="222222"/>
          <w:sz w:val="24"/>
          <w:szCs w:val="24"/>
          <w:shd w:val="clear" w:color="auto" w:fill="FFFFFF"/>
        </w:rPr>
        <w:t>micrómetro</w:t>
      </w:r>
      <w:r w:rsidRPr="00242FBA">
        <w:rPr>
          <w:rFonts w:ascii="Arial" w:hAnsi="Arial" w:cs="Arial"/>
          <w:color w:val="222222"/>
          <w:sz w:val="24"/>
          <w:szCs w:val="24"/>
          <w:shd w:val="clear" w:color="auto" w:fill="FFFFFF"/>
        </w:rPr>
        <w:t>, que también es denominado </w:t>
      </w:r>
      <w:r w:rsidRPr="00242FBA">
        <w:rPr>
          <w:rFonts w:ascii="Arial" w:hAnsi="Arial" w:cs="Arial"/>
          <w:b/>
          <w:bCs/>
          <w:color w:val="222222"/>
          <w:sz w:val="24"/>
          <w:szCs w:val="24"/>
          <w:shd w:val="clear" w:color="auto" w:fill="FFFFFF"/>
        </w:rPr>
        <w:t>tornillo de Palmer</w:t>
      </w:r>
      <w:r w:rsidRPr="00242FBA">
        <w:rPr>
          <w:rFonts w:ascii="Arial" w:hAnsi="Arial" w:cs="Arial"/>
          <w:color w:val="222222"/>
          <w:sz w:val="24"/>
          <w:szCs w:val="24"/>
          <w:shd w:val="clear" w:color="auto" w:fill="FFFFFF"/>
        </w:rPr>
        <w:t>, </w:t>
      </w:r>
      <w:r w:rsidRPr="00242FBA">
        <w:rPr>
          <w:rFonts w:ascii="Arial" w:hAnsi="Arial" w:cs="Arial"/>
          <w:b/>
          <w:bCs/>
          <w:color w:val="222222"/>
          <w:sz w:val="24"/>
          <w:szCs w:val="24"/>
          <w:shd w:val="clear" w:color="auto" w:fill="FFFFFF"/>
        </w:rPr>
        <w:t>calibre Palmer</w:t>
      </w:r>
      <w:r w:rsidRPr="00242FBA">
        <w:rPr>
          <w:rFonts w:ascii="Arial" w:hAnsi="Arial" w:cs="Arial"/>
          <w:color w:val="222222"/>
          <w:sz w:val="24"/>
          <w:szCs w:val="24"/>
          <w:shd w:val="clear" w:color="auto" w:fill="FFFFFF"/>
        </w:rPr>
        <w:t> o simplemente </w:t>
      </w:r>
      <w:r w:rsidRPr="00242FBA">
        <w:rPr>
          <w:rFonts w:ascii="Arial" w:hAnsi="Arial" w:cs="Arial"/>
          <w:b/>
          <w:bCs/>
          <w:color w:val="222222"/>
          <w:sz w:val="24"/>
          <w:szCs w:val="24"/>
          <w:shd w:val="clear" w:color="auto" w:fill="FFFFFF"/>
        </w:rPr>
        <w:t>palmer</w:t>
      </w:r>
      <w:r w:rsidRPr="00242FBA">
        <w:rPr>
          <w:rFonts w:ascii="Arial" w:hAnsi="Arial" w:cs="Arial"/>
          <w:color w:val="222222"/>
          <w:sz w:val="24"/>
          <w:szCs w:val="24"/>
          <w:shd w:val="clear" w:color="auto" w:fill="FFFFFF"/>
        </w:rPr>
        <w:t>, es un </w:t>
      </w:r>
      <w:r w:rsidRPr="00242FBA">
        <w:rPr>
          <w:rFonts w:ascii="Arial" w:hAnsi="Arial" w:cs="Arial"/>
          <w:sz w:val="24"/>
          <w:szCs w:val="24"/>
          <w:shd w:val="clear" w:color="auto" w:fill="FFFFFF"/>
        </w:rPr>
        <w:t>instrumento de medición</w:t>
      </w:r>
      <w:r w:rsidRPr="00242FBA">
        <w:rPr>
          <w:sz w:val="24"/>
          <w:szCs w:val="24"/>
        </w:rPr>
        <w:t xml:space="preserve"> </w:t>
      </w:r>
      <w:r w:rsidRPr="00242FBA">
        <w:rPr>
          <w:rFonts w:ascii="Arial" w:hAnsi="Arial" w:cs="Arial"/>
          <w:color w:val="222222"/>
          <w:sz w:val="24"/>
          <w:szCs w:val="24"/>
          <w:shd w:val="clear" w:color="auto" w:fill="FFFFFF"/>
        </w:rPr>
        <w:t>cuyo nombre deriva </w:t>
      </w:r>
      <w:r w:rsidRPr="00242FBA">
        <w:rPr>
          <w:rFonts w:ascii="Arial" w:hAnsi="Arial" w:cs="Arial"/>
          <w:sz w:val="24"/>
          <w:szCs w:val="24"/>
          <w:shd w:val="clear" w:color="auto" w:fill="FFFFFF"/>
        </w:rPr>
        <w:t>etimológicamente</w:t>
      </w:r>
      <w:r w:rsidRPr="00242FBA">
        <w:rPr>
          <w:rFonts w:ascii="Arial" w:hAnsi="Arial" w:cs="Arial"/>
          <w:color w:val="222222"/>
          <w:sz w:val="24"/>
          <w:szCs w:val="24"/>
          <w:shd w:val="clear" w:color="auto" w:fill="FFFFFF"/>
        </w:rPr>
        <w:t> de las palabras </w:t>
      </w:r>
      <w:r w:rsidRPr="00242FBA">
        <w:rPr>
          <w:rFonts w:ascii="Arial" w:hAnsi="Arial" w:cs="Arial"/>
          <w:sz w:val="24"/>
          <w:szCs w:val="24"/>
          <w:shd w:val="clear" w:color="auto" w:fill="FFFFFF"/>
        </w:rPr>
        <w:t>griegas</w:t>
      </w:r>
      <w:r w:rsidRPr="00242FBA">
        <w:rPr>
          <w:rFonts w:ascii="Arial" w:hAnsi="Arial" w:cs="Arial"/>
          <w:color w:val="222222"/>
          <w:sz w:val="24"/>
          <w:szCs w:val="24"/>
          <w:shd w:val="clear" w:color="auto" w:fill="FFFFFF"/>
        </w:rPr>
        <w:t> "</w:t>
      </w:r>
      <w:proofErr w:type="spellStart"/>
      <w:r w:rsidRPr="00242FBA">
        <w:rPr>
          <w:rFonts w:ascii="Arial" w:hAnsi="Arial" w:cs="Arial"/>
          <w:color w:val="222222"/>
          <w:sz w:val="24"/>
          <w:szCs w:val="24"/>
          <w:shd w:val="clear" w:color="auto" w:fill="FFFFFF"/>
        </w:rPr>
        <w:t>μικρο</w:t>
      </w:r>
      <w:proofErr w:type="spellEnd"/>
      <w:r w:rsidRPr="00242FBA">
        <w:rPr>
          <w:rFonts w:ascii="Arial" w:hAnsi="Arial" w:cs="Arial"/>
          <w:color w:val="222222"/>
          <w:sz w:val="24"/>
          <w:szCs w:val="24"/>
          <w:shd w:val="clear" w:color="auto" w:fill="FFFFFF"/>
        </w:rPr>
        <w:t>" (micros, que significa pequeño) y </w:t>
      </w:r>
      <w:proofErr w:type="spellStart"/>
      <w:r w:rsidRPr="00242FBA">
        <w:rPr>
          <w:rFonts w:ascii="Arial" w:hAnsi="Arial" w:cs="Arial"/>
          <w:i/>
          <w:iCs/>
          <w:color w:val="222222"/>
          <w:sz w:val="24"/>
          <w:szCs w:val="24"/>
          <w:shd w:val="clear" w:color="auto" w:fill="FFFFFF"/>
        </w:rPr>
        <w:t>μετρoν</w:t>
      </w:r>
      <w:proofErr w:type="spellEnd"/>
      <w:r w:rsidRPr="00242FBA">
        <w:rPr>
          <w:rFonts w:ascii="Arial" w:hAnsi="Arial" w:cs="Arial"/>
          <w:color w:val="222222"/>
          <w:sz w:val="24"/>
          <w:szCs w:val="24"/>
          <w:shd w:val="clear" w:color="auto" w:fill="FFFFFF"/>
        </w:rPr>
        <w:t> (</w:t>
      </w:r>
      <w:proofErr w:type="spellStart"/>
      <w:r w:rsidRPr="00242FBA">
        <w:rPr>
          <w:rFonts w:ascii="Arial" w:hAnsi="Arial" w:cs="Arial"/>
          <w:color w:val="222222"/>
          <w:sz w:val="24"/>
          <w:szCs w:val="24"/>
          <w:shd w:val="clear" w:color="auto" w:fill="FFFFFF"/>
        </w:rPr>
        <w:t>metron</w:t>
      </w:r>
      <w:proofErr w:type="spellEnd"/>
      <w:r w:rsidRPr="00242FBA">
        <w:rPr>
          <w:rFonts w:ascii="Arial" w:hAnsi="Arial" w:cs="Arial"/>
          <w:color w:val="222222"/>
          <w:sz w:val="24"/>
          <w:szCs w:val="24"/>
          <w:shd w:val="clear" w:color="auto" w:fill="FFFFFF"/>
        </w:rPr>
        <w:t>, que significa medición). Su funcionamiento se basa en un </w:t>
      </w:r>
      <w:r w:rsidRPr="00242FBA">
        <w:rPr>
          <w:rFonts w:ascii="Arial" w:hAnsi="Arial" w:cs="Arial"/>
          <w:sz w:val="24"/>
          <w:szCs w:val="24"/>
          <w:shd w:val="clear" w:color="auto" w:fill="FFFFFF"/>
        </w:rPr>
        <w:t>tornillo</w:t>
      </w:r>
      <w:r w:rsidRPr="00242FBA">
        <w:rPr>
          <w:rFonts w:ascii="Arial" w:hAnsi="Arial" w:cs="Arial"/>
          <w:color w:val="222222"/>
          <w:sz w:val="24"/>
          <w:szCs w:val="24"/>
          <w:shd w:val="clear" w:color="auto" w:fill="FFFFFF"/>
        </w:rPr>
        <w:t> micrométrico que sirve para valorar el tamaño de un objeto con gran </w:t>
      </w:r>
      <w:r w:rsidRPr="00242FBA">
        <w:rPr>
          <w:rFonts w:ascii="Arial" w:hAnsi="Arial" w:cs="Arial"/>
          <w:sz w:val="24"/>
          <w:szCs w:val="24"/>
          <w:shd w:val="clear" w:color="auto" w:fill="FFFFFF"/>
        </w:rPr>
        <w:t>precisión</w:t>
      </w:r>
      <w:r w:rsidRPr="00242FBA">
        <w:rPr>
          <w:rFonts w:ascii="Arial" w:hAnsi="Arial" w:cs="Arial"/>
          <w:color w:val="222222"/>
          <w:sz w:val="24"/>
          <w:szCs w:val="24"/>
          <w:shd w:val="clear" w:color="auto" w:fill="FFFFFF"/>
        </w:rPr>
        <w:t>, en un rango del orden de centésimas o de milésimas de </w:t>
      </w:r>
      <w:r w:rsidRPr="00242FBA">
        <w:rPr>
          <w:rFonts w:ascii="Arial" w:hAnsi="Arial" w:cs="Arial"/>
          <w:sz w:val="24"/>
          <w:szCs w:val="24"/>
          <w:shd w:val="clear" w:color="auto" w:fill="FFFFFF"/>
        </w:rPr>
        <w:t>milímetro</w:t>
      </w:r>
      <w:r w:rsidRPr="00242FBA">
        <w:rPr>
          <w:rFonts w:ascii="Arial" w:hAnsi="Arial" w:cs="Arial"/>
          <w:color w:val="222222"/>
          <w:sz w:val="24"/>
          <w:szCs w:val="24"/>
          <w:shd w:val="clear" w:color="auto" w:fill="FFFFFF"/>
        </w:rPr>
        <w:t> (0,01 mm y 0,001 mm, respectivamente).</w:t>
      </w:r>
    </w:p>
    <w:p w:rsid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3886200" cy="2102628"/>
            <wp:effectExtent l="0" t="0" r="0" b="0"/>
            <wp:docPr id="15" name="Imagen 15" descr="C:\Users\Usuario\Desktop\micro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icrome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011" cy="2111724"/>
                    </a:xfrm>
                    <a:prstGeom prst="rect">
                      <a:avLst/>
                    </a:prstGeom>
                    <a:noFill/>
                    <a:ln>
                      <a:noFill/>
                    </a:ln>
                  </pic:spPr>
                </pic:pic>
              </a:graphicData>
            </a:graphic>
          </wp:inline>
        </w:drawing>
      </w:r>
    </w:p>
    <w:p w:rsidR="00CA589A" w:rsidRDefault="00CA589A" w:rsidP="00CA589A">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CA589A" w:rsidRP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4227615" cy="4227615"/>
            <wp:effectExtent l="0" t="0" r="1905" b="1905"/>
            <wp:docPr id="16" name="Imagen 16" descr="C:\Users\Usuario\Desktop\RealidadAumentada\QR\Micrometr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RealidadAumentada\QR\Micrometr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2294" cy="4242294"/>
                    </a:xfrm>
                    <a:prstGeom prst="rect">
                      <a:avLst/>
                    </a:prstGeom>
                    <a:noFill/>
                    <a:ln>
                      <a:noFill/>
                    </a:ln>
                  </pic:spPr>
                </pic:pic>
              </a:graphicData>
            </a:graphic>
          </wp:inline>
        </w:drawing>
      </w:r>
    </w:p>
    <w:sectPr w:rsidR="00CA589A" w:rsidRPr="00CA589A" w:rsidSect="00577999">
      <w:headerReference w:type="default" r:id="rId11"/>
      <w:footerReference w:type="default" r:id="rId12"/>
      <w:footerReference w:type="first" r:id="rId13"/>
      <w:pgSz w:w="11907" w:h="16839" w:code="9"/>
      <w:pgMar w:top="1440" w:right="1134" w:bottom="1440" w:left="1077" w:header="567" w:footer="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DA7" w:rsidRDefault="00190DA7" w:rsidP="006B6475">
      <w:pPr>
        <w:spacing w:after="0" w:line="240" w:lineRule="auto"/>
      </w:pPr>
      <w:r>
        <w:separator/>
      </w:r>
    </w:p>
  </w:endnote>
  <w:endnote w:type="continuationSeparator" w:id="0">
    <w:p w:rsidR="00190DA7" w:rsidRDefault="00190DA7"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282" w:rsidRDefault="004D5D39" w:rsidP="00AE0282">
    <w:pPr>
      <w:pStyle w:val="Encabezado"/>
    </w:pPr>
    <w:r>
      <w:rPr>
        <w:noProof/>
        <w:lang w:val="es-CO" w:eastAsia="es-CO" w:bidi="ks-Deva"/>
      </w:rPr>
      <mc:AlternateContent>
        <mc:Choice Requires="wps">
          <w:drawing>
            <wp:anchor distT="0" distB="0" distL="114300" distR="114300" simplePos="0" relativeHeight="251653120" behindDoc="1" locked="0" layoutInCell="1" allowOverlap="1" wp14:anchorId="7B964419" wp14:editId="4EBF7AA0">
              <wp:simplePos x="0" y="0"/>
              <wp:positionH relativeFrom="column">
                <wp:posOffset>6116955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F743B" id="Oval 20" o:spid="_x0000_s1026" style="position:absolute;margin-left:481.65pt;margin-top:3.05pt;width:51.2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2u2x3f&#10;AAAACgEAAA8AAABkcnMvZG93bnJldi54bWxMj0FPg0AQhe8m/ofNmHgxdkEsKrI0hqReTE2KHjxO&#10;2SkQ2VnCLi3+e5eT3t7kvbz3Tb6ZTS9ONLrOsoJ4FYEgrq3uuFHw+bG9fQThPLLG3jIp+CEHm+Ly&#10;IsdM2zPv6VT5RoQSdhkqaL0fMild3ZJBt7IDcfCOdjTowzk2Uo94DuWml3dRlEqDHYeFFgcqW6q/&#10;q8komI7mfXcz0dfbtqywuy8T2r+yUtdX88szCE+z/wvDgh/QoQhMBzuxdqJX8JQmSYgqSGMQix+l&#10;6wcQh0WtY5BFLv+/UPwCAAD//wMAUEsBAi0AFAAGAAgAAAAhALaDOJL+AAAA4QEAABMAAAAAAAAA&#10;AAAAAAAAAAAAAFtDb250ZW50X1R5cGVzXS54bWxQSwECLQAUAAYACAAAACEAOP0h/9YAAACUAQAA&#10;CwAAAAAAAAAAAAAAAAAvAQAAX3JlbHMvLnJlbHNQSwECLQAUAAYACAAAACEAlM47p3kCAABQBQAA&#10;DgAAAAAAAAAAAAAAAAAuAgAAZHJzL2Uyb0RvYy54bWxQSwECLQAUAAYACAAAACEADa7bHd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AE0282" w:rsidRPr="00AE0282" w:rsidRDefault="00AE0282" w:rsidP="00ED040B">
          <w:pPr>
            <w:pStyle w:val="Encabezado"/>
            <w:tabs>
              <w:tab w:val="left" w:pos="840"/>
            </w:tabs>
            <w:ind w:left="142"/>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CF2167">
            <w:rPr>
              <w:b/>
              <w:noProof/>
              <w:color w:val="FFFFFF" w:themeColor="background1"/>
              <w:sz w:val="40"/>
              <w14:shadow w14:blurRad="88900" w14:dist="38100" w14:dir="2700000" w14:sx="100000" w14:sy="100000" w14:kx="0" w14:ky="0" w14:algn="tl">
                <w14:srgbClr w14:val="000000">
                  <w14:alpha w14:val="60000"/>
                </w14:srgbClr>
              </w14:shadow>
            </w:rPr>
            <w:t>5</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97F" w:rsidRDefault="00FA397F">
    <w:pPr>
      <w:pStyle w:val="Piedepgina"/>
    </w:pPr>
    <w:r>
      <w:rPr>
        <w:noProof/>
        <w:lang w:val="es-CO" w:eastAsia="es-CO" w:bidi="ks-Deva"/>
      </w:rPr>
      <w:drawing>
        <wp:anchor distT="0" distB="0" distL="114300" distR="114300" simplePos="0" relativeHeight="251661312" behindDoc="1" locked="0" layoutInCell="1" allowOverlap="1" wp14:anchorId="3D6319BC" wp14:editId="1DDF2182">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DA7" w:rsidRDefault="00190DA7" w:rsidP="006B6475">
      <w:pPr>
        <w:spacing w:after="0" w:line="240" w:lineRule="auto"/>
      </w:pPr>
      <w:r>
        <w:separator/>
      </w:r>
    </w:p>
  </w:footnote>
  <w:footnote w:type="continuationSeparator" w:id="0">
    <w:p w:rsidR="00190DA7" w:rsidRDefault="00190DA7"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CO" w:eastAsia="es-CO" w:bidi="ks-Deva"/>
            </w:rPr>
            <mc:AlternateContent>
              <mc:Choice Requires="wps">
                <w:drawing>
                  <wp:anchor distT="0" distB="0" distL="114300" distR="114300" simplePos="0" relativeHeight="251656192" behindDoc="1" locked="0" layoutInCell="1" allowOverlap="1" wp14:anchorId="3B90948C" wp14:editId="349FA37D">
                    <wp:simplePos x="0" y="0"/>
                    <wp:positionH relativeFrom="column">
                      <wp:posOffset>-302895</wp:posOffset>
                    </wp:positionH>
                    <wp:positionV relativeFrom="paragraph">
                      <wp:posOffset>59055</wp:posOffset>
                    </wp:positionV>
                    <wp:extent cx="6743700" cy="998220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982200"/>
                            </a:xfrm>
                            <a:prstGeom prst="round2DiagRect">
                              <a:avLst>
                                <a:gd name="adj1" fmla="val 0"/>
                                <a:gd name="adj2" fmla="val 6854"/>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E3EC" id="Round Diagonal Corner Rectangle 18" o:spid="_x0000_s1026" style="position:absolute;margin-left:-23.85pt;margin-top:4.65pt;width:531pt;height: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0,99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SV0gIAABIGAAAOAAAAZHJzL2Uyb0RvYy54bWysVFFv2yAQfp+0/4B4X+14SdtEdaooVadJ&#10;VVu1nfpMMcTegGNA4mS/vgd2nGjrNmlaHgj47r47vu+4i8utVmQjnG/AlHR0klMiDIeqMauSfnm6&#10;/nBOiQ/MVEyBESXdCU8v5+/fXbR2JgqoQVXCEQQxftbaktYh2FmWeV4LzfwJWGHQKMFpFvDoVlnl&#10;WIvoWmVFnp9mLbjKOuDCe/x61RnpPOFLKXi4k9KLQFRJsbaQVpfWl7hm8ws2Wzlm64b3ZbB/qEKz&#10;xmDSAeqKBUbWrvkFSjfcgQcZTjjoDKRsuEh3wNuM8p9u81gzK9JdkBxvB5r8/4Plt5t7R5oKtUOl&#10;DNOo0QOsTUWuGrYCwxRZgjOo0QNyycxKCYKeSFtr/QyjH+29608et5GDrXQ6/uPtyDZRvRuoFttA&#10;OH48PRt/PMtREY626fS8QDEjanYIt86HTwI0iZuSulhVEauKlSSy2ebGh8R61ZfOqq8jSqRWKOIG&#10;a98LfGQvju2n55Nxn7YHwwL2iSOygetGqdQlypAWaZrmk1i2tshZwK759lT32ntQTRXdY2DqYLFU&#10;jmAdJWWcCxNGfa4jT8ynDN470tkRmHZhp0SEUeZBSNQHKSvSnX+Dm1LWrBJdukmOv32y+JZiJYnd&#10;BBi9JRY6YI/+hN3J0vvHUJEe1hCc/z14iEiZwYQhWDcG3FsAamBLdv57kjpqIksvUO2wex10z9pb&#10;ft1gr9wwH+6ZwxZAoXA2hTtcpAJUD/odJTW4H299j/74vNBKSYtzoaT++5o5QYn6bPDhTUfjcRwk&#10;6TCenBV4cMeWl2OLWesloPzYlFhd2kb/oPZb6UA/4whbxKxoYoZj7pLy4PaHZejmFQ5BLhaL5IbD&#10;w7JwYx4tj+CR1di1T9tn5mz/YAK+tVvYzxA2Sw3eaXnwjZEGFusAsgnReOC1P+DgSY3TD8k42Y7P&#10;yeswyuevAAAA//8DAFBLAwQUAAYACAAAACEAqwy7/+AAAAALAQAADwAAAGRycy9kb3ducmV2Lnht&#10;bEyPzU7DMBCE70i8g7VI3Fo7pD9piFOhIiTErQEJjk68xBHxOsRum7497qncZjWj2W+K7WR7dsTR&#10;d44kJHMBDKlxuqNWwsf7yywD5oMirXpHKOGMHrbl7U2hcu1OtMdjFVoWS8jnSoIJYcg5941Bq/zc&#10;DUjR+3ajVSGeY8v1qE6x3Pb8QYgVt6qj+MGoAXcGm5/qYCV8puJtVaPp7HK3r35t9vV83rxKeX83&#10;PT0CCziFaxgu+BEdyshUuwNpz3oJs8V6HaMSNimwiy+SRVR1VMssSYGXBf+/ofwDAAD//wMAUEsB&#10;Ai0AFAAGAAgAAAAhALaDOJL+AAAA4QEAABMAAAAAAAAAAAAAAAAAAAAAAFtDb250ZW50X1R5cGVz&#10;XS54bWxQSwECLQAUAAYACAAAACEAOP0h/9YAAACUAQAACwAAAAAAAAAAAAAAAAAvAQAAX3JlbHMv&#10;LnJlbHNQSwECLQAUAAYACAAAACEAEuGEldICAAASBgAADgAAAAAAAAAAAAAAAAAuAgAAZHJzL2Uy&#10;b0RvYy54bWxQSwECLQAUAAYACAAAACEAqwy7/+AAAAALAQAADwAAAAAAAAAAAAAAAAAsBQAAZHJz&#10;L2Rvd25yZXYueG1sUEsFBgAAAAAEAAQA8wAAADkGAAAAAA==&#10;" path="m,l6281487,v255273,,462213,206940,462213,462213l6743700,9982200r,l462213,9982200c206940,9982200,,9775260,,9519987l,,,xe" filled="f" strokecolor="#d34817 [3204]" strokeweight="1.5pt">
                    <v:stroke linestyle="thickThin"/>
                    <v:path arrowok="t" o:connecttype="custom" o:connectlocs="0,0;6281487,0;6743700,462213;6743700,9982200;6743700,9982200;462213,9982200;0,9519987;0,0;0,0" o:connectangles="0,0,0,0,0,0,0,0,0"/>
                  </v:shape>
                </w:pict>
              </mc:Fallback>
            </mc:AlternateContent>
          </w:r>
        </w:p>
      </w:tc>
      <w:tc>
        <w:tcPr>
          <w:tcW w:w="699" w:type="dxa"/>
          <w:shd w:val="clear" w:color="auto" w:fill="auto"/>
        </w:tcPr>
        <w:p w:rsidR="00FA397F" w:rsidRDefault="00FA397F" w:rsidP="0086428F">
          <w:pPr>
            <w:pStyle w:val="Encabezado"/>
          </w:pPr>
        </w:p>
      </w:tc>
    </w:tr>
  </w:tbl>
  <w:p w:rsidR="00FA397F" w:rsidRDefault="00FA39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CO"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1"/>
    <w:rsid w:val="00033052"/>
    <w:rsid w:val="000D0B26"/>
    <w:rsid w:val="000E46A3"/>
    <w:rsid w:val="00163342"/>
    <w:rsid w:val="00165CFA"/>
    <w:rsid w:val="00190DA7"/>
    <w:rsid w:val="001F6C78"/>
    <w:rsid w:val="00215F5A"/>
    <w:rsid w:val="00217B73"/>
    <w:rsid w:val="00221232"/>
    <w:rsid w:val="00242FBA"/>
    <w:rsid w:val="0027361D"/>
    <w:rsid w:val="00275468"/>
    <w:rsid w:val="0029176E"/>
    <w:rsid w:val="002B4017"/>
    <w:rsid w:val="002D0616"/>
    <w:rsid w:val="002E02B1"/>
    <w:rsid w:val="00345CB9"/>
    <w:rsid w:val="003B14AC"/>
    <w:rsid w:val="00425637"/>
    <w:rsid w:val="00487322"/>
    <w:rsid w:val="004A5314"/>
    <w:rsid w:val="004B5B50"/>
    <w:rsid w:val="004D5D39"/>
    <w:rsid w:val="0053624F"/>
    <w:rsid w:val="00546DCC"/>
    <w:rsid w:val="00577999"/>
    <w:rsid w:val="005C6A62"/>
    <w:rsid w:val="005D43A9"/>
    <w:rsid w:val="005E008D"/>
    <w:rsid w:val="005F5700"/>
    <w:rsid w:val="00613AEA"/>
    <w:rsid w:val="006571B0"/>
    <w:rsid w:val="006B4A43"/>
    <w:rsid w:val="006B6475"/>
    <w:rsid w:val="006C2A8F"/>
    <w:rsid w:val="00751268"/>
    <w:rsid w:val="007E230C"/>
    <w:rsid w:val="00822EA1"/>
    <w:rsid w:val="0086428F"/>
    <w:rsid w:val="008B4745"/>
    <w:rsid w:val="00926740"/>
    <w:rsid w:val="00983878"/>
    <w:rsid w:val="00A06702"/>
    <w:rsid w:val="00A268AA"/>
    <w:rsid w:val="00A31053"/>
    <w:rsid w:val="00A8046A"/>
    <w:rsid w:val="00AE0282"/>
    <w:rsid w:val="00B2163C"/>
    <w:rsid w:val="00B24233"/>
    <w:rsid w:val="00B35300"/>
    <w:rsid w:val="00BB4C31"/>
    <w:rsid w:val="00BF4B6A"/>
    <w:rsid w:val="00C302C5"/>
    <w:rsid w:val="00CA589A"/>
    <w:rsid w:val="00CB560F"/>
    <w:rsid w:val="00CE3C54"/>
    <w:rsid w:val="00CF2167"/>
    <w:rsid w:val="00D510B0"/>
    <w:rsid w:val="00D53EE5"/>
    <w:rsid w:val="00D564EE"/>
    <w:rsid w:val="00D7145C"/>
    <w:rsid w:val="00D765F1"/>
    <w:rsid w:val="00E65350"/>
    <w:rsid w:val="00E93A03"/>
    <w:rsid w:val="00E9533F"/>
    <w:rsid w:val="00EA1C24"/>
    <w:rsid w:val="00ED040B"/>
    <w:rsid w:val="00EF5659"/>
    <w:rsid w:val="00F0380D"/>
    <w:rsid w:val="00F45ED1"/>
    <w:rsid w:val="00FA2996"/>
    <w:rsid w:val="00FA397F"/>
    <w:rsid w:val="00FE446C"/>
  </w:rsids>
  <m:mathPr>
    <m:mathFont m:val="Cambria Math"/>
    <m:brkBin m:val="before"/>
    <m:brkBinSub m:val="--"/>
    <m:smallFrac m:val="0"/>
    <m:dispDef/>
    <m:lMargin m:val="0"/>
    <m:rMargin m:val="0"/>
    <m:defJc m:val="centerGroup"/>
    <m:wrapIndent m:val="1440"/>
    <m:intLim m:val="subSup"/>
    <m:naryLim m:val="undOvr"/>
  </m:mathPr>
  <w:themeFontLang w:val="es-AR"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EE5B9C-703C-4033-88B8-FCFAA7F3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PuestoCar">
    <w:name w:val="Puesto Car"/>
    <w:basedOn w:val="Fuentedeprrafopredeter"/>
    <w:link w:val="Puesto"/>
    <w:uiPriority w:val="10"/>
    <w:rsid w:val="0086428F"/>
    <w:rPr>
      <w:rFonts w:asciiTheme="majorHAnsi" w:eastAsiaTheme="majorEastAsia" w:hAnsiTheme="majorHAnsi" w:cstheme="majorBidi"/>
      <w:color w:val="9D3511" w:themeColor="accent1"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VI%20UNIMAGDALENA\PORTADAS%20DE%20WORD\Plantilla_Word_44_-_Valor_Creativo\2007,%202010%20y%202013\Plantilla%2044%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44 - 2007, 2010 y 2013 - Valor Creativo</Template>
  <TotalTime>56</TotalTime>
  <Pages>5</Pages>
  <Words>245</Words>
  <Characters>1348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PhysicsAR</vt:lpstr>
      <vt:lpstr>Valor Creativo</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PhysicsAR</dc:title>
  <dc:subject>Física en Realidad Aumentada</dc:subject>
  <dc:creator>Cesar Maig</dc:creator>
  <cp:keywords/>
  <dc:description/>
  <cp:lastModifiedBy>Usuario</cp:lastModifiedBy>
  <cp:revision>15</cp:revision>
  <dcterms:created xsi:type="dcterms:W3CDTF">2017-10-03T04:22:00Z</dcterms:created>
  <dcterms:modified xsi:type="dcterms:W3CDTF">2017-10-03T05:21:00Z</dcterms:modified>
</cp:coreProperties>
</file>