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left"/>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Received 00th January 20xx</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Accepted 00th Febuary 20xx</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Published 00th March 20xx</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63500</wp:posOffset>
                </wp:positionV>
                <wp:extent cx="873937" cy="278514"/>
                <wp:effectExtent b="0" l="0" r="0" t="0"/>
                <wp:wrapNone/>
                <wp:docPr id="1073741831" name=""/>
                <a:graphic>
                  <a:graphicData uri="http://schemas.microsoft.com/office/word/2010/wordprocessingShape">
                    <wps:wsp>
                      <wps:cNvSpPr/>
                      <wps:cNvPr id="2" name="Shape 2"/>
                      <wps:spPr>
                        <a:xfrm>
                          <a:off x="4915382" y="3647093"/>
                          <a:ext cx="861237" cy="265814"/>
                        </a:xfrm>
                        <a:prstGeom prst="rect">
                          <a:avLst/>
                        </a:prstGeom>
                        <a:solidFill>
                          <a:schemeClr val="dk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ffff"/>
                                <w:sz w:val="18"/>
                                <w:vertAlign w:val="baseline"/>
                              </w:rPr>
                              <w:t xml:space="preserve">Open Access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63500</wp:posOffset>
                </wp:positionV>
                <wp:extent cx="873937" cy="278514"/>
                <wp:effectExtent b="0" l="0" r="0" t="0"/>
                <wp:wrapNone/>
                <wp:docPr id="1073741831"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873937" cy="278514"/>
                        </a:xfrm>
                        <a:prstGeom prst="rect"/>
                        <a:ln/>
                      </pic:spPr>
                    </pic:pic>
                  </a:graphicData>
                </a:graphic>
              </wp:anchor>
            </w:drawing>
          </mc:Fallback>
        </mc:AlternateConten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80" w:lineRule="auto"/>
        <w:ind w:left="0" w:right="0" w:firstLine="0"/>
        <w:jc w:val="center"/>
        <w:rPr>
          <w:rFonts w:ascii="Times New Roman" w:cs="Times New Roman" w:eastAsia="Times New Roman" w:hAnsi="Times New Roman"/>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16"/>
          <w:szCs w:val="16"/>
          <w:u w:val="none"/>
          <w:shd w:fill="auto" w:val="clear"/>
          <w:vertAlign w:val="baseline"/>
          <w:rtl w:val="0"/>
        </w:rPr>
        <w:t xml:space="preserve">DOI: 10.35472/x0xx0000</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40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Implementasi Model Transfer Learning Arsitektur ConvNeXt untuk Klasifikasi Suara Burung di Taman Nasional Way Kambas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highlight w:val="white"/>
          <w:rtl w:val="0"/>
        </w:rPr>
        <w:t xml:space="preserve">Rizki Adrian Bennovry</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Alber Analafean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Nabilah Andika Fitriani</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highlight w:val="white"/>
          <w:rtl w:val="0"/>
        </w:rPr>
        <w:t xml:space="preserve">,  Helma Lia Putr</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Catherine Firdhasari Maulina Sinaga</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16"/>
          <w:szCs w:val="16"/>
          <w:u w:val="none"/>
          <w:shd w:fill="auto" w:val="clear"/>
          <w:vertAlign w:val="superscript"/>
          <w:rtl w:val="0"/>
        </w:rPr>
        <w:t xml:space="preserve">a</w:t>
      </w:r>
      <w:r w:rsidDel="00000000" w:rsidR="00000000" w:rsidRPr="00000000">
        <w:rPr>
          <w:rFonts w:ascii="Times New Roman" w:cs="Times New Roman" w:eastAsia="Times New Roman" w:hAnsi="Times New Roman"/>
          <w:i w:val="1"/>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sz w:val="16"/>
          <w:szCs w:val="16"/>
          <w:rtl w:val="0"/>
        </w:rPr>
        <w:t xml:space="preserve">Program Studi Sains Data, Fakultas Sains, Institut Teknologi Sumatera, Sumatera Selatan, Lampung 35365</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16"/>
          <w:szCs w:val="16"/>
          <w:u w:val="none"/>
          <w:shd w:fill="auto" w:val="clear"/>
          <w:vertAlign w:val="baseline"/>
          <w:rtl w:val="0"/>
        </w:rPr>
        <w:t xml:space="preserve">* Corresponding E-mail: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1"/>
          <w:sz w:val="16"/>
          <w:szCs w:val="16"/>
        </w:rPr>
      </w:pPr>
      <w:hyperlink r:id="rId9">
        <w:r w:rsidDel="00000000" w:rsidR="00000000" w:rsidRPr="00000000">
          <w:rPr>
            <w:rFonts w:ascii="Times New Roman" w:cs="Times New Roman" w:eastAsia="Times New Roman" w:hAnsi="Times New Roman"/>
            <w:i w:val="1"/>
            <w:color w:val="1155cc"/>
            <w:sz w:val="16"/>
            <w:szCs w:val="16"/>
            <w:u w:val="single"/>
            <w:rtl w:val="0"/>
          </w:rPr>
          <w:t xml:space="preserve">rizki.121450073@student.itera.ac.id</w:t>
        </w:r>
      </w:hyperlink>
      <w:r w:rsidDel="00000000" w:rsidR="00000000" w:rsidRPr="00000000">
        <w:rPr>
          <w:rFonts w:ascii="Times New Roman" w:cs="Times New Roman" w:eastAsia="Times New Roman" w:hAnsi="Times New Roman"/>
          <w:i w:val="1"/>
          <w:sz w:val="16"/>
          <w:szCs w:val="16"/>
          <w:rtl w:val="0"/>
        </w:rPr>
        <w:t xml:space="preserve">, </w:t>
      </w:r>
      <w:hyperlink r:id="rId10">
        <w:r w:rsidDel="00000000" w:rsidR="00000000" w:rsidRPr="00000000">
          <w:rPr>
            <w:rFonts w:ascii="Times New Roman" w:cs="Times New Roman" w:eastAsia="Times New Roman" w:hAnsi="Times New Roman"/>
            <w:i w:val="1"/>
            <w:color w:val="1155cc"/>
            <w:sz w:val="16"/>
            <w:szCs w:val="16"/>
            <w:u w:val="single"/>
            <w:rtl w:val="0"/>
          </w:rPr>
          <w:t xml:space="preserve">alber.121450146@student.itera.ac.id</w:t>
        </w:r>
      </w:hyperlink>
      <w:r w:rsidDel="00000000" w:rsidR="00000000" w:rsidRPr="00000000">
        <w:rPr>
          <w:rFonts w:ascii="Times New Roman" w:cs="Times New Roman" w:eastAsia="Times New Roman" w:hAnsi="Times New Roman"/>
          <w:i w:val="1"/>
          <w:sz w:val="16"/>
          <w:szCs w:val="16"/>
          <w:rtl w:val="0"/>
        </w:rPr>
        <w:t xml:space="preserve">, </w:t>
      </w:r>
      <w:hyperlink r:id="rId11">
        <w:r w:rsidDel="00000000" w:rsidR="00000000" w:rsidRPr="00000000">
          <w:rPr>
            <w:rFonts w:ascii="Times New Roman" w:cs="Times New Roman" w:eastAsia="Times New Roman" w:hAnsi="Times New Roman"/>
            <w:i w:val="1"/>
            <w:color w:val="1155cc"/>
            <w:sz w:val="16"/>
            <w:szCs w:val="16"/>
            <w:u w:val="single"/>
            <w:rtl w:val="0"/>
          </w:rPr>
          <w:t xml:space="preserve">nabilah.121450139@student.itera.c.id</w:t>
        </w:r>
      </w:hyperlink>
      <w:r w:rsidDel="00000000" w:rsidR="00000000" w:rsidRPr="00000000">
        <w:rPr>
          <w:rFonts w:ascii="Times New Roman" w:cs="Times New Roman" w:eastAsia="Times New Roman" w:hAnsi="Times New Roman"/>
          <w:i w:val="1"/>
          <w:sz w:val="16"/>
          <w:szCs w:val="16"/>
          <w:rtl w:val="0"/>
        </w:rPr>
        <w:t xml:space="preserve">, </w:t>
      </w:r>
      <w:hyperlink r:id="rId12">
        <w:r w:rsidDel="00000000" w:rsidR="00000000" w:rsidRPr="00000000">
          <w:rPr>
            <w:rFonts w:ascii="Times New Roman" w:cs="Times New Roman" w:eastAsia="Times New Roman" w:hAnsi="Times New Roman"/>
            <w:i w:val="1"/>
            <w:color w:val="1155cc"/>
            <w:sz w:val="16"/>
            <w:szCs w:val="16"/>
            <w:u w:val="single"/>
            <w:rtl w:val="0"/>
          </w:rPr>
          <w:t xml:space="preserve">helma.121450100@student.itera.ac.id</w:t>
        </w:r>
      </w:hyperlink>
      <w:r w:rsidDel="00000000" w:rsidR="00000000" w:rsidRPr="00000000">
        <w:rPr>
          <w:rFonts w:ascii="Times New Roman" w:cs="Times New Roman" w:eastAsia="Times New Roman" w:hAnsi="Times New Roman"/>
          <w:rtl w:val="0"/>
        </w:rPr>
        <w:t xml:space="preserve">, </w:t>
      </w:r>
      <w:hyperlink r:id="rId13">
        <w:r w:rsidDel="00000000" w:rsidR="00000000" w:rsidRPr="00000000">
          <w:rPr>
            <w:rFonts w:ascii="Times New Roman" w:cs="Times New Roman" w:eastAsia="Times New Roman" w:hAnsi="Times New Roman"/>
            <w:i w:val="1"/>
            <w:color w:val="1155cc"/>
            <w:sz w:val="16"/>
            <w:szCs w:val="16"/>
            <w:u w:val="single"/>
            <w:rtl w:val="0"/>
          </w:rPr>
          <w:t xml:space="preserve">catherine.121450072@student.itera.ac.id</w:t>
        </w:r>
      </w:hyperlink>
      <w:r w:rsidDel="00000000" w:rsidR="00000000" w:rsidRPr="00000000">
        <w:rPr>
          <w:rFonts w:ascii="Times New Roman" w:cs="Times New Roman" w:eastAsia="Times New Roman" w:hAnsi="Times New Roman"/>
          <w:i w:val="1"/>
          <w:sz w:val="16"/>
          <w:szCs w:val="16"/>
          <w:rtl w:val="0"/>
        </w:rPr>
        <w:t xml:space="preserve">.</w:t>
      </w:r>
      <w:r w:rsidDel="00000000" w:rsidR="00000000" w:rsidRPr="00000000">
        <w:rPr>
          <w:rFonts w:ascii="Times New Roman" w:cs="Times New Roman" w:eastAsia="Times New Roman" w:hAnsi="Times New Roman"/>
          <w:i w:val="1"/>
          <w:sz w:val="16"/>
          <w:szCs w:val="16"/>
          <w:rtl w:val="0"/>
        </w:rPr>
        <w:t xml:space="preserve">.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1"/>
          <w:sz w:val="16"/>
          <w:szCs w:val="16"/>
        </w:rPr>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758" w:top="1009" w:left="851" w:right="851" w:header="850" w:footer="1049"/>
          <w:pgNumType w:start="1"/>
          <w:cols w:equalWidth="0" w:num="2">
            <w:col w:space="0" w:w="5269"/>
            <w:col w:space="0" w:w="5269"/>
          </w:cols>
          <w:titlePg w:val="1"/>
        </w:sect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mallCaps w:val="0"/>
          <w:strike w:val="0"/>
          <w:color w:val="000000"/>
          <w:sz w:val="16"/>
          <w:szCs w:val="16"/>
          <w:u w:val="none"/>
          <w:shd w:fill="auto" w:val="clear"/>
          <w:vertAlign w:val="baseline"/>
        </w:rPr>
      </w:pPr>
      <w:r w:rsidDel="00000000" w:rsidR="00000000" w:rsidRPr="00000000">
        <w:rPr>
          <w:rtl w:val="0"/>
        </w:rPr>
      </w:r>
    </w:p>
    <w:tbl>
      <w:tblPr>
        <w:tblStyle w:val="Table1"/>
        <w:tblW w:w="105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528"/>
        <w:tblGridChange w:id="0">
          <w:tblGrid>
            <w:gridCol w:w="10528"/>
          </w:tblGrid>
        </w:tblGridChange>
      </w:tblGrid>
      <w:tr>
        <w:trPr>
          <w:cantSplit w:val="0"/>
          <w:tblHeader w:val="0"/>
        </w:trPr>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0"/>
                <w:szCs w:val="20"/>
                <w:rtl w:val="0"/>
              </w:rPr>
              <w:t xml:space="preserve">Deforestation in Sumatra has threatened biodiversity and wildlife habitats, especially birds. The increasing level of forest destruction has resulted in a significant decline in the population and distribution of bird species. This study aims to implement the ConvNeXt architecture transfer learning model in classifying bird sounds in Way Kambas National Park as an effort to monitor and conserve biodiversity. The research method uses a biophony approach, which is a research approach that utilizes natural sound signals from biotic components (living organisms) in a habitat as a data source to build a computational model that is able to recognize environmental patterns and characteristics through spectral analysis of acoustic signals. The acoustic feature extraction process is carried out using Mels Spectrogram, which allows for a visual representation of the frequency characteristics of bird sounds. Processed through the ConvNeXt transfer learning model with two different strategies: augmentation and non-augmentation. Data augmentation techniques are applied to increase the variability and robustness of the model in recognizing various variations of bird sounds. The classification process is carried out by analyzing sound spectrograms and recognizing specific acoustic patterns of each species. The results show that the ConvNeXt model with data augmentation provides significantly better performance than the non-augmentation model. The resulting increase in classification accuracy proves the effectiveness of the transfer learning and data augmentation approaches in identifying bird species based on their vocal characteristics. This study provides an important contribution to the development of biodiversity monitoring technology using artificial intelligence. This method is not only able to identify bird species accurately, but also has the potential to be an effective tool for monitoring ecosystem changes and supporting conservation efforts in Way Kambas National Park.</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Keywords:</w:t>
            </w:r>
            <w:r w:rsidDel="00000000" w:rsidR="00000000" w:rsidRPr="00000000">
              <w:rPr>
                <w:rFonts w:ascii="Times New Roman" w:cs="Times New Roman" w:eastAsia="Times New Roman" w:hAnsi="Times New Roman"/>
                <w:b w:val="1"/>
                <w:i w:val="0"/>
                <w:smallCaps w:val="0"/>
                <w:strike w:val="0"/>
                <w:color w:val="000000"/>
                <w:sz w:val="14"/>
                <w:szCs w:val="14"/>
                <w:u w:val="none"/>
                <w:shd w:fill="auto" w:val="clear"/>
                <w:vertAlign w:val="baseline"/>
                <w:rtl w:val="0"/>
              </w:rPr>
              <w:t xml:space="preserve"> </w:t>
            </w:r>
            <w:r w:rsidDel="00000000" w:rsidR="00000000" w:rsidRPr="00000000">
              <w:rPr>
                <w:rFonts w:ascii="Times New Roman" w:cs="Times New Roman" w:eastAsia="Times New Roman" w:hAnsi="Times New Roman"/>
                <w:i w:val="1"/>
                <w:sz w:val="20"/>
                <w:szCs w:val="20"/>
                <w:rtl w:val="0"/>
              </w:rPr>
              <w:t xml:space="preserve">CovNeXt, Bird Sound Classification, Transfer Learning, Conservation, Way Kambas</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Abstrak: </w:t>
            </w:r>
            <w:r w:rsidDel="00000000" w:rsidR="00000000" w:rsidRPr="00000000">
              <w:rPr>
                <w:rFonts w:ascii="Times New Roman" w:cs="Times New Roman" w:eastAsia="Times New Roman" w:hAnsi="Times New Roman"/>
                <w:sz w:val="24"/>
                <w:szCs w:val="24"/>
                <w:rtl w:val="0"/>
              </w:rPr>
              <w:t xml:space="preserve">Deforestasi di Sumatera telah mengancam keanekaragaman hayati dan habitat satwa liar, khususnya burung. Tingkat kerusakan hutan yang terus meningkat mengakibatkan penurunan populasi dan sebaran spesies burung secara signifikan. Penelitian ini bertujuan untuk mengimplementasikan model transfer learning arsitektur ConvNext  dalam mengklasifikasikan suara burung di Taman Nasional Way Kambas sebagai upaya pemantauan dan konservasi keanekaragaman hayati. Metode penelitian menggunakan pendekatan biofoni, yatu pendekatan penelitian yang memanfaatkan sinyal suara alamiah dari komponen biotik (organisme hidup) di suatu habitat sebagai sumber data untuk membangun model komputasi yang mampu mengenali pola dan karakteristik lingkungan melalui analisis spektral sinyal akustik. Proses ekstraksi fitur akustik dilakukan menggunakan Mels Spectrogram, yang memungkinkan representasi visual dari karakteristik frekuensi suara burung. Diproses melalui model transfer learning ConvNext dengan dua strategi berbeda: augmentasi dan non-augmentasi. Teknik augmentasi data diterapkan untuk meningkatkan variabilitas dan ketangguhan model dalam mengenali berbagai variasi suara burung. Proses klasifikasi dilakukan dengan menganalisis spektogram suara dan mengenali pola akustik spesifik dari masing-masing spesies. Hasil penelitian menunjukan bahwa model ConvNext dengan augmentasi data memberikan performa yang signifikan lebih baik dibandingkan model non-augmentasi. Peningkatan akurasi klasifikasi yang dihasilkan membuktikan efektivitas pendekatan transfer learning dan augmentasi data dalam mengidentifikasi spesies burung berdasarkan karakteristik suaranya. Penelitian ini memberikan kontribusi penting dalam pengembangan teknologi pemantauan biodiversitas menggunakan kecerdasan buatan. Metode ini tidak hanya mampu mengidentifikasi spesies burung secara akurat, tetapi juga berpotensi menjadi alat yang efektif untuk memantau perubahan ekosistem dan mendukung upaya konservasi di Taman Nasional Way Kambas.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Kunci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ConvNext, Klasifikasi Suara Burung, Transfer Learning, Konservasi, Way Kambas.</w:t>
            </w:r>
            <w:r w:rsidDel="00000000" w:rsidR="00000000" w:rsidRPr="00000000">
              <w:rPr>
                <w:rtl w:val="0"/>
              </w:rPr>
            </w:r>
          </w:p>
        </w:tc>
      </w:tr>
    </w:tbl>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sectPr>
          <w:type w:val="continuous"/>
          <w:pgSz w:h="15840" w:w="12240" w:orient="portrait"/>
          <w:pgMar w:bottom="1758" w:top="1009" w:left="851" w:right="851" w:header="720" w:footer="720"/>
          <w:titlePg w:val="1"/>
        </w:sect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40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 Pendahuluan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Sub-Heading</w:t>
      </w:r>
      <w:r w:rsidDel="00000000" w:rsidR="00000000" w:rsidRPr="00000000">
        <w:rPr>
          <w:rtl w:val="0"/>
        </w:rPr>
      </w:r>
    </w:p>
    <w:p w:rsidR="00000000" w:rsidDel="00000000" w:rsidP="00000000" w:rsidRDefault="00000000" w:rsidRPr="00000000" w14:paraId="00000020">
      <w:pPr>
        <w:spacing w:after="240" w:before="240" w:line="24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Taman Nasional Way Kambas merupakan salah satu kawasan konservasi paling penting di Indonesia, terletak di Provinsi Lampung, yang memiliki keanekaragaman hayati luar biasa, terutama dalam hal kekayaan populasi burung. Sebagai habitat yang unik dan kompleks, kawasan ini menyimpan berbagai spesies burung yang sebagian di antara nya merupakan satwa endemik dan dilindungi. Namun, upaya identifikasi dan monitoring populasi burung secara tradisional menghadapi sejumlah tantangan signifikan, di antara nya keterbatasan sumber daya manusia, biaya penelitian yang tinggi, serta kompleksitas proses identifikasi yang memerlukan keahlian khusus. (Andyono et al., 2018, 1)</w:t>
      </w:r>
    </w:p>
    <w:p w:rsidR="00000000" w:rsidDel="00000000" w:rsidP="00000000" w:rsidRDefault="00000000" w:rsidRPr="00000000" w14:paraId="00000021">
      <w:pPr>
        <w:spacing w:after="240" w:before="240" w:line="24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tahun terakhir, teknologi pengolahan sinyal audio berbasis kecerdasan buatan telah memberikan alternatif baru dalam pengklasifikasian suara burung. Suara burung memberikan informasi unik yang dapat digunakan untuk mengidentifikasi spesies, sehingga memungkinkan pendekatan non-inovatif dalam pemantauan biodiversitas. Akan tetapi, tantangan utama dalam klasifikasi suara burung adalah kompleksitas data audio, seperti variasi frekuensi, amplitudo serta keberadaan noise lingkungan. </w:t>
      </w:r>
    </w:p>
    <w:p w:rsidR="00000000" w:rsidDel="00000000" w:rsidP="00000000" w:rsidRDefault="00000000" w:rsidRPr="00000000" w14:paraId="00000022">
      <w:pPr>
        <w:spacing w:after="240" w:before="240" w:line="24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Perkembangan teknologi kecerdasan buatan, khususnya dalam ranah deep learning dan machine learning, telah membuka ruang transformasi yang sangat potensial dalam bidang konservasi dan penelitian keanekaragaman hayati. Transfer Learning memungkinkan pemanfaatan model yang telah dilatih pada dataset besar untuk diaplikasikan pada domain yang lebih spesifik dengan kebutuhan data pelatihan yang lebih sedikit. Salah satu terobosan teknologi yang menjanjikan adalah penggunaan arsitektur jaringan syaraf tiruan modern seperti ConvNeXt, yang telah menunjukkan kemampuan luar biasa dalam mengekstraksi fitur-fitur kompleks dari berbagai jenis data, termasuk data audio. ConvNext memiliki keunggulan dalam arsitektur yang mampu menangkap representasi fitur secara mendalam, menjadikannya ideal untuk klasifikasi suara burung yang memerlukan pengenalan pola temporal dan spektral. (Mmileng et al., 2024, 2)</w:t>
      </w:r>
    </w:p>
    <w:p w:rsidR="00000000" w:rsidDel="00000000" w:rsidP="00000000" w:rsidRDefault="00000000" w:rsidRPr="00000000" w14:paraId="00000023">
      <w:pPr>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R Arif Firmansah et al. tentang Implementasi Transfer Learning pada Pengenalan Citra Rumah Adat Indonesia menggunakan metode CRISP-DM untuk mengklasifikasikan lima kelas rumah adat. Penelitian menguji empat arsitektur model transfer learning: MobileNetV2, VGG16, Xception, dan ResNet50, dengan hasil akurasi bervariasi. Model MobileNetV2 mencapai akurasi tertinggi 0,96%, diikuti ResNet50 (0,94%), Xception (0,92%), dan VGG16 (0,74%). Temuan kunci menunjukkan bahwa performa model machine learning sangat bergantung pada karakteristik dataset spesifik, menegaskan pentingnya eksperimentasi dengan berbagai arsitektur model. Peneliti merekomendasikan pengembangan penelitian selanjutnya dengan memperbesar dataset, menambah variasi kelas, dan mengembangkan proses deployment machine learning yang lebih komprehensif. Penelitian ini signifikan karena mendemonstrasikan efektivitas transfer learning dalam klasifikasi citra warisan budaya Indonesia, membuka peluang aplikasi teknologi machine learning untuk pelestarian budaya. (Firmansah et al., 2023, #)</w:t>
      </w:r>
    </w:p>
    <w:p w:rsidR="00000000" w:rsidDel="00000000" w:rsidP="00000000" w:rsidRDefault="00000000" w:rsidRPr="00000000" w14:paraId="00000024">
      <w:pPr>
        <w:spacing w:after="240" w:before="240" w:line="240" w:lineRule="auto"/>
        <w:ind w:firstLine="5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fokus pada implementasi model transfer learning berbasis arsitektur ConvNeXt untuk mengklasifikasikan suara burung di Taman Nasional Way Kambas. Pendekatan ini tidak hanya menawarkan solusi teknologi yang inovatif, tetapi juga memberikan prospek signifikan dalam mempercepat dan mengoptimalkan proses identifikasi spesies burung dengan akurasi yang tinggi. Penelitian ini diharapkan dapat memberikan solusi yang efektif dan efisien dalam mendukung upaya konservasi melalui pemantauan keanekaragaman burung, serta mengevaluasi performa model dari aspek akurasi dan efisiensi waktu pelatihan.</w:t>
      </w:r>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 / Metode</w:t>
      </w:r>
    </w:p>
    <w:p w:rsidR="00000000" w:rsidDel="00000000" w:rsidP="00000000" w:rsidRDefault="00000000" w:rsidRPr="00000000" w14:paraId="00000027">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Tahapan Proses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29131" cy="2034133"/>
            <wp:effectExtent b="0" l="0" r="0" t="0"/>
            <wp:docPr id="107374184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529131" cy="203413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8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1.</w:t>
      </w:r>
      <w:r w:rsidDel="00000000" w:rsidR="00000000" w:rsidRPr="00000000">
        <w:rPr>
          <w:rFonts w:ascii="Times New Roman" w:cs="Times New Roman" w:eastAsia="Times New Roman" w:hAnsi="Times New Roman"/>
          <w:rtl w:val="0"/>
        </w:rPr>
        <w:t xml:space="preserve"> Proses Deployment Model ke dalam Sistem Berbasis Website</w:t>
      </w:r>
    </w:p>
    <w:p w:rsidR="00000000" w:rsidDel="00000000" w:rsidP="00000000" w:rsidRDefault="00000000" w:rsidRPr="00000000" w14:paraId="0000002B">
      <w:pPr>
        <w:spacing w:after="80"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C">
      <w:pPr>
        <w:spacing w:after="0" w:line="240" w:lineRule="auto"/>
        <w:ind w:firstLine="6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dilakukan dengan beberapa tahapan proses yang sistematis untuk mendapatkan data yang relevan dan melakukan analisis secara kuantitatif. Berikut adalah tahapan dan pendekatan yang digunakan:</w:t>
      </w:r>
    </w:p>
    <w:p w:rsidR="00000000" w:rsidDel="00000000" w:rsidP="00000000" w:rsidRDefault="00000000" w:rsidRPr="00000000" w14:paraId="0000002D">
      <w:pPr>
        <w:spacing w:after="0" w:line="240" w:lineRule="auto"/>
        <w:ind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Pengumpulan Data </w:t>
      </w:r>
    </w:p>
    <w:p w:rsidR="00000000" w:rsidDel="00000000" w:rsidP="00000000" w:rsidRDefault="00000000" w:rsidRPr="00000000" w14:paraId="0000002F">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suara burung diperoleh dari database audio burung di seluruh wilayah </w:t>
      </w:r>
      <w:r w:rsidDel="00000000" w:rsidR="00000000" w:rsidRPr="00000000">
        <w:rPr>
          <w:rFonts w:ascii="Times New Roman" w:cs="Times New Roman" w:eastAsia="Times New Roman" w:hAnsi="Times New Roman"/>
          <w:i w:val="1"/>
          <w:sz w:val="24"/>
          <w:szCs w:val="24"/>
          <w:rtl w:val="0"/>
        </w:rPr>
        <w:t xml:space="preserve">(</w:t>
      </w:r>
      <w:hyperlink r:id="rId21">
        <w:r w:rsidDel="00000000" w:rsidR="00000000" w:rsidRPr="00000000">
          <w:rPr>
            <w:rFonts w:ascii="Times New Roman" w:cs="Times New Roman" w:eastAsia="Times New Roman" w:hAnsi="Times New Roman"/>
            <w:i w:val="1"/>
            <w:sz w:val="24"/>
            <w:szCs w:val="24"/>
            <w:u w:val="single"/>
            <w:rtl w:val="0"/>
          </w:rPr>
          <w:t xml:space="preserve">https://xeno-canto.org/</w:t>
        </w:r>
      </w:hyperlink>
      <w:r w:rsidDel="00000000" w:rsidR="00000000" w:rsidRPr="00000000">
        <w:rPr>
          <w:rFonts w:ascii="Times New Roman" w:cs="Times New Roman" w:eastAsia="Times New Roman" w:hAnsi="Times New Roman"/>
          <w:sz w:val="24"/>
          <w:szCs w:val="24"/>
          <w:rtl w:val="0"/>
        </w:rPr>
        <w:t xml:space="preserve">) dengan melakukan </w:t>
      </w:r>
      <w:r w:rsidDel="00000000" w:rsidR="00000000" w:rsidRPr="00000000">
        <w:rPr>
          <w:rFonts w:ascii="Times New Roman" w:cs="Times New Roman" w:eastAsia="Times New Roman" w:hAnsi="Times New Roman"/>
          <w:i w:val="1"/>
          <w:sz w:val="24"/>
          <w:szCs w:val="24"/>
          <w:rtl w:val="0"/>
        </w:rPr>
        <w:t xml:space="preserve">data crawling</w:t>
      </w:r>
      <w:r w:rsidDel="00000000" w:rsidR="00000000" w:rsidRPr="00000000">
        <w:rPr>
          <w:rFonts w:ascii="Times New Roman" w:cs="Times New Roman" w:eastAsia="Times New Roman" w:hAnsi="Times New Roman"/>
          <w:sz w:val="24"/>
          <w:szCs w:val="24"/>
          <w:rtl w:val="0"/>
        </w:rPr>
        <w:t xml:space="preserve"> menggunakan API Xeno-Canto dan informasi databse nama burung diseluruh wilayah Avibase. Data yang dikumpulkan mencakup berbagai kelas suara burung yang ada di Taman </w:t>
      </w:r>
    </w:p>
    <w:p w:rsidR="00000000" w:rsidDel="00000000" w:rsidP="00000000" w:rsidRDefault="00000000" w:rsidRPr="00000000" w14:paraId="00000030">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Nasional Way Kambas. Penelitian ini difokuskan pada wilayah Taman Nasional Way Kambas untuk mendapatkan daftar burung berdasarkan nama ilmiah, genus, dan spesies. Daftar tersebut digunakan sebagai acuan utama dalam proses klasifikasi. Dengan mengacu pada informasi yang terverifikasi dari Avibase, penelitian ini memastikan bahwa data spesies burung yang dianalisis relevan dan valid dalam konteks geografis Way Kambas.</w:t>
      </w:r>
    </w:p>
    <w:p w:rsidR="00000000" w:rsidDel="00000000" w:rsidP="00000000" w:rsidRDefault="00000000" w:rsidRPr="00000000" w14:paraId="00000032">
      <w:pPr>
        <w:spacing w:after="0" w:line="240" w:lineRule="auto"/>
        <w:ind w:firstLine="6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Preprocessing</w:t>
      </w:r>
    </w:p>
    <w:p w:rsidR="00000000" w:rsidDel="00000000" w:rsidP="00000000" w:rsidRDefault="00000000" w:rsidRPr="00000000" w14:paraId="00000034">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highlight w:val="white"/>
          <w:rtl w:val="0"/>
        </w:rPr>
        <w:t xml:space="preserve">Tahap preprocessing dimulai dengan memilih 100 sampel audio random untuk setiap kelas burung. Tujuannya adalah menciptakan dataset yang seimbang dan representatif. Selanjutnya, dilakukan resampling frekuensi untuk menstandarisasi format audio ke frekuensi sampling 16000 Hz. Proses segmentasi audio akan membatasi durasi setiap rekaman menjadi 5 detik, yang bertujuan menciptakan input model yang konsisten dan terukur, serta mengurangi variabilitas yang tidak perlu dalam data latih </w:t>
      </w:r>
      <w:r w:rsidDel="00000000" w:rsidR="00000000" w:rsidRPr="00000000">
        <w:rPr>
          <w:rFonts w:ascii="Times New Roman" w:cs="Times New Roman" w:eastAsia="Times New Roman" w:hAnsi="Times New Roman"/>
          <w:i w:val="1"/>
          <w:sz w:val="24"/>
          <w:szCs w:val="24"/>
          <w:highlight w:val="white"/>
          <w:rtl w:val="0"/>
        </w:rPr>
        <w:t xml:space="preserve">(Abadi et al., 2016)</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5">
      <w:pPr>
        <w:spacing w:after="0" w:line="240" w:lineRule="auto"/>
        <w:ind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36">
      <w:pPr>
        <w:spacing w:after="0" w:line="240" w:lineRule="auto"/>
        <w:ind w:firstLine="72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7">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Ekstraksi Fitur (Mels Spectrogram)</w:t>
      </w:r>
    </w:p>
    <w:p w:rsidR="00000000" w:rsidDel="00000000" w:rsidP="00000000" w:rsidRDefault="00000000" w:rsidRPr="00000000" w14:paraId="00000038">
      <w:pPr>
        <w:spacing w:after="12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Fitur data diekstraksi dalam bentuk </w:t>
      </w:r>
      <w:r w:rsidDel="00000000" w:rsidR="00000000" w:rsidRPr="00000000">
        <w:rPr>
          <w:rFonts w:ascii="Times New Roman" w:cs="Times New Roman" w:eastAsia="Times New Roman" w:hAnsi="Times New Roman"/>
          <w:i w:val="1"/>
          <w:sz w:val="24"/>
          <w:szCs w:val="24"/>
          <w:rtl w:val="0"/>
        </w:rPr>
        <w:t xml:space="preserve">Mel Spectrogram</w:t>
      </w:r>
      <w:r w:rsidDel="00000000" w:rsidR="00000000" w:rsidRPr="00000000">
        <w:rPr>
          <w:rFonts w:ascii="Times New Roman" w:cs="Times New Roman" w:eastAsia="Times New Roman" w:hAnsi="Times New Roman"/>
          <w:sz w:val="24"/>
          <w:szCs w:val="24"/>
          <w:rtl w:val="0"/>
        </w:rPr>
        <w:t xml:space="preserve"> menggunakan transformasi </w:t>
      </w:r>
      <w:r w:rsidDel="00000000" w:rsidR="00000000" w:rsidRPr="00000000">
        <w:rPr>
          <w:rFonts w:ascii="Times New Roman" w:cs="Times New Roman" w:eastAsia="Times New Roman" w:hAnsi="Times New Roman"/>
          <w:i w:val="1"/>
          <w:sz w:val="24"/>
          <w:szCs w:val="24"/>
          <w:rtl w:val="0"/>
        </w:rPr>
        <w:t xml:space="preserve">Fourier</w:t>
      </w:r>
      <w:r w:rsidDel="00000000" w:rsidR="00000000" w:rsidRPr="00000000">
        <w:rPr>
          <w:rFonts w:ascii="Times New Roman" w:cs="Times New Roman" w:eastAsia="Times New Roman" w:hAnsi="Times New Roman"/>
          <w:sz w:val="24"/>
          <w:szCs w:val="24"/>
          <w:rtl w:val="0"/>
        </w:rPr>
        <w:t xml:space="preserve"> untuk menangkap karakteristik spektral dan temporal dari suara burung. </w:t>
      </w:r>
      <w:r w:rsidDel="00000000" w:rsidR="00000000" w:rsidRPr="00000000">
        <w:rPr>
          <w:rFonts w:ascii="Times New Roman" w:cs="Times New Roman" w:eastAsia="Times New Roman" w:hAnsi="Times New Roman"/>
          <w:i w:val="1"/>
          <w:sz w:val="24"/>
          <w:szCs w:val="24"/>
          <w:rtl w:val="0"/>
        </w:rPr>
        <w:t xml:space="preserve">Mel Spectrogram</w:t>
      </w:r>
      <w:r w:rsidDel="00000000" w:rsidR="00000000" w:rsidRPr="00000000">
        <w:rPr>
          <w:rFonts w:ascii="Times New Roman" w:cs="Times New Roman" w:eastAsia="Times New Roman" w:hAnsi="Times New Roman"/>
          <w:sz w:val="24"/>
          <w:szCs w:val="24"/>
          <w:rtl w:val="0"/>
        </w:rPr>
        <w:t xml:space="preserve"> adalah metode yang digunakan untuk mengubah sinyal audio mentah menjadi representasi visual berbasis spektrum frekuensi dalam domain waktu. Teknik ini menggunakan skala Mel, yang dirancang menyerupai cara manusia memahami perbedaan frekuensi, dengan memberikan resolusi lebih tinggi pada frekuensi rendah. Dalam proses ini, sinyal audio diproses untuk menghasilkan visualisasi dua dimensi, di mana sumbu waktu, frekuensi, dan intensitas suara ditampilkan dalam bentuk gradasi warna. Representasi ini sangat efektif untuk menangkap karakteristik unik dari pola suara burung, sehingga mempermudah model machine learning dalam mengenali dan mengklasifikasikan suara berdasarkan spesiesnya. Hasil ekstraksi fitur akan menjadi masukan utama untuk model.</w:t>
      </w:r>
    </w:p>
    <w:p w:rsidR="00000000" w:rsidDel="00000000" w:rsidP="00000000" w:rsidRDefault="00000000" w:rsidRPr="00000000" w14:paraId="00000039">
      <w:pPr>
        <w:spacing w:after="12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Subsampling</w:t>
      </w:r>
    </w:p>
    <w:p w:rsidR="00000000" w:rsidDel="00000000" w:rsidP="00000000" w:rsidRDefault="00000000" w:rsidRPr="00000000" w14:paraId="000000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ab/>
        <w:t xml:space="preserve">Tahap subsampling akan membatasi jumlah data menjadi 150 sampel dari hasil mel spectrogram menggunakan teknik stratified sampling. Tujuan utama dari proses ini adalah mengoptimasi beban komputasi dan mencegah overfitting, dengan memastikan bahwa setiap kelas tetap terwakili secara proporsional. Metode ini membantu mengendalikan kompleksitas model tanpa mengorbankan keanekaragaman informasi dalam dataset.</w:t>
      </w:r>
    </w:p>
    <w:p w:rsidR="00000000" w:rsidDel="00000000" w:rsidP="00000000" w:rsidRDefault="00000000" w:rsidRPr="00000000" w14:paraId="0000003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Augmentasi Data</w:t>
      </w:r>
    </w:p>
    <w:p w:rsidR="00000000" w:rsidDel="00000000" w:rsidP="00000000" w:rsidRDefault="00000000" w:rsidRPr="00000000" w14:paraId="0000003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Augmentasi data dilakukan untuk meningkatkan variabilitas dan ketahanan model. Teknik yang digunakan meliputi shear, zoom, flip horizontal, dan rotasi pada gambar melspektrogram (Simonyan &amp; Zisserman, 2014). Melalui manipulasi ini, model diharapkan dapat lebih robust terhadap variasi pola visual yang merepresentasikan suara burung, mampu mengenali pola akustik burung dalam kondisi yang berbeda, dan mengurangi potensi bias dalam proses klasifikasi.</w:t>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odel Transfer Learning </w:t>
      </w:r>
    </w:p>
    <w:p w:rsidR="00000000" w:rsidDel="00000000" w:rsidP="00000000" w:rsidRDefault="00000000" w:rsidRPr="00000000" w14:paraId="00000041">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ConvNeXt Type Base dipilih sebagai model transfer learning, dengan menggunakan framework </w:t>
      </w:r>
      <w:r w:rsidDel="00000000" w:rsidR="00000000" w:rsidRPr="00000000">
        <w:rPr>
          <w:rFonts w:ascii="Times New Roman" w:cs="Times New Roman" w:eastAsia="Times New Roman" w:hAnsi="Times New Roman"/>
          <w:i w:val="1"/>
          <w:sz w:val="24"/>
          <w:szCs w:val="24"/>
          <w:rtl w:val="0"/>
        </w:rPr>
        <w:t xml:space="preserve">TensorFlow</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Keras</w:t>
      </w:r>
      <w:r w:rsidDel="00000000" w:rsidR="00000000" w:rsidRPr="00000000">
        <w:rPr>
          <w:rFonts w:ascii="Times New Roman" w:cs="Times New Roman" w:eastAsia="Times New Roman" w:hAnsi="Times New Roman"/>
          <w:sz w:val="24"/>
          <w:szCs w:val="24"/>
          <w:rtl w:val="0"/>
        </w:rPr>
        <w:t xml:space="preserve">. Model akan diinisiasi dengan bobot pra-latih dari ImageNet, dan seluruh lapisan akan di-</w:t>
      </w:r>
      <w:r w:rsidDel="00000000" w:rsidR="00000000" w:rsidRPr="00000000">
        <w:rPr>
          <w:rFonts w:ascii="Times New Roman" w:cs="Times New Roman" w:eastAsia="Times New Roman" w:hAnsi="Times New Roman"/>
          <w:i w:val="1"/>
          <w:sz w:val="24"/>
          <w:szCs w:val="24"/>
          <w:rtl w:val="0"/>
        </w:rPr>
        <w:t xml:space="preserve">fine-tuning</w:t>
      </w:r>
      <w:r w:rsidDel="00000000" w:rsidR="00000000" w:rsidRPr="00000000">
        <w:rPr>
          <w:rFonts w:ascii="Times New Roman" w:cs="Times New Roman" w:eastAsia="Times New Roman" w:hAnsi="Times New Roman"/>
          <w:sz w:val="24"/>
          <w:szCs w:val="24"/>
          <w:rtl w:val="0"/>
        </w:rPr>
        <w:t xml:space="preserve">. Pendekatan transfer learning memungkinkan pemanfaatan pengetahuan dari model yang sudah dilatih sebelumnya, mengadaptasikannya ke konteks klasifikasi suara burung (Abadi et al., 2016).</w:t>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Performa Model </w:t>
      </w:r>
    </w:p>
    <w:p w:rsidR="00000000" w:rsidDel="00000000" w:rsidP="00000000" w:rsidRDefault="00000000" w:rsidRPr="00000000" w14:paraId="00000044">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 model akan divisualisasikan melalui grafik akurasi dan loss menggunakan Matplotlib dan Seaborn. Grafik akan menampilkan kurva training dan validasi, memberikan wawasan visual tentang proses pembelajaran model, menunjukkan konvergensi, potensi overfitting, atau underfitting, serta membantu peneliti dalam menginterpretasi kinerja arsitektur ConvNeXt.</w:t>
      </w:r>
    </w:p>
    <w:p w:rsidR="00000000" w:rsidDel="00000000" w:rsidP="00000000" w:rsidRDefault="00000000" w:rsidRPr="00000000" w14:paraId="00000045">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Evaluasi Metrik </w:t>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Evaluasi metrik dilakukan secara komprehensif menggunakan Scikit-learn, mencakup confusion matrix, akurasi, presisi, recall, dan F1-score. Analisis diperluas hingga perhitungan akurasi per kelas untuk memberikan pemahaman yang lebih mendalam terkait performa model dalam mengklasifikasikan setiap spesies burung. Metode ini memungkinkan penilaian kuantitatif yang lebih akurat terhadap kemampuan model. Tambahan rumus-rumus evaluasi metrik seperti presisi (Precision), recall (Sensitivity), dan F1-score digunakan untuk melengkapi analisis performa model (Pedregosa et al., 2011).</w:t>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semua rumus evaluasi metrik yang digunakan dalam Evaluasi Klasifikasi:</w:t>
      </w:r>
    </w:p>
    <w:p w:rsidR="00000000" w:rsidDel="00000000" w:rsidP="00000000" w:rsidRDefault="00000000" w:rsidRPr="00000000" w14:paraId="0000004A">
      <w:pPr>
        <w:numPr>
          <w:ilvl w:val="0"/>
          <w:numId w:val="1"/>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Akurasi </w:t>
      </w:r>
    </w:p>
    <w:p w:rsidR="00000000" w:rsidDel="00000000" w:rsidP="00000000" w:rsidRDefault="00000000" w:rsidRPr="00000000" w14:paraId="0000004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00213" cy="340043"/>
            <wp:effectExtent b="0" l="0" r="0" t="0"/>
            <wp:docPr id="107374185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700213" cy="34004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Presisi</w:t>
      </w:r>
    </w:p>
    <w:p w:rsidR="00000000" w:rsidDel="00000000" w:rsidP="00000000" w:rsidRDefault="00000000" w:rsidRPr="00000000" w14:paraId="0000004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28788" cy="452050"/>
            <wp:effectExtent b="0" l="0" r="0" t="0"/>
            <wp:docPr id="107374183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728788" cy="4520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w:t>
      </w:r>
    </w:p>
    <w:p w:rsidR="00000000" w:rsidDel="00000000" w:rsidP="00000000" w:rsidRDefault="00000000" w:rsidRPr="00000000" w14:paraId="0000004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19263" cy="513213"/>
            <wp:effectExtent b="0" l="0" r="0" t="0"/>
            <wp:docPr id="1073741845"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719263" cy="5132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7"/>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w:t>
      </w:r>
    </w:p>
    <w:p w:rsidR="00000000" w:rsidDel="00000000" w:rsidP="00000000" w:rsidRDefault="00000000" w:rsidRPr="00000000" w14:paraId="00000052">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383045"/>
            <wp:effectExtent b="0" l="0" r="0" t="0"/>
            <wp:docPr id="107374185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643063" cy="3830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 : </w:t>
      </w:r>
    </w:p>
    <w:p w:rsidR="00000000" w:rsidDel="00000000" w:rsidP="00000000" w:rsidRDefault="00000000" w:rsidRPr="00000000" w14:paraId="0000005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 True Positive</w:t>
      </w:r>
    </w:p>
    <w:p w:rsidR="00000000" w:rsidDel="00000000" w:rsidP="00000000" w:rsidRDefault="00000000" w:rsidRPr="00000000" w14:paraId="00000056">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 False Positive</w:t>
      </w:r>
    </w:p>
    <w:p w:rsidR="00000000" w:rsidDel="00000000" w:rsidP="00000000" w:rsidRDefault="00000000" w:rsidRPr="00000000" w14:paraId="00000057">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 = False Negative</w:t>
      </w:r>
    </w:p>
    <w:p w:rsidR="00000000" w:rsidDel="00000000" w:rsidP="00000000" w:rsidRDefault="00000000" w:rsidRPr="00000000" w14:paraId="0000005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True Negative</w:t>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Prediksi dengan Data Test </w:t>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Penelitian ini menggunakan stratifikasi dengan proporsi 80% untuk data latih (training), 10% untuk validasi, dan 10% untuk pengujian (testing). Teknik pembagian ini memastikan distribusi kelas yang seimbang pada setiap subset data. Pada tahap training, model ConvNeXt akan dilatih menggunakan 80% dataset, yang memungkinkan model untuk mempelajari pola-pola kompleks dalam klasifikasi suara burung. Validasi 10% digunakan untuk melakukan evaluasi berkala selama proses pelatihan, membantu mencegah overfitting dan memastikan generalisasi model. Subset testing 10% akan digunakan untuk mengevaluasi performa akhir model, memberikan penilaian independen dan objektif terhadap kemampuan klasifikasi model pada data yang sama sekali tidak pernah dilihat sebelumnya.</w:t>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4"/>
        </w:numPr>
        <w:spacing w:after="0" w:line="240" w:lineRule="auto"/>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Deployment </w:t>
      </w:r>
    </w:p>
    <w:p w:rsidR="00000000" w:rsidDel="00000000" w:rsidP="00000000" w:rsidRDefault="00000000" w:rsidRPr="00000000" w14:paraId="0000005E">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dilakukan menggunakan platform Streamlit, menciptakan antarmuka pengguna interaktif. Aplikasi memungkinkan pengunggahan audio secara langsung, memberikan prediksi kelas burung real-time, disertai visualisasi hasil klasifikasi. Fokus utama adalah menciptakan alat yang user-friendly </w:t>
      </w:r>
    </w:p>
    <w:p w:rsidR="00000000" w:rsidDel="00000000" w:rsidP="00000000" w:rsidRDefault="00000000" w:rsidRPr="00000000" w14:paraId="0000005F">
      <w:pPr>
        <w:spacing w:after="0" w:line="160"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40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w:t>
      </w:r>
      <w:r w:rsidDel="00000000" w:rsidR="00000000" w:rsidRPr="00000000">
        <w:rPr>
          <w:rtl w:val="0"/>
        </w:rPr>
      </w:r>
    </w:p>
    <w:p w:rsidR="00000000" w:rsidDel="00000000" w:rsidP="00000000" w:rsidRDefault="00000000" w:rsidRPr="00000000" w14:paraId="00000061">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Pengumpulan Data</w:t>
      </w:r>
    </w:p>
    <w:p w:rsidR="00000000" w:rsidDel="00000000" w:rsidP="00000000" w:rsidRDefault="00000000" w:rsidRPr="00000000" w14:paraId="00000062">
      <w:pPr>
        <w:spacing w:after="0" w:line="240" w:lineRule="auto"/>
        <w:ind w:firstLine="45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Data yang telah dikumpulkan akan dilakukan Data Crawling dengan memanfaatkan API dari Xeno-Canto, dengan persebaran type audio database xeno-canto. Dataset yang diperoleh yaitu rata-rata 191 audio di seluruh kelas, dengan total keseluruhan data audio sebanyak 1912 audio</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63">
      <w:pPr>
        <w:spacing w:after="0" w:line="240" w:lineRule="auto"/>
        <w:ind w:firstLine="45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spacing w:after="0" w:line="240" w:lineRule="auto"/>
        <w:ind w:firstLine="45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5">
      <w:pPr>
        <w:spacing w:after="0" w:line="240" w:lineRule="auto"/>
        <w:ind w:firstLine="45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6">
      <w:pPr>
        <w:spacing w:after="0" w:line="240" w:lineRule="auto"/>
        <w:ind w:firstLine="45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7">
      <w:pPr>
        <w:spacing w:after="0" w:line="240" w:lineRule="auto"/>
        <w:ind w:firstLine="45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8">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audio burung pada tabel 3.1.1 dilakukan pemodelan hanya beberapa audio pada masing-masing kelas, dengan menggunakan model transfer learning arsitektur ConvNext. Dataset yang digunakan sebagai berikut.</w:t>
      </w:r>
    </w:p>
    <w:p w:rsidR="00000000" w:rsidDel="00000000" w:rsidP="00000000" w:rsidRDefault="00000000" w:rsidRPr="00000000" w14:paraId="00000069">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1.</w:t>
      </w:r>
      <w:r w:rsidDel="00000000" w:rsidR="00000000" w:rsidRPr="00000000">
        <w:rPr>
          <w:rFonts w:ascii="Times New Roman" w:cs="Times New Roman" w:eastAsia="Times New Roman" w:hAnsi="Times New Roman"/>
          <w:rtl w:val="0"/>
        </w:rPr>
        <w:t xml:space="preserve"> Dataset Burung</w:t>
      </w:r>
    </w:p>
    <w:p w:rsidR="00000000" w:rsidDel="00000000" w:rsidP="00000000" w:rsidRDefault="00000000" w:rsidRPr="00000000" w14:paraId="0000006B">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2"/>
            <w:tblW w:w="4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1620"/>
            <w:gridCol w:w="1500"/>
            <w:gridCol w:w="1215"/>
            <w:tblGridChange w:id="0">
              <w:tblGrid>
                <w:gridCol w:w="525"/>
                <w:gridCol w:w="1620"/>
                <w:gridCol w:w="1500"/>
                <w:gridCol w:w="121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Spesies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Nama Ilmiah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Jumlah Data Audio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Kedasi Hitam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Tekukur Biasa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Prenjak Rawa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Sikatan Kepala Abu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Perkutut Jawa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Punggok Cokelat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Ninox Scutulata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Paok Hijau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Pitta Sordida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Wiwik Kelabu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Cacomantis Merulinus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Cinenen Kelabu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Orthotomus Ruficeps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Cekakak Belukar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Halcyon Smymensis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w:t>
                </w:r>
              </w:p>
            </w:tc>
          </w:tr>
        </w:tbl>
      </w:sdtContent>
    </w:sdt>
    <w:p w:rsidR="00000000" w:rsidDel="00000000" w:rsidP="00000000" w:rsidRDefault="00000000" w:rsidRPr="00000000" w14:paraId="00000098">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09A">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pemrosesan data dilakukan segmentasi data dan ekstraksi Mels Spectrogram. Sebelum di segmentasi, supaya data seimbang dan </w:t>
      </w:r>
    </w:p>
    <w:p w:rsidR="00000000" w:rsidDel="00000000" w:rsidP="00000000" w:rsidRDefault="00000000" w:rsidRPr="00000000" w14:paraId="0000009B">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representatif dilakukan resampling frekuensi terlebih dahulu </w:t>
      </w:r>
      <w:r w:rsidDel="00000000" w:rsidR="00000000" w:rsidRPr="00000000">
        <w:rPr>
          <w:rFonts w:ascii="Times New Roman" w:cs="Times New Roman" w:eastAsia="Times New Roman" w:hAnsi="Times New Roman"/>
          <w:sz w:val="24"/>
          <w:szCs w:val="24"/>
          <w:highlight w:val="white"/>
          <w:rtl w:val="0"/>
        </w:rPr>
        <w:t xml:space="preserve">untuk menstandarisasi format audio ke frekuensi sampling 16000 Hz</w:t>
      </w:r>
      <w:r w:rsidDel="00000000" w:rsidR="00000000" w:rsidRPr="00000000">
        <w:rPr>
          <w:rFonts w:ascii="Times New Roman" w:cs="Times New Roman" w:eastAsia="Times New Roman" w:hAnsi="Times New Roman"/>
          <w:sz w:val="24"/>
          <w:szCs w:val="24"/>
          <w:rtl w:val="0"/>
        </w:rPr>
        <w:t xml:space="preserve">. Setelah, frekuensi data seimbang dilakukan segmentasi data audio dalam format .wav yang dibagi menjadi segmen 5 detik menggunakan </w:t>
      </w:r>
      <w:r w:rsidDel="00000000" w:rsidR="00000000" w:rsidRPr="00000000">
        <w:rPr>
          <w:rFonts w:ascii="Times New Roman" w:cs="Times New Roman" w:eastAsia="Times New Roman" w:hAnsi="Times New Roman"/>
          <w:i w:val="1"/>
          <w:sz w:val="24"/>
          <w:szCs w:val="24"/>
          <w:rtl w:val="0"/>
        </w:rPr>
        <w:t xml:space="preserve">librosa</w:t>
      </w:r>
      <w:r w:rsidDel="00000000" w:rsidR="00000000" w:rsidRPr="00000000">
        <w:rPr>
          <w:rFonts w:ascii="Times New Roman" w:cs="Times New Roman" w:eastAsia="Times New Roman" w:hAnsi="Times New Roman"/>
          <w:sz w:val="24"/>
          <w:szCs w:val="24"/>
          <w:rtl w:val="0"/>
        </w:rPr>
        <w:t xml:space="preserve">, dan meningkatkan volume (desibel) audio sebanyak 2x untuk memastikan suara burung terdengar jelas. Menyaring segmen agar menjadi 5 detik yang kemudian akan dikelompokan berdasarkan kelas yang selanjutnya disimpan dengan format baru dan setiap segmen diberi nama sesuai kelas suara burung dengan nomor urut. Ekstraksi Mels Spectrogram menggunakan transformasi </w:t>
      </w:r>
      <w:r w:rsidDel="00000000" w:rsidR="00000000" w:rsidRPr="00000000">
        <w:rPr>
          <w:rFonts w:ascii="Times New Roman" w:cs="Times New Roman" w:eastAsia="Times New Roman" w:hAnsi="Times New Roman"/>
          <w:i w:val="1"/>
          <w:sz w:val="24"/>
          <w:szCs w:val="24"/>
          <w:rtl w:val="0"/>
        </w:rPr>
        <w:t xml:space="preserve">Fourier</w:t>
      </w:r>
      <w:r w:rsidDel="00000000" w:rsidR="00000000" w:rsidRPr="00000000">
        <w:rPr>
          <w:rFonts w:ascii="Times New Roman" w:cs="Times New Roman" w:eastAsia="Times New Roman" w:hAnsi="Times New Roman"/>
          <w:sz w:val="24"/>
          <w:szCs w:val="24"/>
          <w:rtl w:val="0"/>
        </w:rPr>
        <w:t xml:space="preserve"> untuk menangkap karakteristik spektral dan temporal dari suara burung.</w:t>
      </w:r>
    </w:p>
    <w:p w:rsidR="00000000" w:rsidDel="00000000" w:rsidP="00000000" w:rsidRDefault="00000000" w:rsidRPr="00000000" w14:paraId="0000009D">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Ekstraksi Fitur</w:t>
      </w:r>
    </w:p>
    <w:p w:rsidR="00000000" w:rsidDel="00000000" w:rsidP="00000000" w:rsidRDefault="00000000" w:rsidRPr="00000000" w14:paraId="0000009F">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ekstraksi fitur dengan Mels Spectrogram dilakukan pada masing-masing kelas. Parameter utama pengaturan Mels-Spectrogram yang digunakan yaitu:</w:t>
      </w:r>
    </w:p>
    <w:p w:rsidR="00000000" w:rsidDel="00000000" w:rsidP="00000000" w:rsidRDefault="00000000" w:rsidRPr="00000000" w14:paraId="000000A0">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rate (sr) dengan frekuensi : 16.000 Hz</w:t>
      </w:r>
    </w:p>
    <w:p w:rsidR="00000000" w:rsidDel="00000000" w:rsidP="00000000" w:rsidRDefault="00000000" w:rsidRPr="00000000" w14:paraId="000000A1">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 window size (n_fft) : 1024 sampel</w:t>
      </w:r>
    </w:p>
    <w:p w:rsidR="00000000" w:rsidDel="00000000" w:rsidP="00000000" w:rsidRDefault="00000000" w:rsidRPr="00000000" w14:paraId="000000A2">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 length : 512 sampel (overlap antar jendela analisis)</w:t>
      </w:r>
    </w:p>
    <w:p w:rsidR="00000000" w:rsidDel="00000000" w:rsidP="00000000" w:rsidRDefault="00000000" w:rsidRPr="00000000" w14:paraId="000000A3">
      <w:pPr>
        <w:numPr>
          <w:ilvl w:val="0"/>
          <w:numId w:val="8"/>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Jumlah filter Mel (n_mels) : 128</w:t>
      </w:r>
    </w:p>
    <w:p w:rsidR="00000000" w:rsidDel="00000000" w:rsidP="00000000" w:rsidRDefault="00000000" w:rsidRPr="00000000" w14:paraId="000000A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nilai power hasil Mel-Spectrogram dikonversi ke skala dB menggunakan </w:t>
      </w:r>
      <w:r w:rsidDel="00000000" w:rsidR="00000000" w:rsidRPr="00000000">
        <w:rPr>
          <w:rFonts w:ascii="Times New Roman" w:cs="Times New Roman" w:eastAsia="Times New Roman" w:hAnsi="Times New Roman"/>
          <w:i w:val="1"/>
          <w:sz w:val="24"/>
          <w:szCs w:val="24"/>
          <w:rtl w:val="0"/>
        </w:rPr>
        <w:t xml:space="preserve">librosa.power_to_db</w:t>
      </w:r>
      <w:r w:rsidDel="00000000" w:rsidR="00000000" w:rsidRPr="00000000">
        <w:rPr>
          <w:rFonts w:ascii="Times New Roman" w:cs="Times New Roman" w:eastAsia="Times New Roman" w:hAnsi="Times New Roman"/>
          <w:sz w:val="24"/>
          <w:szCs w:val="24"/>
          <w:rtl w:val="0"/>
        </w:rPr>
        <w:t xml:space="preserve"> untuk memudahkan interpretasi. Setelah itu, Mel-Spectrogram divisualisasikan dalam bentuk gambar menggunakan skema warna ‘magma’. Setiap file audio disimpan dalam format gambar .png. Tahap ekstraksi fitur mengonversi file audio masing-masing kelas menjadi representatif Mel-Spectrogram.</w:t>
      </w:r>
    </w:p>
    <w:p w:rsidR="00000000" w:rsidDel="00000000" w:rsidP="00000000" w:rsidRDefault="00000000" w:rsidRPr="00000000" w14:paraId="000000A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14675" cy="1244600"/>
            <wp:effectExtent b="0" l="0" r="0" t="0"/>
            <wp:docPr id="107374185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114675"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1. </w:t>
      </w:r>
      <w:r w:rsidDel="00000000" w:rsidR="00000000" w:rsidRPr="00000000">
        <w:rPr>
          <w:rFonts w:ascii="Times New Roman" w:cs="Times New Roman" w:eastAsia="Times New Roman" w:hAnsi="Times New Roman"/>
          <w:rtl w:val="0"/>
        </w:rPr>
        <w:t xml:space="preserve">Hasil Mels Spectrogram Ninox Scutulata</w:t>
      </w:r>
    </w:p>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Augmentasi Data</w:t>
      </w:r>
    </w:p>
    <w:p w:rsidR="00000000" w:rsidDel="00000000" w:rsidP="00000000" w:rsidRDefault="00000000" w:rsidRPr="00000000" w14:paraId="000000A9">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Augmentasi data dilakukan untuk meningkatkan variabilitas data pelatihan dan ketahanan model terhadap perubahan kecil. Teknik augmentasi mencegah model overfitting dengan variasi tambahan pada data pelatihan (train). Augmentasi data menggunakan </w:t>
      </w:r>
      <w:r w:rsidDel="00000000" w:rsidR="00000000" w:rsidRPr="00000000">
        <w:rPr>
          <w:rFonts w:ascii="Times New Roman" w:cs="Times New Roman" w:eastAsia="Times New Roman" w:hAnsi="Times New Roman"/>
          <w:i w:val="1"/>
          <w:sz w:val="24"/>
          <w:szCs w:val="24"/>
          <w:rtl w:val="0"/>
        </w:rPr>
        <w:t xml:space="preserve">ImageDataGenerator</w:t>
      </w:r>
      <w:r w:rsidDel="00000000" w:rsidR="00000000" w:rsidRPr="00000000">
        <w:rPr>
          <w:rFonts w:ascii="Times New Roman" w:cs="Times New Roman" w:eastAsia="Times New Roman" w:hAnsi="Times New Roman"/>
          <w:sz w:val="24"/>
          <w:szCs w:val="24"/>
          <w:rtl w:val="0"/>
        </w:rPr>
        <w:t xml:space="preserve"> yang memberikan variasi data melalui transformasi. Augmentasi hanya diterapkan pada data training, sedangkan data validasi hanya dinormalisasi (</w:t>
      </w:r>
      <w:r w:rsidDel="00000000" w:rsidR="00000000" w:rsidRPr="00000000">
        <w:rPr>
          <w:rFonts w:ascii="Times New Roman" w:cs="Times New Roman" w:eastAsia="Times New Roman" w:hAnsi="Times New Roman"/>
          <w:i w:val="1"/>
          <w:sz w:val="24"/>
          <w:szCs w:val="24"/>
          <w:rtl w:val="0"/>
        </w:rPr>
        <w:t xml:space="preserve">rescale</w:t>
      </w:r>
      <w:r w:rsidDel="00000000" w:rsidR="00000000" w:rsidRPr="00000000">
        <w:rPr>
          <w:rFonts w:ascii="Times New Roman" w:cs="Times New Roman" w:eastAsia="Times New Roman" w:hAnsi="Times New Roman"/>
          <w:sz w:val="24"/>
          <w:szCs w:val="24"/>
          <w:rtl w:val="0"/>
        </w:rPr>
        <w:t xml:space="preserve">). Model menggunakan ConvNextBase dari </w:t>
      </w:r>
      <w:r w:rsidDel="00000000" w:rsidR="00000000" w:rsidRPr="00000000">
        <w:rPr>
          <w:rFonts w:ascii="Times New Roman" w:cs="Times New Roman" w:eastAsia="Times New Roman" w:hAnsi="Times New Roman"/>
          <w:i w:val="1"/>
          <w:sz w:val="24"/>
          <w:szCs w:val="24"/>
          <w:rtl w:val="0"/>
        </w:rPr>
        <w:t xml:space="preserve">TensorFlow Keras Applications</w:t>
      </w:r>
      <w:r w:rsidDel="00000000" w:rsidR="00000000" w:rsidRPr="00000000">
        <w:rPr>
          <w:rFonts w:ascii="Times New Roman" w:cs="Times New Roman" w:eastAsia="Times New Roman" w:hAnsi="Times New Roman"/>
          <w:sz w:val="24"/>
          <w:szCs w:val="24"/>
          <w:rtl w:val="0"/>
        </w:rPr>
        <w:t xml:space="preserve"> sebagai base model dengan </w:t>
      </w:r>
      <w:r w:rsidDel="00000000" w:rsidR="00000000" w:rsidRPr="00000000">
        <w:rPr>
          <w:rFonts w:ascii="Times New Roman" w:cs="Times New Roman" w:eastAsia="Times New Roman" w:hAnsi="Times New Roman"/>
          <w:i w:val="1"/>
          <w:sz w:val="24"/>
          <w:szCs w:val="24"/>
          <w:rtl w:val="0"/>
        </w:rPr>
        <w:t xml:space="preserve">pre-trained weights</w:t>
      </w:r>
      <w:r w:rsidDel="00000000" w:rsidR="00000000" w:rsidRPr="00000000">
        <w:rPr>
          <w:rFonts w:ascii="Times New Roman" w:cs="Times New Roman" w:eastAsia="Times New Roman" w:hAnsi="Times New Roman"/>
          <w:sz w:val="24"/>
          <w:szCs w:val="24"/>
          <w:rtl w:val="0"/>
        </w:rPr>
        <w:t xml:space="preserve"> dari ImageNet untuk transfer learning.</w:t>
      </w:r>
    </w:p>
    <w:p w:rsidR="00000000" w:rsidDel="00000000" w:rsidP="00000000" w:rsidRDefault="00000000" w:rsidRPr="00000000" w14:paraId="000000AA">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Transfer Learning ConvNext</w:t>
      </w:r>
    </w:p>
    <w:p w:rsidR="00000000" w:rsidDel="00000000" w:rsidP="00000000" w:rsidRDefault="00000000" w:rsidRPr="00000000" w14:paraId="000000AC">
      <w:pPr>
        <w:spacing w:after="0" w:line="240" w:lineRule="auto"/>
        <w:ind w:firstLine="45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dibangun dengan Transfer learning Convnext dengan type base menggunakan </w:t>
      </w:r>
      <w:r w:rsidDel="00000000" w:rsidR="00000000" w:rsidRPr="00000000">
        <w:rPr>
          <w:rFonts w:ascii="Times New Roman" w:cs="Times New Roman" w:eastAsia="Times New Roman" w:hAnsi="Times New Roman"/>
          <w:i w:val="1"/>
          <w:sz w:val="24"/>
          <w:szCs w:val="24"/>
          <w:highlight w:val="white"/>
          <w:rtl w:val="0"/>
        </w:rPr>
        <w:t xml:space="preserve">tensorflow</w:t>
      </w:r>
      <w:r w:rsidDel="00000000" w:rsidR="00000000" w:rsidRPr="00000000">
        <w:rPr>
          <w:rFonts w:ascii="Times New Roman" w:cs="Times New Roman" w:eastAsia="Times New Roman" w:hAnsi="Times New Roman"/>
          <w:sz w:val="24"/>
          <w:szCs w:val="24"/>
          <w:highlight w:val="white"/>
          <w:rtl w:val="0"/>
        </w:rPr>
        <w:t xml:space="preserve">, dimana bobot yang digunakan dari ImageNet. Model ini memanfaatkan </w:t>
      </w:r>
      <w:r w:rsidDel="00000000" w:rsidR="00000000" w:rsidRPr="00000000">
        <w:rPr>
          <w:rFonts w:ascii="Times New Roman" w:cs="Times New Roman" w:eastAsia="Times New Roman" w:hAnsi="Times New Roman"/>
          <w:i w:val="1"/>
          <w:sz w:val="24"/>
          <w:szCs w:val="24"/>
          <w:rtl w:val="0"/>
        </w:rPr>
        <w:t xml:space="preserve">pre-trained weights</w:t>
      </w:r>
      <w:r w:rsidDel="00000000" w:rsidR="00000000" w:rsidRPr="00000000">
        <w:rPr>
          <w:rFonts w:ascii="Times New Roman" w:cs="Times New Roman" w:eastAsia="Times New Roman" w:hAnsi="Times New Roman"/>
          <w:sz w:val="24"/>
          <w:szCs w:val="24"/>
          <w:highlight w:val="white"/>
          <w:rtl w:val="0"/>
        </w:rPr>
        <w:t xml:space="preserve"> untuk mengambil fitur-fitur. Pada arsitektur ini, semua lapisan </w:t>
      </w:r>
      <w:r w:rsidDel="00000000" w:rsidR="00000000" w:rsidRPr="00000000">
        <w:rPr>
          <w:rFonts w:ascii="Times New Roman" w:cs="Times New Roman" w:eastAsia="Times New Roman" w:hAnsi="Times New Roman"/>
          <w:i w:val="1"/>
          <w:sz w:val="24"/>
          <w:szCs w:val="24"/>
          <w:highlight w:val="white"/>
          <w:rtl w:val="0"/>
        </w:rPr>
        <w:t xml:space="preserve">base_model </w:t>
      </w:r>
      <w:r w:rsidDel="00000000" w:rsidR="00000000" w:rsidRPr="00000000">
        <w:rPr>
          <w:rFonts w:ascii="Times New Roman" w:cs="Times New Roman" w:eastAsia="Times New Roman" w:hAnsi="Times New Roman"/>
          <w:sz w:val="24"/>
          <w:szCs w:val="24"/>
          <w:highlight w:val="white"/>
          <w:rtl w:val="0"/>
        </w:rPr>
        <w:t xml:space="preserve">bersifat </w:t>
      </w:r>
      <w:r w:rsidDel="00000000" w:rsidR="00000000" w:rsidRPr="00000000">
        <w:rPr>
          <w:rFonts w:ascii="Times New Roman" w:cs="Times New Roman" w:eastAsia="Times New Roman" w:hAnsi="Times New Roman"/>
          <w:i w:val="1"/>
          <w:sz w:val="24"/>
          <w:szCs w:val="24"/>
          <w:highlight w:val="white"/>
          <w:rtl w:val="0"/>
        </w:rPr>
        <w:t xml:space="preserve">trainable</w:t>
      </w:r>
      <w:r w:rsidDel="00000000" w:rsidR="00000000" w:rsidRPr="00000000">
        <w:rPr>
          <w:rFonts w:ascii="Times New Roman" w:cs="Times New Roman" w:eastAsia="Times New Roman" w:hAnsi="Times New Roman"/>
          <w:sz w:val="24"/>
          <w:szCs w:val="24"/>
          <w:highlight w:val="white"/>
          <w:rtl w:val="0"/>
        </w:rPr>
        <w:t xml:space="preserve"> atau dapat dilatih ulang. Akan tetapi, ketika semua lapisan terkecuali 5 lapisan terakhir dilakukan </w:t>
      </w:r>
      <w:r w:rsidDel="00000000" w:rsidR="00000000" w:rsidRPr="00000000">
        <w:rPr>
          <w:rFonts w:ascii="Times New Roman" w:cs="Times New Roman" w:eastAsia="Times New Roman" w:hAnsi="Times New Roman"/>
          <w:i w:val="1"/>
          <w:sz w:val="24"/>
          <w:szCs w:val="24"/>
          <w:highlight w:val="white"/>
          <w:rtl w:val="0"/>
        </w:rPr>
        <w:t xml:space="preserve">freeze</w:t>
      </w:r>
      <w:r w:rsidDel="00000000" w:rsidR="00000000" w:rsidRPr="00000000">
        <w:rPr>
          <w:rFonts w:ascii="Times New Roman" w:cs="Times New Roman" w:eastAsia="Times New Roman" w:hAnsi="Times New Roman"/>
          <w:sz w:val="24"/>
          <w:szCs w:val="24"/>
          <w:highlight w:val="white"/>
          <w:rtl w:val="0"/>
        </w:rPr>
        <w:t xml:space="preserve"> (membekukan lapisan) yang bertujuan untuk </w:t>
      </w:r>
      <w:r w:rsidDel="00000000" w:rsidR="00000000" w:rsidRPr="00000000">
        <w:rPr>
          <w:rFonts w:ascii="Times New Roman" w:cs="Times New Roman" w:eastAsia="Times New Roman" w:hAnsi="Times New Roman"/>
          <w:i w:val="1"/>
          <w:sz w:val="24"/>
          <w:szCs w:val="24"/>
          <w:highlight w:val="white"/>
          <w:rtl w:val="0"/>
        </w:rPr>
        <w:t xml:space="preserve">fine tuning</w:t>
      </w:r>
      <w:r w:rsidDel="00000000" w:rsidR="00000000" w:rsidRPr="00000000">
        <w:rPr>
          <w:rFonts w:ascii="Times New Roman" w:cs="Times New Roman" w:eastAsia="Times New Roman" w:hAnsi="Times New Roman"/>
          <w:sz w:val="24"/>
          <w:szCs w:val="24"/>
          <w:highlight w:val="white"/>
          <w:rtl w:val="0"/>
        </w:rPr>
        <w:t xml:space="preserve"> agar diperoleh performa model yang sangat baik. Untuk memastikan performa model yang optimal, optimizer yang digunakan model adalah Adam, yang dapat menyesuaikan learning rate selama proses pelatihan.</w:t>
      </w:r>
    </w:p>
    <w:p w:rsidR="00000000" w:rsidDel="00000000" w:rsidP="00000000" w:rsidRDefault="00000000" w:rsidRPr="00000000" w14:paraId="000000AD">
      <w:pPr>
        <w:spacing w:after="0" w:line="240" w:lineRule="auto"/>
        <w:ind w:firstLine="45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E">
      <w:pPr>
        <w:spacing w:after="0" w:line="240" w:lineRule="auto"/>
        <w:ind w:left="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Parameter Model</w:t>
      </w:r>
    </w:p>
    <w:p w:rsidR="00000000" w:rsidDel="00000000" w:rsidP="00000000" w:rsidRDefault="00000000" w:rsidRPr="00000000" w14:paraId="000000AF">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parameter yang dibangun untuk model Transfer Learning ini menggunakan beberapa parameter seperti pada tabel 3.6.1 dengan data non-augmentasi dan augmentasi. Berdasarkan parameter yang digunakan pada model transfer learning arsitektur ConvNext didapatkan bahwa model data augmentasi dengan epoch 50 memiliki akurasi yang cukup tinggi diantara data augmentasi epoch 25 serta non-augmentasi dengan epoch 25 dan 50. Sehingga, didapatkan model dengan data augmentasi menggunakan epoch 50 menunjukan model yang cukup baik dengan akurasi 0.71. Parameter yang digunakan sebagai berikut.</w:t>
      </w:r>
    </w:p>
    <w:p w:rsidR="00000000" w:rsidDel="00000000" w:rsidP="00000000" w:rsidRDefault="00000000" w:rsidRPr="00000000" w14:paraId="000000B0">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2.</w:t>
      </w:r>
      <w:r w:rsidDel="00000000" w:rsidR="00000000" w:rsidRPr="00000000">
        <w:rPr>
          <w:rFonts w:ascii="Times New Roman" w:cs="Times New Roman" w:eastAsia="Times New Roman" w:hAnsi="Times New Roman"/>
          <w:rtl w:val="0"/>
        </w:rPr>
        <w:t xml:space="preserve"> Parameter Model  dengan Data Non-Augmentasi &amp; Augmentasi</w:t>
      </w:r>
    </w:p>
    <w:p w:rsidR="00000000" w:rsidDel="00000000" w:rsidP="00000000" w:rsidRDefault="00000000" w:rsidRPr="00000000" w14:paraId="000000B2">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sdt>
      <w:sdtPr>
        <w:lock w:val="contentLocked"/>
        <w:tag w:val="goog_rdk_1"/>
      </w:sdtPr>
      <w:sdtContent>
        <w:tbl>
          <w:tblPr>
            <w:tblStyle w:val="Table3"/>
            <w:tblW w:w="5280.0" w:type="dxa"/>
            <w:jc w:val="left"/>
            <w:tblInd w:w="-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110"/>
            <w:gridCol w:w="1380"/>
            <w:gridCol w:w="960"/>
            <w:gridCol w:w="1005"/>
            <w:tblGridChange w:id="0">
              <w:tblGrid>
                <w:gridCol w:w="825"/>
                <w:gridCol w:w="1110"/>
                <w:gridCol w:w="1380"/>
                <w:gridCol w:w="960"/>
                <w:gridCol w:w="100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Augmentasi Data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Akurasi</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1e-4(0.0001)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Tanpa Augmentasi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1e-4(0.0001)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Augmentasi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r>
        </w:tbl>
      </w:sdtContent>
    </w:sdt>
    <w:p w:rsidR="00000000" w:rsidDel="00000000" w:rsidP="00000000" w:rsidRDefault="00000000" w:rsidRPr="00000000" w14:paraId="000000CC">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 Model</w:t>
      </w:r>
    </w:p>
    <w:p w:rsidR="00000000" w:rsidDel="00000000" w:rsidP="00000000" w:rsidRDefault="00000000" w:rsidRPr="00000000" w14:paraId="000000CE">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beberapa parameter yang dibangun, hasil performa model terbaik adalah model yang dilatih dengan parameter berikut.</w:t>
      </w:r>
    </w:p>
    <w:p w:rsidR="00000000" w:rsidDel="00000000" w:rsidP="00000000" w:rsidRDefault="00000000" w:rsidRPr="00000000" w14:paraId="000000CF">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 : 32</w:t>
      </w:r>
    </w:p>
    <w:p w:rsidR="00000000" w:rsidDel="00000000" w:rsidP="00000000" w:rsidRDefault="00000000" w:rsidRPr="00000000" w14:paraId="000000D0">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 0.0001</w:t>
      </w:r>
    </w:p>
    <w:p w:rsidR="00000000" w:rsidDel="00000000" w:rsidP="00000000" w:rsidRDefault="00000000" w:rsidRPr="00000000" w14:paraId="000000D1">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 50</w:t>
      </w:r>
    </w:p>
    <w:p w:rsidR="00000000" w:rsidDel="00000000" w:rsidP="00000000" w:rsidRDefault="00000000" w:rsidRPr="00000000" w14:paraId="000000D2">
      <w:pPr>
        <w:numPr>
          <w:ilvl w:val="0"/>
          <w:numId w:val="3"/>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augmentasi yang melibatkan rotasi, translasi, zoom, shear, dan flip horizontal menggunakan </w:t>
      </w:r>
      <w:r w:rsidDel="00000000" w:rsidR="00000000" w:rsidRPr="00000000">
        <w:rPr>
          <w:rFonts w:ascii="Times New Roman" w:cs="Times New Roman" w:eastAsia="Times New Roman" w:hAnsi="Times New Roman"/>
          <w:i w:val="1"/>
          <w:sz w:val="24"/>
          <w:szCs w:val="24"/>
          <w:rtl w:val="0"/>
        </w:rPr>
        <w:t xml:space="preserve">ImageDataGenerator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performa model dengan akurasi mencapai 0.71 (71%) yang menunjukan bahwa model mampu mengklasifikasikan sebagian besar data dengan baik atau performa model yang cukup </w:t>
      </w:r>
    </w:p>
    <w:p w:rsidR="00000000" w:rsidDel="00000000" w:rsidP="00000000" w:rsidRDefault="00000000" w:rsidRPr="00000000" w14:paraId="000000D4">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baik. Augmentasi membantu model untuk </w:t>
      </w:r>
      <w:r w:rsidDel="00000000" w:rsidR="00000000" w:rsidRPr="00000000">
        <w:rPr>
          <w:rFonts w:ascii="Times New Roman" w:cs="Times New Roman" w:eastAsia="Times New Roman" w:hAnsi="Times New Roman"/>
          <w:i w:val="1"/>
          <w:sz w:val="24"/>
          <w:szCs w:val="24"/>
          <w:rtl w:val="0"/>
        </w:rPr>
        <w:t xml:space="preserve">generalize</w:t>
      </w:r>
      <w:r w:rsidDel="00000000" w:rsidR="00000000" w:rsidRPr="00000000">
        <w:rPr>
          <w:rFonts w:ascii="Times New Roman" w:cs="Times New Roman" w:eastAsia="Times New Roman" w:hAnsi="Times New Roman"/>
          <w:sz w:val="24"/>
          <w:szCs w:val="24"/>
          <w:rtl w:val="0"/>
        </w:rPr>
        <w:t xml:space="preserve"> lebih baik pada data yang belum pernah dilihat sebelumnya, sehingga mengurangi risiko </w:t>
      </w:r>
      <w:r w:rsidDel="00000000" w:rsidR="00000000" w:rsidRPr="00000000">
        <w:rPr>
          <w:rFonts w:ascii="Times New Roman" w:cs="Times New Roman" w:eastAsia="Times New Roman" w:hAnsi="Times New Roman"/>
          <w:i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Performa sebesar 71% sudah cukup baik, dengan model yang dilatih dengan data augmentasi yang memiliki variasi tinggi. Model mampu menangkap pola-pola penting dalam gambar burung. Dan berikut grafik hasil akurasi pelatihan model transfer learning convnext pada data augmentasi 50 epoch.</w:t>
      </w:r>
    </w:p>
    <w:p w:rsidR="00000000" w:rsidDel="00000000" w:rsidP="00000000" w:rsidRDefault="00000000" w:rsidRPr="00000000" w14:paraId="000000D6">
      <w:pPr>
        <w:spacing w:after="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14675" cy="2501900"/>
            <wp:effectExtent b="0" l="0" r="0" t="0"/>
            <wp:docPr id="107374183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114675"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2. </w:t>
      </w:r>
      <w:r w:rsidDel="00000000" w:rsidR="00000000" w:rsidRPr="00000000">
        <w:rPr>
          <w:rFonts w:ascii="Times New Roman" w:cs="Times New Roman" w:eastAsia="Times New Roman" w:hAnsi="Times New Roman"/>
          <w:rtl w:val="0"/>
        </w:rPr>
        <w:t xml:space="preserve">Akurasi Model Data Augmentasi Epochs 50</w:t>
      </w:r>
    </w:p>
    <w:p w:rsidR="00000000" w:rsidDel="00000000" w:rsidP="00000000" w:rsidRDefault="00000000" w:rsidRPr="00000000" w14:paraId="000000D8">
      <w:pPr>
        <w:spacing w:after="0" w:line="240" w:lineRule="auto"/>
        <w:ind w:firstLine="4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after="240" w:before="24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gambar 3.1.1. Grafik menunjukkan performa model transfer learning ConvNeXt yang dilatih dengan data augmentasi. Pada hasil grafik diatas yang menjadi parameter adalah epoch 50 dengan batch size 32 dan learning rate yang digunakan yaitu 0.0001. Akurasi model pada data pelatihan (train accuracy) semakin meningkat seiring bertambahnya epoch, menandakan model semakin mahir dalam mengklasifikasikan data latih. Akurasi validasi (validation accuracy) juga meningkat secara konsisten, meskipun dengan sedikit fluktuasi. Hal ini mengindikasikan model dapat menggeneralisasi dengan baik. Grafik juga menunjukkan kecenderungan konvergensi antara akurasi train dan validasi, serta stabilitas performa setelah epoch 20. </w:t>
      </w:r>
    </w:p>
    <w:p w:rsidR="00000000" w:rsidDel="00000000" w:rsidP="00000000" w:rsidRDefault="00000000" w:rsidRPr="00000000" w14:paraId="000000DA">
      <w:pPr>
        <w:spacing w:after="240" w:before="24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model ConvNeXt yang dilatih dengan data augmentasi menunjukkan performa yang baik dalam mengklasifikasikan suara burung. Temuan ini memberikan pemahaman tentang kemampuan model dalam konteks klasifikasi suara burung menggunakan transfer learning.</w:t>
      </w:r>
    </w:p>
    <w:p w:rsidR="00000000" w:rsidDel="00000000" w:rsidP="00000000" w:rsidRDefault="00000000" w:rsidRPr="00000000" w14:paraId="000000DC">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2463800"/>
            <wp:effectExtent b="0" l="0" r="0" t="0"/>
            <wp:docPr id="107374184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1146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3. </w:t>
      </w:r>
      <w:r w:rsidDel="00000000" w:rsidR="00000000" w:rsidRPr="00000000">
        <w:rPr>
          <w:rFonts w:ascii="Times New Roman" w:cs="Times New Roman" w:eastAsia="Times New Roman" w:hAnsi="Times New Roman"/>
          <w:rtl w:val="0"/>
        </w:rPr>
        <w:t xml:space="preserve">Loss Model Data Augmentasi dengan Epochs 50</w:t>
      </w:r>
    </w:p>
    <w:p w:rsidR="00000000" w:rsidDel="00000000" w:rsidP="00000000" w:rsidRDefault="00000000" w:rsidRPr="00000000" w14:paraId="000000DE">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3.1.2 menunjukkan performa model transfer learning ConvNeXt berdasarkan matrik loss selama pelatihan menggunakan data augmentasi. Nilai loss pada data pelatihan (train loss) menurun secara signifikan seiring bertambahnya epoch, menandakan model semakin baik dalam mempelajari pola data latih. Demikian pula, loss validasi (validation loss) menurun secara konsisten dengan laju penurunan yang hampir seimbang dengan train loss, mencerminkan kemampuan generalisasi model yang baik tanpa indikasi overfitting. Grafik ini juga menunjukkan stabilitas performa model setelah epoch ke-20. Secara keseluruhan, model ConvNeXt yang dilatih dengan data augmentasi menunjukkan performa yang memadai untuk mengklasifikasikan suara burung, dengan hasil yang stabil dan konvergen di akhir pelatihan. Temuan ini memberikan gambaran yang mendalam tentang efisiensi metode transfer learning dalam klasifikasi suara burung di Taman Nasional Way Kambas.</w:t>
      </w:r>
    </w:p>
    <w:p w:rsidR="00000000" w:rsidDel="00000000" w:rsidP="00000000" w:rsidRDefault="00000000" w:rsidRPr="00000000" w14:paraId="000000E0">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Evaluasi Model</w:t>
      </w:r>
    </w:p>
    <w:p w:rsidR="00000000" w:rsidDel="00000000" w:rsidP="00000000" w:rsidRDefault="00000000" w:rsidRPr="00000000" w14:paraId="000000E2">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14675" cy="3302000"/>
            <wp:effectExtent b="0" l="0" r="0" t="0"/>
            <wp:docPr id="107374184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1146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Gambar 4. </w:t>
      </w:r>
      <w:r w:rsidDel="00000000" w:rsidR="00000000" w:rsidRPr="00000000">
        <w:rPr>
          <w:rFonts w:ascii="Times New Roman" w:cs="Times New Roman" w:eastAsia="Times New Roman" w:hAnsi="Times New Roman"/>
          <w:rtl w:val="0"/>
        </w:rPr>
        <w:t xml:space="preserve">Evaluasi Model</w:t>
      </w:r>
    </w:p>
    <w:p w:rsidR="00000000" w:rsidDel="00000000" w:rsidP="00000000" w:rsidRDefault="00000000" w:rsidRPr="00000000" w14:paraId="000000E4">
      <w:pPr>
        <w:spacing w:after="0" w:line="240" w:lineRule="auto"/>
        <w:ind w:firstLine="4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240" w:before="24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3.8.1 menampilkan evaluasi model menggunakan </w:t>
      </w:r>
      <w:r w:rsidDel="00000000" w:rsidR="00000000" w:rsidRPr="00000000">
        <w:rPr>
          <w:rFonts w:ascii="Times New Roman" w:cs="Times New Roman" w:eastAsia="Times New Roman" w:hAnsi="Times New Roman"/>
          <w:i w:val="1"/>
          <w:sz w:val="24"/>
          <w:szCs w:val="24"/>
          <w:rtl w:val="0"/>
        </w:rPr>
        <w:t xml:space="preserve">confusion matrix</w:t>
      </w:r>
      <w:r w:rsidDel="00000000" w:rsidR="00000000" w:rsidRPr="00000000">
        <w:rPr>
          <w:rFonts w:ascii="Times New Roman" w:cs="Times New Roman" w:eastAsia="Times New Roman" w:hAnsi="Times New Roman"/>
          <w:sz w:val="24"/>
          <w:szCs w:val="24"/>
          <w:rtl w:val="0"/>
        </w:rPr>
        <w:t xml:space="preserve"> yang mengevaluasi kinerja model ConvNeXt dalam mengklasifikasikan suara burung di Taman Nasional Way Kambas. Model menunjukkan akurasi tinggi pada kelas seperti </w:t>
      </w:r>
      <w:r w:rsidDel="00000000" w:rsidR="00000000" w:rsidRPr="00000000">
        <w:rPr>
          <w:rFonts w:ascii="Times New Roman" w:cs="Times New Roman" w:eastAsia="Times New Roman" w:hAnsi="Times New Roman"/>
          <w:i w:val="1"/>
          <w:sz w:val="24"/>
          <w:szCs w:val="24"/>
          <w:rtl w:val="0"/>
        </w:rPr>
        <w:t xml:space="preserve">Ninox Scutulata</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Orthotomus Ruficeps</w:t>
      </w:r>
      <w:r w:rsidDel="00000000" w:rsidR="00000000" w:rsidRPr="00000000">
        <w:rPr>
          <w:rFonts w:ascii="Times New Roman" w:cs="Times New Roman" w:eastAsia="Times New Roman" w:hAnsi="Times New Roman"/>
          <w:sz w:val="24"/>
          <w:szCs w:val="24"/>
          <w:rtl w:val="0"/>
        </w:rPr>
        <w:t xml:space="preserve">, namun terdapat beberapa kesalahan prediksi, seperti </w:t>
      </w:r>
      <w:r w:rsidDel="00000000" w:rsidR="00000000" w:rsidRPr="00000000">
        <w:rPr>
          <w:rFonts w:ascii="Times New Roman" w:cs="Times New Roman" w:eastAsia="Times New Roman" w:hAnsi="Times New Roman"/>
          <w:i w:val="1"/>
          <w:sz w:val="24"/>
          <w:szCs w:val="24"/>
          <w:rtl w:val="0"/>
        </w:rPr>
        <w:t xml:space="preserve">Halcyon Smyrnensis</w:t>
      </w:r>
      <w:r w:rsidDel="00000000" w:rsidR="00000000" w:rsidRPr="00000000">
        <w:rPr>
          <w:rFonts w:ascii="Times New Roman" w:cs="Times New Roman" w:eastAsia="Times New Roman" w:hAnsi="Times New Roman"/>
          <w:sz w:val="24"/>
          <w:szCs w:val="24"/>
          <w:rtl w:val="0"/>
        </w:rPr>
        <w:t xml:space="preserve"> yang terkadang diklasifikasikan sebagai kelas lain. Kesalahan ini disebabkan oleh kemiripan pola suara antar spesies atau distribusi data yang tidak merata. Matriks ini membantu mengidentifikasi area perbaikan untuk meningkatkan akurasi model.</w:t>
      </w:r>
    </w:p>
    <w:p w:rsidR="00000000" w:rsidDel="00000000" w:rsidP="00000000" w:rsidRDefault="00000000" w:rsidRPr="00000000" w14:paraId="000000E6">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w:t>
      </w:r>
      <w:r w:rsidDel="00000000" w:rsidR="00000000" w:rsidRPr="00000000">
        <w:rPr>
          <w:rFonts w:ascii="Times New Roman" w:cs="Times New Roman" w:eastAsia="Times New Roman" w:hAnsi="Times New Roman"/>
          <w:i w:val="1"/>
          <w:sz w:val="24"/>
          <w:szCs w:val="24"/>
          <w:rtl w:val="0"/>
        </w:rPr>
        <w:t xml:space="preserve">confusion matrix </w:t>
      </w:r>
      <w:r w:rsidDel="00000000" w:rsidR="00000000" w:rsidRPr="00000000">
        <w:rPr>
          <w:rFonts w:ascii="Times New Roman" w:cs="Times New Roman" w:eastAsia="Times New Roman" w:hAnsi="Times New Roman"/>
          <w:sz w:val="24"/>
          <w:szCs w:val="24"/>
          <w:rtl w:val="0"/>
        </w:rPr>
        <w:t xml:space="preserve">tersebut, diperoleh </w:t>
      </w:r>
      <w:r w:rsidDel="00000000" w:rsidR="00000000" w:rsidRPr="00000000">
        <w:rPr>
          <w:rFonts w:ascii="Times New Roman" w:cs="Times New Roman" w:eastAsia="Times New Roman" w:hAnsi="Times New Roman"/>
          <w:i w:val="1"/>
          <w:sz w:val="24"/>
          <w:szCs w:val="24"/>
          <w:rtl w:val="0"/>
        </w:rPr>
        <w:t xml:space="preserve">classification report</w:t>
      </w:r>
      <w:r w:rsidDel="00000000" w:rsidR="00000000" w:rsidRPr="00000000">
        <w:rPr>
          <w:rFonts w:ascii="Times New Roman" w:cs="Times New Roman" w:eastAsia="Times New Roman" w:hAnsi="Times New Roman"/>
          <w:sz w:val="24"/>
          <w:szCs w:val="24"/>
          <w:rtl w:val="0"/>
        </w:rPr>
        <w:t xml:space="preserve"> yang terlihat pada Tabel 3.1.2 dibawah yang menunjukan model transfer learning pada data augmentasi dengan epochs 50 memiliki akurasi cukup tinggi sebesar 0.71 serta nilai </w:t>
      </w:r>
      <w:r w:rsidDel="00000000" w:rsidR="00000000" w:rsidRPr="00000000">
        <w:rPr>
          <w:rFonts w:ascii="Times New Roman" w:cs="Times New Roman" w:eastAsia="Times New Roman" w:hAnsi="Times New Roman"/>
          <w:i w:val="1"/>
          <w:sz w:val="24"/>
          <w:szCs w:val="24"/>
          <w:rtl w:val="0"/>
        </w:rPr>
        <w:t xml:space="preserve">precision, recall,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f1-score </w:t>
      </w:r>
      <w:r w:rsidDel="00000000" w:rsidR="00000000" w:rsidRPr="00000000">
        <w:rPr>
          <w:rFonts w:ascii="Times New Roman" w:cs="Times New Roman" w:eastAsia="Times New Roman" w:hAnsi="Times New Roman"/>
          <w:sz w:val="24"/>
          <w:szCs w:val="24"/>
          <w:rtl w:val="0"/>
        </w:rPr>
        <w:t xml:space="preserve">mendekati 1 yang menunjukan bahwa model bekerja dengan cukup baik.</w:t>
      </w:r>
    </w:p>
    <w:p w:rsidR="00000000" w:rsidDel="00000000" w:rsidP="00000000" w:rsidRDefault="00000000" w:rsidRPr="00000000" w14:paraId="000000E7">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3. </w:t>
      </w:r>
      <w:r w:rsidDel="00000000" w:rsidR="00000000" w:rsidRPr="00000000">
        <w:rPr>
          <w:rFonts w:ascii="Times New Roman" w:cs="Times New Roman" w:eastAsia="Times New Roman" w:hAnsi="Times New Roman"/>
          <w:rtl w:val="0"/>
        </w:rPr>
        <w:t xml:space="preserve">Classification Report</w:t>
      </w:r>
    </w:p>
    <w:p w:rsidR="00000000" w:rsidDel="00000000" w:rsidP="00000000" w:rsidRDefault="00000000" w:rsidRPr="00000000" w14:paraId="000000E8">
      <w:pPr>
        <w:spacing w:after="0" w:line="240" w:lineRule="auto"/>
        <w:ind w:firstLine="450"/>
        <w:jc w:val="center"/>
        <w:rPr>
          <w:rFonts w:ascii="Times New Roman" w:cs="Times New Roman" w:eastAsia="Times New Roman" w:hAnsi="Times New Roman"/>
        </w:rPr>
      </w:pPr>
      <w:r w:rsidDel="00000000" w:rsidR="00000000" w:rsidRPr="00000000">
        <w:rPr>
          <w:rtl w:val="0"/>
        </w:rPr>
      </w:r>
    </w:p>
    <w:sdt>
      <w:sdtPr>
        <w:lock w:val="contentLocked"/>
        <w:tag w:val="goog_rdk_2"/>
      </w:sdtPr>
      <w:sdtContent>
        <w:tbl>
          <w:tblPr>
            <w:tblStyle w:val="Table4"/>
            <w:tblW w:w="5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185"/>
            <w:gridCol w:w="930"/>
            <w:gridCol w:w="1050"/>
            <w:gridCol w:w="1035"/>
            <w:tblGridChange w:id="0">
              <w:tblGrid>
                <w:gridCol w:w="960"/>
                <w:gridCol w:w="1185"/>
                <w:gridCol w:w="930"/>
                <w:gridCol w:w="1050"/>
                <w:gridCol w:w="103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Precision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Recall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f1-score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akurasi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macro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avg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bl>
      </w:sdtContent>
    </w:sdt>
    <w:p w:rsidR="00000000" w:rsidDel="00000000" w:rsidP="00000000" w:rsidRDefault="00000000" w:rsidRPr="00000000" w14:paraId="0000012F">
      <w:pPr>
        <w:spacing w:after="0" w:line="240" w:lineRule="auto"/>
        <w:ind w:firstLine="45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after="0" w:line="240" w:lineRule="auto"/>
        <w:ind w:firstLine="45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tabel 3.8.2 menunjukan hasil akurasi model pada masing-masing kelas yang menunjukan performa yang bervariasi antar kelas. Kelas dengan akurasi tertinggi (</w:t>
      </w:r>
      <w:r w:rsidDel="00000000" w:rsidR="00000000" w:rsidRPr="00000000">
        <w:rPr>
          <w:rFonts w:ascii="Times New Roman" w:cs="Times New Roman" w:eastAsia="Times New Roman" w:hAnsi="Times New Roman"/>
          <w:i w:val="1"/>
          <w:rtl w:val="0"/>
        </w:rPr>
        <w:t xml:space="preserve">Ninox Scutulata, Pitta Sordida, Prinia Flaviventris, </w:t>
      </w:r>
      <w:r w:rsidDel="00000000" w:rsidR="00000000" w:rsidRPr="00000000">
        <w:rPr>
          <w:rFonts w:ascii="Times New Roman" w:cs="Times New Roman" w:eastAsia="Times New Roman" w:hAnsi="Times New Roman"/>
          <w:rtl w:val="0"/>
        </w:rPr>
        <w:t xml:space="preserve">dan </w:t>
      </w:r>
      <w:r w:rsidDel="00000000" w:rsidR="00000000" w:rsidRPr="00000000">
        <w:rPr>
          <w:rFonts w:ascii="Times New Roman" w:cs="Times New Roman" w:eastAsia="Times New Roman" w:hAnsi="Times New Roman"/>
          <w:i w:val="1"/>
          <w:rtl w:val="0"/>
        </w:rPr>
        <w:t xml:space="preserve">Surniculus Lugubris</w:t>
      </w:r>
      <w:r w:rsidDel="00000000" w:rsidR="00000000" w:rsidRPr="00000000">
        <w:rPr>
          <w:rFonts w:ascii="Times New Roman" w:cs="Times New Roman" w:eastAsia="Times New Roman" w:hAnsi="Times New Roman"/>
          <w:rtl w:val="0"/>
        </w:rPr>
        <w:t xml:space="preserve">) memiliki akurasi sebesar 80% yang menunjukan </w:t>
      </w:r>
    </w:p>
    <w:p w:rsidR="00000000" w:rsidDel="00000000" w:rsidP="00000000" w:rsidRDefault="00000000" w:rsidRPr="00000000" w14:paraId="00000131">
      <w:pPr>
        <w:spacing w:after="0" w:line="240" w:lineRule="auto"/>
        <w:ind w:firstLine="45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after="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kemampuan model dalam mengenali fitur-fitur penting dari spesies burung. Akan tetapi, terdapat kelas dengan akurasi rendah seperti </w:t>
      </w:r>
      <w:r w:rsidDel="00000000" w:rsidR="00000000" w:rsidRPr="00000000">
        <w:rPr>
          <w:rFonts w:ascii="Times New Roman" w:cs="Times New Roman" w:eastAsia="Times New Roman" w:hAnsi="Times New Roman"/>
          <w:i w:val="1"/>
          <w:rtl w:val="0"/>
        </w:rPr>
        <w:t xml:space="preserve">Cacomantis Merulinus</w:t>
      </w:r>
      <w:r w:rsidDel="00000000" w:rsidR="00000000" w:rsidRPr="00000000">
        <w:rPr>
          <w:rFonts w:ascii="Times New Roman" w:cs="Times New Roman" w:eastAsia="Times New Roman" w:hAnsi="Times New Roman"/>
          <w:rtl w:val="0"/>
        </w:rPr>
        <w:t xml:space="preserve"> sebesar 46.67% yang menunjukan bahwa fitur pada kelas ini lebih sulit dipelajari oleh model. Secara keseluruhan, hasil akurasi masing-masing kelas menunjukan bahwa model memiliki performa yang cukup baik.</w:t>
      </w:r>
    </w:p>
    <w:p w:rsidR="00000000" w:rsidDel="00000000" w:rsidP="00000000" w:rsidRDefault="00000000" w:rsidRPr="00000000" w14:paraId="00000133">
      <w:pPr>
        <w:spacing w:after="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4. </w:t>
      </w:r>
      <w:r w:rsidDel="00000000" w:rsidR="00000000" w:rsidRPr="00000000">
        <w:rPr>
          <w:rFonts w:ascii="Times New Roman" w:cs="Times New Roman" w:eastAsia="Times New Roman" w:hAnsi="Times New Roman"/>
          <w:rtl w:val="0"/>
        </w:rPr>
        <w:t xml:space="preserve">Hasil Akurasi Per Class</w:t>
      </w:r>
    </w:p>
    <w:p w:rsidR="00000000" w:rsidDel="00000000" w:rsidP="00000000" w:rsidRDefault="00000000" w:rsidRPr="00000000" w14:paraId="00000135">
      <w:pPr>
        <w:spacing w:after="0" w:line="240" w:lineRule="auto"/>
        <w:ind w:left="0" w:firstLine="0"/>
        <w:jc w:val="left"/>
        <w:rPr>
          <w:rFonts w:ascii="Times New Roman" w:cs="Times New Roman" w:eastAsia="Times New Roman" w:hAnsi="Times New Roman"/>
        </w:rPr>
      </w:pPr>
      <w:r w:rsidDel="00000000" w:rsidR="00000000" w:rsidRPr="00000000">
        <w:rPr>
          <w:rtl w:val="0"/>
        </w:rPr>
      </w:r>
    </w:p>
    <w:sdt>
      <w:sdtPr>
        <w:lock w:val="contentLocked"/>
        <w:tag w:val="goog_rdk_3"/>
      </w:sdtPr>
      <w:sdtContent>
        <w:tbl>
          <w:tblPr>
            <w:tblStyle w:val="Table5"/>
            <w:tblW w:w="4909.00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54.5000000000005"/>
            <w:gridCol w:w="2454.5000000000005"/>
            <w:tblGridChange w:id="0">
              <w:tblGrid>
                <w:gridCol w:w="2454.5000000000005"/>
                <w:gridCol w:w="2454.5000000000005"/>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Class</w:t>
                </w:r>
              </w:p>
            </w:tc>
            <w:tc>
              <w:tcPr>
                <w:shd w:fill="b4a7d6"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Akurasi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Cacomantis Merulinus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Halcyon Smyrnensis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Ninox Scutulata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Orthotomus Ruficeps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Pitta Sordida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r>
        </w:tbl>
      </w:sdtContent>
    </w:sdt>
    <w:p w:rsidR="00000000" w:rsidDel="00000000" w:rsidP="00000000" w:rsidRDefault="00000000" w:rsidRPr="00000000" w14:paraId="0000014C">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Prediksi</w:t>
      </w:r>
    </w:p>
    <w:p w:rsidR="00000000" w:rsidDel="00000000" w:rsidP="00000000" w:rsidRDefault="00000000" w:rsidRPr="00000000" w14:paraId="0000014E">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dilakukan evaluasi matriks, selanjutnya dilakukan tahapan menguji model (testing) menggunakan data yang baru. Diperoleh hasil prediksi dari model yang dbangun dengan menggunakan data baru, yang bisa terlihat pada tabel 3.8.1 bahwa tebakan kelasnya sudah benar walaupun akurasi model yang dibangun pada tabel 3.9.1 telah menunjukan hasil yang cukup baik.</w:t>
      </w:r>
    </w:p>
    <w:p w:rsidR="00000000" w:rsidDel="00000000" w:rsidP="00000000" w:rsidRDefault="00000000" w:rsidRPr="00000000" w14:paraId="0000014F">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240" w:lineRule="auto"/>
        <w:ind w:firstLine="45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240" w:lineRule="auto"/>
        <w:ind w:firstLine="45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Tabel 5.</w:t>
      </w:r>
      <w:r w:rsidDel="00000000" w:rsidR="00000000" w:rsidRPr="00000000">
        <w:rPr>
          <w:rFonts w:ascii="Times New Roman" w:cs="Times New Roman" w:eastAsia="Times New Roman" w:hAnsi="Times New Roman"/>
          <w:rtl w:val="0"/>
        </w:rPr>
        <w:t xml:space="preserve"> Hasil Prediksi</w:t>
      </w:r>
    </w:p>
    <w:p w:rsidR="00000000" w:rsidDel="00000000" w:rsidP="00000000" w:rsidRDefault="00000000" w:rsidRPr="00000000" w14:paraId="00000155">
      <w:pPr>
        <w:spacing w:after="0" w:line="240" w:lineRule="auto"/>
        <w:ind w:firstLine="450"/>
        <w:jc w:val="center"/>
        <w:rPr>
          <w:rFonts w:ascii="Times New Roman" w:cs="Times New Roman" w:eastAsia="Times New Roman" w:hAnsi="Times New Roman"/>
        </w:rPr>
      </w:pPr>
      <w:r w:rsidDel="00000000" w:rsidR="00000000" w:rsidRPr="00000000">
        <w:rPr>
          <w:rtl w:val="0"/>
        </w:rPr>
      </w:r>
    </w:p>
    <w:sdt>
      <w:sdtPr>
        <w:lock w:val="contentLocked"/>
        <w:tag w:val="goog_rdk_4"/>
      </w:sdtPr>
      <w:sdtContent>
        <w:tbl>
          <w:tblPr>
            <w:tblStyle w:val="Table6"/>
            <w:tblW w:w="54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410"/>
            <w:gridCol w:w="1410"/>
            <w:gridCol w:w="1395"/>
            <w:tblGridChange w:id="0">
              <w:tblGrid>
                <w:gridCol w:w="1215"/>
                <w:gridCol w:w="1410"/>
                <w:gridCol w:w="1410"/>
                <w:gridCol w:w="1395"/>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Gambar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Actual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Prediksi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Validasi Klasifikasi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638175" cy="571500"/>
                      <wp:effectExtent b="0" l="0" r="0" t="0"/>
                      <wp:docPr id="1073741848" name="image11.png"/>
                      <a:graphic>
                        <a:graphicData uri="http://schemas.openxmlformats.org/drawingml/2006/picture">
                          <pic:pic>
                            <pic:nvPicPr>
                              <pic:cNvPr id="0" name="image11.png"/>
                              <pic:cNvPicPr preferRelativeResize="0"/>
                            </pic:nvPicPr>
                            <pic:blipFill>
                              <a:blip r:embed="rId30"/>
                              <a:srcRect b="24288" l="18556" r="7731" t="10045"/>
                              <a:stretch>
                                <a:fillRect/>
                              </a:stretch>
                            </pic:blipFill>
                            <pic:spPr>
                              <a:xfrm>
                                <a:off x="0" y="0"/>
                                <a:ext cx="638175"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Surniculus Lugubris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638175" cy="571500"/>
                      <wp:effectExtent b="0" l="0" r="0" t="0"/>
                      <wp:docPr id="1073741841" name="image12.png"/>
                      <a:graphic>
                        <a:graphicData uri="http://schemas.openxmlformats.org/drawingml/2006/picture">
                          <pic:pic>
                            <pic:nvPicPr>
                              <pic:cNvPr id="0" name="image12.png"/>
                              <pic:cNvPicPr preferRelativeResize="0"/>
                            </pic:nvPicPr>
                            <pic:blipFill>
                              <a:blip r:embed="rId31"/>
                              <a:srcRect b="0" l="24512" r="-8077" t="0"/>
                              <a:stretch>
                                <a:fillRect/>
                              </a:stretch>
                            </pic:blipFill>
                            <pic:spPr>
                              <a:xfrm>
                                <a:off x="0" y="0"/>
                                <a:ext cx="638175" cy="571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Spilopelia Chinensis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638175" cy="711200"/>
                      <wp:effectExtent b="0" l="0" r="0" t="0"/>
                      <wp:docPr id="1073741851" name="image15.png"/>
                      <a:graphic>
                        <a:graphicData uri="http://schemas.openxmlformats.org/drawingml/2006/picture">
                          <pic:pic>
                            <pic:nvPicPr>
                              <pic:cNvPr id="0" name="image15.png"/>
                              <pic:cNvPicPr preferRelativeResize="0"/>
                            </pic:nvPicPr>
                            <pic:blipFill>
                              <a:blip r:embed="rId32"/>
                              <a:srcRect b="21025" l="0" r="29381" t="0"/>
                              <a:stretch>
                                <a:fillRect/>
                              </a:stretch>
                            </pic:blipFill>
                            <pic:spPr>
                              <a:xfrm>
                                <a:off x="0" y="0"/>
                                <a:ext cx="638175" cy="711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Prinia flaviventris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638175" cy="647700"/>
                      <wp:effectExtent b="0" l="0" r="0" t="0"/>
                      <wp:docPr id="1073741840" name="image9.png"/>
                      <a:graphic>
                        <a:graphicData uri="http://schemas.openxmlformats.org/drawingml/2006/picture">
                          <pic:pic>
                            <pic:nvPicPr>
                              <pic:cNvPr id="0" name="image9.png"/>
                              <pic:cNvPicPr preferRelativeResize="0"/>
                            </pic:nvPicPr>
                            <pic:blipFill>
                              <a:blip r:embed="rId33"/>
                              <a:srcRect b="27119" l="0" r="27835" t="0"/>
                              <a:stretch>
                                <a:fillRect/>
                              </a:stretch>
                            </pic:blipFill>
                            <pic:spPr>
                              <a:xfrm>
                                <a:off x="0" y="0"/>
                                <a:ext cx="638175"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Culicicapa Ceylonensis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638175" cy="647700"/>
                      <wp:effectExtent b="0" l="0" r="0" t="0"/>
                      <wp:docPr id="1073741849" name="image5.png"/>
                      <a:graphic>
                        <a:graphicData uri="http://schemas.openxmlformats.org/drawingml/2006/picture">
                          <pic:pic>
                            <pic:nvPicPr>
                              <pic:cNvPr id="0" name="image5.png"/>
                              <pic:cNvPicPr preferRelativeResize="0"/>
                            </pic:nvPicPr>
                            <pic:blipFill>
                              <a:blip r:embed="rId34"/>
                              <a:srcRect b="0" l="0" r="26288" t="0"/>
                              <a:stretch>
                                <a:fillRect/>
                              </a:stretch>
                            </pic:blipFill>
                            <pic:spPr>
                              <a:xfrm>
                                <a:off x="0" y="0"/>
                                <a:ext cx="638175" cy="647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Geopelia striata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Benar</w:t>
                </w:r>
              </w:p>
            </w:tc>
          </w:tr>
        </w:tbl>
      </w:sdtContent>
    </w:sdt>
    <w:p w:rsidR="00000000" w:rsidDel="00000000" w:rsidP="00000000" w:rsidRDefault="00000000" w:rsidRPr="00000000" w14:paraId="0000016E">
      <w:pPr>
        <w:spacing w:after="0" w:line="240" w:lineRule="auto"/>
        <w:ind w:firstLine="45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after="0"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14:paraId="00000170">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diperoleh model terbaik dari beberapa parameter, dilakukan tahapan deployment menggunakan streamlit, agar model bisa melakukan prediksi secara tampilan berbasis website. Tahapan deployment dibangun dengan basis pemrograman python, html serta css. Dan diperoleh tampilan hasil deployment pada gambar.</w:t>
      </w:r>
    </w:p>
    <w:p w:rsidR="00000000" w:rsidDel="00000000" w:rsidP="00000000" w:rsidRDefault="00000000" w:rsidRPr="00000000" w14:paraId="00000171">
      <w:pPr>
        <w:spacing w:after="0" w:line="240" w:lineRule="auto"/>
        <w:ind w:firstLine="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1295400"/>
            <wp:effectExtent b="0" l="0" r="0" t="0"/>
            <wp:docPr id="107374184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31146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40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Conclusions / Kesimpulan</w:t>
      </w:r>
    </w:p>
    <w:p w:rsidR="00000000" w:rsidDel="00000000" w:rsidP="00000000" w:rsidRDefault="00000000" w:rsidRPr="00000000" w14:paraId="00000173">
      <w:pPr>
        <w:spacing w:after="0" w:line="240" w:lineRule="auto"/>
        <w:ind w:firstLine="45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Implementasi dan pengujian model transfer learning arsitektur ConvNext menggunakan audio suara burung di Taman Nasional Way Kambas di Provinsi Lampung diperoleh hasil signifikan dapat mengenali dan klasifikasi objek burung. Implementasi proses dengan data augmentasi 50 epochs memiliki peran yang penting dalam model memperoleh performa model dan akurasi yang cukup baik. Dari model dibangun dengan menggunakan beberapa pengaturan parameter, diperoleh bahwa model memiliki akurasi yang cukup baik. Ketika pada pengaturan parameter model yaitu dengan batch size sebesar 32, learning rate 0.0001 dan epochs sebesar 50, diperoleh akurasi model sebesar 0.71 yang menunjukan model telah cukup baik. Evaluasi model yang cukup tinggi, bahwa model bisa diimplementasikan secara aplikatif seperti dengan mengembangkan aplikasi sistem deteksi klasifikasi suara burung pada kawasan area konservasi seperti cagar alam, suaka margasatwa, taman nasional bahkan geopark.</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40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175">
      <w:pPr>
        <w:numPr>
          <w:ilvl w:val="0"/>
          <w:numId w:val="6"/>
        </w:numPr>
        <w:spacing w:after="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Andyono, Gebyar, Marsono, Djoko, Sadono, Ronggo, Imron, &amp; M Ali. (2018). andyono2018analysis. </w:t>
      </w:r>
      <w:r w:rsidDel="00000000" w:rsidR="00000000" w:rsidRPr="00000000">
        <w:rPr>
          <w:rFonts w:ascii="Times New Roman" w:cs="Times New Roman" w:eastAsia="Times New Roman" w:hAnsi="Times New Roman"/>
          <w:i w:val="1"/>
          <w:sz w:val="24"/>
          <w:szCs w:val="24"/>
          <w:rtl w:val="0"/>
        </w:rPr>
        <w:t xml:space="preserve">The analysis on the stakeholders of conflict mitigation in the Way Kambas National Park, Lampung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15-28.</w:t>
      </w:r>
    </w:p>
    <w:p w:rsidR="00000000" w:rsidDel="00000000" w:rsidP="00000000" w:rsidRDefault="00000000" w:rsidRPr="00000000" w14:paraId="00000176">
      <w:pPr>
        <w:numPr>
          <w:ilvl w:val="0"/>
          <w:numId w:val="6"/>
        </w:numPr>
        <w:spacing w:after="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Firmansah, R Arif, Santoso, Handri, Anwar, &amp; Agus. (2023). firmansah2023transfer. </w:t>
      </w:r>
      <w:r w:rsidDel="00000000" w:rsidR="00000000" w:rsidRPr="00000000">
        <w:rPr>
          <w:rFonts w:ascii="Times New Roman" w:cs="Times New Roman" w:eastAsia="Times New Roman" w:hAnsi="Times New Roman"/>
          <w:i w:val="1"/>
          <w:sz w:val="24"/>
          <w:szCs w:val="24"/>
          <w:rtl w:val="0"/>
        </w:rPr>
        <w:t xml:space="preserve">Transfer Learning Implementation on Image Recognition of Indonesian Traditional Houses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1469--1478.</w:t>
      </w:r>
    </w:p>
    <w:p w:rsidR="00000000" w:rsidDel="00000000" w:rsidP="00000000" w:rsidRDefault="00000000" w:rsidRPr="00000000" w14:paraId="00000177">
      <w:pPr>
        <w:numPr>
          <w:ilvl w:val="0"/>
          <w:numId w:val="6"/>
        </w:numPr>
        <w:spacing w:after="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Mmileng, Outlwile, Whata, Albert, Olusanya, Micheal, Mhlongo, &amp; Siyabonga. (2024). mmileng2024application. </w:t>
      </w:r>
      <w:r w:rsidDel="00000000" w:rsidR="00000000" w:rsidRPr="00000000">
        <w:rPr>
          <w:rFonts w:ascii="Times New Roman" w:cs="Times New Roman" w:eastAsia="Times New Roman" w:hAnsi="Times New Roman"/>
          <w:i w:val="1"/>
          <w:sz w:val="24"/>
          <w:szCs w:val="24"/>
          <w:rtl w:val="0"/>
        </w:rPr>
        <w:t xml:space="preserve">Application of ConvNeXt with Transfer Learning and Data Augmentation for Malaria Parasite Detection in Resource-Limited Settings Using Microscopic Images</w:t>
      </w:r>
      <w:r w:rsidDel="00000000" w:rsidR="00000000" w:rsidRPr="00000000">
        <w:rPr>
          <w:rFonts w:ascii="Times New Roman" w:cs="Times New Roman" w:eastAsia="Times New Roman" w:hAnsi="Times New Roman"/>
          <w:sz w:val="24"/>
          <w:szCs w:val="24"/>
          <w:rtl w:val="0"/>
        </w:rPr>
        <w:t xml:space="preserve">, 2024-10.</w:t>
      </w:r>
    </w:p>
    <w:p w:rsidR="00000000" w:rsidDel="00000000" w:rsidP="00000000" w:rsidRDefault="00000000" w:rsidRPr="00000000" w14:paraId="00000178">
      <w:pPr>
        <w:numPr>
          <w:ilvl w:val="0"/>
          <w:numId w:val="6"/>
        </w:numPr>
        <w:spacing w:after="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Simonyan, K., &amp; Zisserman, A. (2014). </w:t>
      </w:r>
      <w:r w:rsidDel="00000000" w:rsidR="00000000" w:rsidRPr="00000000">
        <w:rPr>
          <w:rFonts w:ascii="Times New Roman" w:cs="Times New Roman" w:eastAsia="Times New Roman" w:hAnsi="Times New Roman"/>
          <w:i w:val="1"/>
          <w:sz w:val="24"/>
          <w:szCs w:val="24"/>
          <w:rtl w:val="0"/>
        </w:rPr>
        <w:t xml:space="preserve">Very Deep Convolutional Networks for Large-Scale Image Recognition</w:t>
      </w:r>
      <w:r w:rsidDel="00000000" w:rsidR="00000000" w:rsidRPr="00000000">
        <w:rPr>
          <w:rFonts w:ascii="Times New Roman" w:cs="Times New Roman" w:eastAsia="Times New Roman" w:hAnsi="Times New Roman"/>
          <w:sz w:val="24"/>
          <w:szCs w:val="24"/>
          <w:rtl w:val="0"/>
        </w:rPr>
        <w:t xml:space="preserve">. arXiv preprint arXiv:1409.1556.</w:t>
      </w:r>
    </w:p>
    <w:p w:rsidR="00000000" w:rsidDel="00000000" w:rsidP="00000000" w:rsidRDefault="00000000" w:rsidRPr="00000000" w14:paraId="00000179">
      <w:pPr>
        <w:numPr>
          <w:ilvl w:val="0"/>
          <w:numId w:val="6"/>
        </w:numPr>
        <w:spacing w:after="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Abadi, M., Barham, P., Chen, J., Chen, Z., Davis, A., Dean, J., ... &amp; Zheng, X. (2016). </w:t>
      </w:r>
      <w:r w:rsidDel="00000000" w:rsidR="00000000" w:rsidRPr="00000000">
        <w:rPr>
          <w:rFonts w:ascii="Times New Roman" w:cs="Times New Roman" w:eastAsia="Times New Roman" w:hAnsi="Times New Roman"/>
          <w:i w:val="1"/>
          <w:sz w:val="24"/>
          <w:szCs w:val="24"/>
          <w:rtl w:val="0"/>
        </w:rPr>
        <w:t xml:space="preserve">TensorFlow: A system for large-scale machine learning</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i w:val="1"/>
          <w:sz w:val="24"/>
          <w:szCs w:val="24"/>
          <w:rtl w:val="0"/>
        </w:rPr>
        <w:t xml:space="preserve">12th {USENIX} Symposium on Operating Systems Design and Implementation ({OSDI} 16)</w:t>
      </w:r>
      <w:r w:rsidDel="00000000" w:rsidR="00000000" w:rsidRPr="00000000">
        <w:rPr>
          <w:rFonts w:ascii="Times New Roman" w:cs="Times New Roman" w:eastAsia="Times New Roman" w:hAnsi="Times New Roman"/>
          <w:sz w:val="24"/>
          <w:szCs w:val="24"/>
          <w:rtl w:val="0"/>
        </w:rPr>
        <w:t xml:space="preserve"> (pp. 265-283).</w:t>
      </w:r>
    </w:p>
    <w:p w:rsidR="00000000" w:rsidDel="00000000" w:rsidP="00000000" w:rsidRDefault="00000000" w:rsidRPr="00000000" w14:paraId="0000017A">
      <w:pPr>
        <w:numPr>
          <w:ilvl w:val="0"/>
          <w:numId w:val="6"/>
        </w:numPr>
        <w:spacing w:after="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Pedregosa, F., et al. (2011). </w:t>
      </w:r>
      <w:r w:rsidDel="00000000" w:rsidR="00000000" w:rsidRPr="00000000">
        <w:rPr>
          <w:rFonts w:ascii="Times New Roman" w:cs="Times New Roman" w:eastAsia="Times New Roman" w:hAnsi="Times New Roman"/>
          <w:i w:val="1"/>
          <w:sz w:val="24"/>
          <w:szCs w:val="24"/>
          <w:rtl w:val="0"/>
        </w:rPr>
        <w:t xml:space="preserve">Scikit-learn: Machine Learning in Python</w:t>
      </w:r>
      <w:r w:rsidDel="00000000" w:rsidR="00000000" w:rsidRPr="00000000">
        <w:rPr>
          <w:rFonts w:ascii="Times New Roman" w:cs="Times New Roman" w:eastAsia="Times New Roman" w:hAnsi="Times New Roman"/>
          <w:sz w:val="24"/>
          <w:szCs w:val="24"/>
          <w:rtl w:val="0"/>
        </w:rPr>
        <w:t xml:space="preserve">. Journal of Machine Learning Research, 12, 2825-2830.</w:t>
      </w:r>
    </w:p>
    <w:p w:rsidR="00000000" w:rsidDel="00000000" w:rsidP="00000000" w:rsidRDefault="00000000" w:rsidRPr="00000000" w14:paraId="0000017B">
      <w:pPr>
        <w:numPr>
          <w:ilvl w:val="0"/>
          <w:numId w:val="6"/>
        </w:numPr>
        <w:spacing w:after="0" w:line="240" w:lineRule="auto"/>
        <w:ind w:left="720" w:hanging="360"/>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Abadi, M., et al. (2016). </w:t>
      </w:r>
      <w:r w:rsidDel="00000000" w:rsidR="00000000" w:rsidRPr="00000000">
        <w:rPr>
          <w:rFonts w:ascii="Times New Roman" w:cs="Times New Roman" w:eastAsia="Times New Roman" w:hAnsi="Times New Roman"/>
          <w:i w:val="1"/>
          <w:sz w:val="24"/>
          <w:szCs w:val="24"/>
          <w:rtl w:val="0"/>
        </w:rPr>
        <w:t xml:space="preserve">TensorFlow: A System for Large-Scale Machine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spacing w:after="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spacing w:after="160" w:line="259" w:lineRule="auto"/>
        <w:rPr>
          <w:rFonts w:ascii="Times New Roman" w:cs="Times New Roman" w:eastAsia="Times New Roman" w:hAnsi="Times New Roman"/>
          <w:sz w:val="16"/>
          <w:szCs w:val="16"/>
        </w:rPr>
      </w:pPr>
      <w:r w:rsidDel="00000000" w:rsidR="00000000" w:rsidRPr="00000000">
        <w:rPr>
          <w:rtl w:val="0"/>
        </w:rPr>
      </w:r>
    </w:p>
    <w:sectPr>
      <w:type w:val="continuous"/>
      <w:pgSz w:h="15840" w:w="12240" w:orient="portrait"/>
      <w:pgMar w:bottom="1758" w:top="1009" w:left="851" w:right="851" w:header="850" w:footer="1049"/>
      <w:cols w:equalWidth="0" w:num="2">
        <w:col w:space="720" w:w="4909.000000000001"/>
        <w:col w:space="0" w:w="4909.00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48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Journal of Science and Applicative Technology, vol. xx (xx), 20xx, pp. xx-xx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e-ISSN: 2581-0545</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Title of Manuscript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10490"/>
      </w:tabs>
      <w:spacing w:after="0" w:before="480" w:line="240" w:lineRule="auto"/>
      <w:ind w:left="0" w:right="45"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Copyright © 2022 Journal of Science and Applicative Technology</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 </w:t>
      <w:tab/>
      <w:tab/>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J. Sci. Appl. Tech. vol. xx (xx), 20xx, pp. xx-xx</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10490"/>
      </w:tabs>
      <w:spacing w:after="0" w:before="0" w:line="240" w:lineRule="auto"/>
      <w:ind w:left="0" w:right="48" w:firstLine="0"/>
      <w:jc w:val="left"/>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Published by: </w:t>
    </w:r>
    <w:hyperlink r:id="rId1">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Lembaga Penelitian dan Pengabdian Masyarakat</w:t>
      </w:r>
    </w:hyperlink>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 (LPPM)</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10490"/>
      </w:tabs>
      <w:spacing w:after="0" w:before="0" w:line="240" w:lineRule="auto"/>
      <w:ind w:left="0" w:right="48" w:firstLine="0"/>
      <w:jc w:val="left"/>
      <w:rPr>
        <w:rFonts w:ascii="Calibri" w:cs="Calibri" w:eastAsia="Calibri" w:hAnsi="Calibri"/>
        <w:b w:val="0"/>
        <w:i w:val="1"/>
        <w:smallCaps w:val="0"/>
        <w:strike w:val="0"/>
        <w:color w:val="000000"/>
        <w:sz w:val="16"/>
        <w:szCs w:val="16"/>
        <w:u w:val="none"/>
        <w:shd w:fill="auto" w:val="clear"/>
        <w:vertAlign w:val="baseline"/>
      </w:rPr>
    </w:pPr>
    <w:hyperlink r:id="rId2">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Institut Teknologi Sumatera</w:t>
      </w:r>
    </w:hyperlink>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 Lampung Selatan, Indonesia</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Journal of Science and Applicative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vol. xx (xx), 20xx, pp. xx-xx</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-584199</wp:posOffset>
              </wp:positionH>
              <wp:positionV relativeFrom="paragraph">
                <wp:posOffset>177800</wp:posOffset>
              </wp:positionV>
              <wp:extent cx="7846659" cy="603094"/>
              <wp:effectExtent b="0" l="0" r="0" t="0"/>
              <wp:wrapNone/>
              <wp:docPr id="1073741833" name=""/>
              <a:graphic>
                <a:graphicData uri="http://schemas.microsoft.com/office/word/2010/wordprocessingGroup">
                  <wpg:wgp>
                    <wpg:cNvGrpSpPr/>
                    <wpg:grpSpPr>
                      <a:xfrm>
                        <a:off x="1417900" y="3478450"/>
                        <a:ext cx="7846659" cy="603094"/>
                        <a:chOff x="1417900" y="3478450"/>
                        <a:chExt cx="7856200" cy="607875"/>
                      </a:xfrm>
                    </wpg:grpSpPr>
                    <wpg:grpSp>
                      <wpg:cNvGrpSpPr/>
                      <wpg:grpSpPr>
                        <a:xfrm>
                          <a:off x="1422671" y="3478453"/>
                          <a:ext cx="7846659" cy="603094"/>
                          <a:chOff x="0" y="0"/>
                          <a:chExt cx="7846659" cy="603094"/>
                        </a:xfrm>
                      </wpg:grpSpPr>
                      <wps:wsp>
                        <wps:cNvSpPr/>
                        <wps:cNvPr id="5" name="Shape 5"/>
                        <wps:spPr>
                          <a:xfrm>
                            <a:off x="0" y="0"/>
                            <a:ext cx="7846650" cy="60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9525"/>
                            <a:ext cx="7846659" cy="593569"/>
                          </a:xfrm>
                          <a:prstGeom prst="rect">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45700" lIns="91425" spcFirstLastPara="1" rIns="91425" wrap="square" tIns="45700">
                          <a:noAutofit/>
                        </wps:bodyPr>
                      </wps:wsp>
                      <wps:wsp>
                        <wps:cNvSpPr/>
                        <wps:cNvPr id="7" name="Shape 7"/>
                        <wps:spPr>
                          <a:xfrm>
                            <a:off x="685800" y="0"/>
                            <a:ext cx="6974205" cy="586369"/>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Copyright © 2022 Journal of Science and Applicative Technology.</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Content from this work may be used under the terms of the </w:t>
                              </w:r>
                              <w:r w:rsidDel="00000000" w:rsidR="00000000" w:rsidRPr="00000000">
                                <w:rPr>
                                  <w:rFonts w:ascii="Calibri" w:cs="Calibri" w:eastAsia="Calibri" w:hAnsi="Calibri"/>
                                  <w:b w:val="0"/>
                                  <w:i w:val="0"/>
                                  <w:smallCaps w:val="0"/>
                                  <w:strike w:val="0"/>
                                  <w:color w:val="002060"/>
                                  <w:sz w:val="16"/>
                                  <w:u w:val="single"/>
                                  <w:vertAlign w:val="baseline"/>
                                </w:rPr>
                                <w:t xml:space="preserve">Creative Commons Attribution-NonCommercial 4.0 International Licence</w:t>
                              </w:r>
                              <w:r w:rsidDel="00000000" w:rsidR="00000000" w:rsidRPr="00000000">
                                <w:rPr>
                                  <w:rFonts w:ascii="Calibri" w:cs="Calibri" w:eastAsia="Calibri" w:hAnsi="Calibri"/>
                                  <w:b w:val="0"/>
                                  <w:i w:val="0"/>
                                  <w:smallCaps w:val="0"/>
                                  <w:strike w:val="0"/>
                                  <w:color w:val="000000"/>
                                  <w:sz w:val="16"/>
                                  <w:vertAlign w:val="baseline"/>
                                </w:rPr>
                                <w:t xml:space="preserve">. Any  further distribution of this work must maintain attribution to the author(s) and the title of the work, journal citation and DOI. Published under licence by Journal of Science and Aplicative Technology  (JSAT).</w:t>
                              </w:r>
                            </w:p>
                          </w:txbxContent>
                        </wps:txbx>
                        <wps:bodyPr anchorCtr="0" anchor="t" bIns="45700" lIns="91425" spcFirstLastPara="1" rIns="91425" wrap="square" tIns="45700">
                          <a:noAutofit/>
                        </wps:bodyPr>
                      </wps:wsp>
                      <pic:pic>
                        <pic:nvPicPr>
                          <pic:cNvPr descr="https://licensebuttons.net/l/by-nc/4.0/88x31.png" id="8" name="Shape 8"/>
                          <pic:cNvPicPr preferRelativeResize="0"/>
                        </pic:nvPicPr>
                        <pic:blipFill rotWithShape="1">
                          <a:blip r:embed="rId1">
                            <a:alphaModFix/>
                          </a:blip>
                          <a:srcRect b="0" l="0" r="0" t="0"/>
                          <a:stretch/>
                        </pic:blipFill>
                        <pic:spPr>
                          <a:xfrm>
                            <a:off x="209550" y="123825"/>
                            <a:ext cx="517525" cy="18542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-584199</wp:posOffset>
              </wp:positionH>
              <wp:positionV relativeFrom="paragraph">
                <wp:posOffset>177800</wp:posOffset>
              </wp:positionV>
              <wp:extent cx="7846659" cy="603094"/>
              <wp:effectExtent b="0" l="0" r="0" t="0"/>
              <wp:wrapNone/>
              <wp:docPr id="1073741833"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7846659" cy="6030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2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Article </w:t>
      <w:tab/>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Journal of Science and Applicative Technology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7839075" cy="409125"/>
              <wp:effectExtent b="0" l="0" r="0" t="0"/>
              <wp:wrapNone/>
              <wp:docPr id="1073741835" name=""/>
              <a:graphic>
                <a:graphicData uri="http://schemas.microsoft.com/office/word/2010/wordprocessingShape">
                  <wps:wsp>
                    <wps:cNvSpPr/>
                    <wps:cNvPr id="10" name="Shape 10"/>
                    <wps:spPr>
                      <a:xfrm>
                        <a:off x="1431225" y="3580200"/>
                        <a:ext cx="7829550" cy="399600"/>
                      </a:xfrm>
                      <a:prstGeom prst="rect">
                        <a:avLst/>
                      </a:prstGeom>
                      <a:solidFill>
                        <a:srgbClr val="E49C1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ffffff"/>
                              <w:sz w:val="16"/>
                              <w:vertAlign w:val="baseline"/>
                            </w:rPr>
                            <w:t xml:space="preserve">FIRST AUTHOR LAST NAME et al., Journal of Science and Applicative Technology vol. x (xx), 20xx, pp. x- 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-558799</wp:posOffset>
              </wp:positionH>
              <wp:positionV relativeFrom="paragraph">
                <wp:posOffset>0</wp:posOffset>
              </wp:positionV>
              <wp:extent cx="7839075" cy="409125"/>
              <wp:effectExtent b="0" l="0" r="0" t="0"/>
              <wp:wrapNone/>
              <wp:docPr id="1073741835"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7839075" cy="40912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48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Journal of Science and Applicative Technology Original Article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0</wp:posOffset>
              </wp:positionV>
              <wp:extent cx="7839075" cy="409125"/>
              <wp:effectExtent b="0" l="0" r="0" t="0"/>
              <wp:wrapNone/>
              <wp:docPr id="1073741836" name=""/>
              <a:graphic>
                <a:graphicData uri="http://schemas.microsoft.com/office/word/2010/wordprocessingShape">
                  <wps:wsp>
                    <wps:cNvSpPr/>
                    <wps:cNvPr id="11" name="Shape 11"/>
                    <wps:spPr>
                      <a:xfrm>
                        <a:off x="1431225" y="3580200"/>
                        <a:ext cx="7829550" cy="399600"/>
                      </a:xfrm>
                      <a:prstGeom prst="rect">
                        <a:avLst/>
                      </a:prstGeom>
                      <a:solidFill>
                        <a:srgbClr val="E49C1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ffffff"/>
                              <w:sz w:val="16"/>
                              <w:vertAlign w:val="baseline"/>
                            </w:rPr>
                            <w:t xml:space="preserve">FIRST AUTHOR LAST NAME et al., Journal of Science and Applicative Technology vol. x (xx), 20xx, pp. x- 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0</wp:posOffset>
              </wp:positionV>
              <wp:extent cx="7839075" cy="409125"/>
              <wp:effectExtent b="0" l="0" r="0" t="0"/>
              <wp:wrapNone/>
              <wp:docPr id="1073741836"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7839075" cy="409125"/>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spacing w:after="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Original Article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0</wp:posOffset>
              </wp:positionV>
              <wp:extent cx="7839075" cy="409125"/>
              <wp:effectExtent b="0" l="0" r="0" t="0"/>
              <wp:wrapNone/>
              <wp:docPr id="1073741832" name=""/>
              <a:graphic>
                <a:graphicData uri="http://schemas.microsoft.com/office/word/2010/wordprocessingShape">
                  <wps:wsp>
                    <wps:cNvSpPr/>
                    <wps:cNvPr id="3" name="Shape 3"/>
                    <wps:spPr>
                      <a:xfrm>
                        <a:off x="1431225" y="3580200"/>
                        <a:ext cx="7829550" cy="399600"/>
                      </a:xfrm>
                      <a:prstGeom prst="rect">
                        <a:avLst/>
                      </a:prstGeom>
                      <a:solidFill>
                        <a:srgbClr val="E49C1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ffffff"/>
                              <w:sz w:val="16"/>
                              <w:vertAlign w:val="baseline"/>
                            </w:rPr>
                            <w:t xml:space="preserve">FIRST AUTHOR LAST NAME et al., Journal of Science and Applicative Technology vol. xx (xx), 20xx, pp. xx-xx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0</wp:posOffset>
              </wp:positionV>
              <wp:extent cx="7839075" cy="409125"/>
              <wp:effectExtent b="0" l="0" r="0" t="0"/>
              <wp:wrapNone/>
              <wp:docPr id="107374183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7839075" cy="4091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355600</wp:posOffset>
              </wp:positionV>
              <wp:extent cx="3457575" cy="321310"/>
              <wp:effectExtent b="0" l="0" r="0" t="0"/>
              <wp:wrapNone/>
              <wp:docPr id="1073741837" name=""/>
              <a:graphic>
                <a:graphicData uri="http://schemas.microsoft.com/office/word/2010/wordprocessingShape">
                  <wps:wsp>
                    <wps:cNvSpPr/>
                    <wps:cNvPr id="12" name="Shape 12"/>
                    <wps:spPr>
                      <a:xfrm>
                        <a:off x="3621975" y="3624108"/>
                        <a:ext cx="3448050" cy="3117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e-ISSN: 2581-0545 - https://journal.itera.ac.id/index.php/jsat/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355600</wp:posOffset>
              </wp:positionV>
              <wp:extent cx="3457575" cy="321310"/>
              <wp:effectExtent b="0" l="0" r="0" t="0"/>
              <wp:wrapNone/>
              <wp:docPr id="1073741837"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3457575" cy="3213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6060440</wp:posOffset>
          </wp:positionH>
          <wp:positionV relativeFrom="paragraph">
            <wp:posOffset>62018</wp:posOffset>
          </wp:positionV>
          <wp:extent cx="747395" cy="641773"/>
          <wp:effectExtent b="0" l="0" r="0" t="0"/>
          <wp:wrapNone/>
          <wp:docPr id="1073741842" name="image6.png"/>
          <a:graphic>
            <a:graphicData uri="http://schemas.openxmlformats.org/drawingml/2006/picture">
              <pic:pic>
                <pic:nvPicPr>
                  <pic:cNvPr id="0" name="image6.png"/>
                  <pic:cNvPicPr preferRelativeResize="0"/>
                </pic:nvPicPr>
                <pic:blipFill>
                  <a:blip r:embed="rId3"/>
                  <a:srcRect b="0" l="0" r="0" t="0"/>
                  <a:stretch>
                    <a:fillRect/>
                  </a:stretch>
                </pic:blipFill>
                <pic:spPr>
                  <a:xfrm>
                    <a:off x="0" y="0"/>
                    <a:ext cx="747395" cy="641773"/>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355600</wp:posOffset>
              </wp:positionV>
              <wp:extent cx="0" cy="28575"/>
              <wp:effectExtent b="0" l="0" r="0" t="0"/>
              <wp:wrapNone/>
              <wp:docPr id="1073741834" name=""/>
              <a:graphic>
                <a:graphicData uri="http://schemas.microsoft.com/office/word/2010/wordprocessingShape">
                  <wps:wsp>
                    <wps:cNvCnPr/>
                    <wps:spPr>
                      <a:xfrm>
                        <a:off x="2355150" y="3780000"/>
                        <a:ext cx="5981700" cy="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355600</wp:posOffset>
              </wp:positionV>
              <wp:extent cx="0" cy="28575"/>
              <wp:effectExtent b="0" l="0" r="0" t="0"/>
              <wp:wrapNone/>
              <wp:docPr id="1073741834" name="image20.png"/>
              <a:graphic>
                <a:graphicData uri="http://schemas.openxmlformats.org/drawingml/2006/picture">
                  <pic:pic>
                    <pic:nvPicPr>
                      <pic:cNvPr id="0" name="image20.png"/>
                      <pic:cNvPicPr preferRelativeResize="0"/>
                    </pic:nvPicPr>
                    <pic:blipFill>
                      <a:blip r:embed="rId4"/>
                      <a:srcRect/>
                      <a:stretch>
                        <a:fillRect/>
                      </a:stretch>
                    </pic:blipFill>
                    <pic:spPr>
                      <a:xfrm>
                        <a:off x="0" y="0"/>
                        <a:ext cx="0" cy="28575"/>
                      </a:xfrm>
                      <a:prstGeom prst="rect"/>
                      <a:ln/>
                    </pic:spPr>
                  </pic:pic>
                </a:graphicData>
              </a:graphic>
            </wp:anchor>
          </w:drawing>
        </mc:Fallback>
      </mc:AlternateContent>
    </w:r>
  </w:p>
  <w:p w:rsidR="00000000" w:rsidDel="00000000" w:rsidP="00000000" w:rsidRDefault="00000000" w:rsidRPr="00000000" w14:paraId="00000181">
    <w:pPr>
      <w:spacing w:after="240" w:lineRule="auto"/>
      <w:rPr>
        <w:rFonts w:ascii="Cambria" w:cs="Cambria" w:eastAsia="Cambria" w:hAnsi="Cambria"/>
        <w:b w:val="1"/>
        <w:sz w:val="28"/>
        <w:szCs w:val="2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id-ID"/>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rsid w:val="00614928"/>
    <w:pPr>
      <w:spacing w:after="200" w:line="276" w:lineRule="auto"/>
    </w:pPr>
    <w:rPr>
      <w:rFonts w:eastAsiaTheme="minorHAnsi"/>
      <w:lang w:eastAsia="en-US" w:val="en-GB"/>
    </w:rPr>
  </w:style>
  <w:style w:type="paragraph" w:styleId="Heading1">
    <w:name w:val="heading 1"/>
    <w:basedOn w:val="Normal"/>
    <w:next w:val="Normal"/>
    <w:link w:val="Heading1Char"/>
    <w:uiPriority w:val="9"/>
    <w:rsid w:val="00672E78"/>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Title" w:customStyle="1">
    <w:name w:val="#Abstract Title"/>
    <w:next w:val="Normal"/>
    <w:rsid w:val="00614928"/>
    <w:pPr>
      <w:pBdr>
        <w:top w:space="0" w:sz="0" w:val="nil"/>
        <w:left w:space="0" w:sz="0" w:val="nil"/>
        <w:bottom w:space="0" w:sz="0" w:val="nil"/>
        <w:right w:space="0" w:sz="0" w:val="nil"/>
        <w:between w:space="0" w:sz="0" w:val="nil"/>
        <w:bar w:space="0" w:sz="0" w:val="nil"/>
      </w:pBdr>
      <w:suppressAutoHyphens w:val="1"/>
      <w:spacing w:after="0" w:line="240" w:lineRule="auto"/>
      <w:jc w:val="center"/>
    </w:pPr>
    <w:rPr>
      <w:rFonts w:ascii="Arial" w:cs="Arial Unicode MS" w:eastAsia="Arial Unicode MS" w:hAnsi="Arial"/>
      <w:b w:val="1"/>
      <w:bCs w:val="1"/>
      <w:color w:val="000000"/>
      <w:sz w:val="24"/>
      <w:szCs w:val="24"/>
      <w:u w:color="000000"/>
      <w:bdr w:space="0" w:sz="0" w:val="nil"/>
      <w:lang w:eastAsia="id-ID"/>
    </w:rPr>
  </w:style>
  <w:style w:type="paragraph" w:styleId="PrincipalHeadings" w:customStyle="1">
    <w:name w:val="#Principal Headings"/>
    <w:next w:val="Normal"/>
    <w:rsid w:val="00614928"/>
    <w:pPr>
      <w:pBdr>
        <w:top w:space="0" w:sz="0" w:val="nil"/>
        <w:left w:space="0" w:sz="0" w:val="nil"/>
        <w:bottom w:space="0" w:sz="0" w:val="nil"/>
        <w:right w:space="0" w:sz="0" w:val="nil"/>
        <w:between w:space="0" w:sz="0" w:val="nil"/>
        <w:bar w:space="0" w:sz="0" w:val="nil"/>
      </w:pBdr>
      <w:tabs>
        <w:tab w:val="left" w:pos="432"/>
      </w:tabs>
      <w:suppressAutoHyphens w:val="1"/>
      <w:spacing w:after="0" w:line="240" w:lineRule="auto"/>
      <w:jc w:val="center"/>
    </w:pPr>
    <w:rPr>
      <w:rFonts w:ascii="Arial" w:cs="Arial Unicode MS" w:eastAsia="Arial Unicode MS" w:hAnsi="Arial"/>
      <w:b w:val="1"/>
      <w:bCs w:val="1"/>
      <w:color w:val="000000"/>
      <w:sz w:val="24"/>
      <w:szCs w:val="24"/>
      <w:u w:color="000000"/>
      <w:bdr w:space="0" w:sz="0" w:val="nil"/>
      <w:lang w:eastAsia="id-ID"/>
    </w:rPr>
  </w:style>
  <w:style w:type="paragraph" w:styleId="04AHeading" w:customStyle="1">
    <w:name w:val="04 A Heading"/>
    <w:basedOn w:val="Normal"/>
    <w:next w:val="Normal"/>
    <w:link w:val="04AHeadingChar"/>
    <w:rsid w:val="00614928"/>
    <w:pPr>
      <w:spacing w:after="120" w:before="240" w:line="240" w:lineRule="auto"/>
    </w:pPr>
    <w:rPr>
      <w:rFonts w:ascii="Calibri" w:cs="Times New Roman" w:eastAsia="Calibri" w:hAnsi="Calibri"/>
      <w:b w:val="1"/>
    </w:rPr>
  </w:style>
  <w:style w:type="character" w:styleId="04AHeadingChar" w:customStyle="1">
    <w:name w:val="04 A Heading Char"/>
    <w:link w:val="04AHeading"/>
    <w:rsid w:val="00614928"/>
    <w:rPr>
      <w:rFonts w:ascii="Calibri" w:cs="Times New Roman" w:eastAsia="Calibri" w:hAnsi="Calibri"/>
      <w:b w:val="1"/>
      <w:lang w:eastAsia="en-US" w:val="en-GB"/>
    </w:rPr>
  </w:style>
  <w:style w:type="paragraph" w:styleId="HeadingSection" w:customStyle="1">
    <w:name w:val="Heading (Section)"/>
    <w:basedOn w:val="Normal"/>
    <w:link w:val="HeadingSectionChar"/>
    <w:qFormat w:val="1"/>
    <w:rsid w:val="00614928"/>
    <w:pPr>
      <w:spacing w:after="80" w:before="400" w:line="240" w:lineRule="auto"/>
    </w:pPr>
    <w:rPr>
      <w:b w:val="1"/>
      <w:sz w:val="24"/>
    </w:rPr>
  </w:style>
  <w:style w:type="character" w:styleId="HeadingSectionChar" w:customStyle="1">
    <w:name w:val="Heading (Section) Char"/>
    <w:basedOn w:val="DefaultParagraphFont"/>
    <w:link w:val="HeadingSection"/>
    <w:rsid w:val="00614928"/>
    <w:rPr>
      <w:rFonts w:eastAsiaTheme="minorHAnsi"/>
      <w:b w:val="1"/>
      <w:sz w:val="24"/>
      <w:lang w:eastAsia="en-US" w:val="en-GB"/>
    </w:rPr>
  </w:style>
  <w:style w:type="paragraph" w:styleId="05BHeading" w:customStyle="1">
    <w:name w:val="05 B Heading"/>
    <w:basedOn w:val="HeadingSection"/>
    <w:link w:val="05BHeadingChar"/>
    <w:rsid w:val="00614928"/>
    <w:pPr>
      <w:spacing w:before="160" w:line="240" w:lineRule="exact"/>
    </w:pPr>
    <w:rPr>
      <w:rFonts w:ascii="Times New Roman" w:cs="Times New Roman" w:hAnsi="Times New Roman"/>
      <w:sz w:val="18"/>
      <w:szCs w:val="18"/>
    </w:rPr>
  </w:style>
  <w:style w:type="character" w:styleId="05BHeadingChar" w:customStyle="1">
    <w:name w:val="05 B Heading Char"/>
    <w:basedOn w:val="HeadingSectionChar"/>
    <w:link w:val="05BHeading"/>
    <w:rsid w:val="00614928"/>
    <w:rPr>
      <w:rFonts w:ascii="Times New Roman" w:cs="Times New Roman" w:hAnsi="Times New Roman" w:eastAsiaTheme="minorHAnsi"/>
      <w:b w:val="1"/>
      <w:sz w:val="18"/>
      <w:szCs w:val="18"/>
      <w:lang w:eastAsia="en-US" w:val="en-GB"/>
    </w:rPr>
  </w:style>
  <w:style w:type="character" w:styleId="06CHeading" w:customStyle="1">
    <w:name w:val="06 C Heading"/>
    <w:basedOn w:val="DefaultParagraphFont"/>
    <w:uiPriority w:val="1"/>
    <w:rsid w:val="00614928"/>
    <w:rPr>
      <w:rFonts w:ascii="Times New Roman" w:cs="Times New Roman" w:hAnsi="Times New Roman"/>
      <w:b w:val="1"/>
      <w:smallCaps w:val="1"/>
      <w:w w:val="108"/>
      <w:sz w:val="18"/>
      <w:szCs w:val="18"/>
    </w:rPr>
  </w:style>
  <w:style w:type="paragraph" w:styleId="08ArticleText" w:customStyle="1">
    <w:name w:val="08 Article Text"/>
    <w:basedOn w:val="Normal"/>
    <w:link w:val="08ArticleTextChar"/>
    <w:rsid w:val="00614928"/>
    <w:pPr>
      <w:tabs>
        <w:tab w:val="left" w:pos="284"/>
      </w:tabs>
      <w:spacing w:after="0" w:line="240" w:lineRule="exact"/>
      <w:jc w:val="both"/>
    </w:pPr>
    <w:rPr>
      <w:rFonts w:ascii="Times New Roman" w:cs="Times New Roman" w:eastAsia="Calibri" w:hAnsi="Times New Roman"/>
      <w:w w:val="108"/>
      <w:sz w:val="18"/>
      <w:szCs w:val="18"/>
    </w:rPr>
  </w:style>
  <w:style w:type="character" w:styleId="08ArticleTextChar" w:customStyle="1">
    <w:name w:val="08 Article Text Char"/>
    <w:link w:val="08ArticleText"/>
    <w:rsid w:val="00614928"/>
    <w:rPr>
      <w:rFonts w:ascii="Times New Roman" w:cs="Times New Roman" w:eastAsia="Calibri" w:hAnsi="Times New Roman"/>
      <w:w w:val="108"/>
      <w:sz w:val="18"/>
      <w:szCs w:val="18"/>
      <w:lang w:eastAsia="en-US" w:val="en-GB"/>
    </w:rPr>
  </w:style>
  <w:style w:type="paragraph" w:styleId="Textorparagraph" w:customStyle="1">
    <w:name w:val="Text or paragraph"/>
    <w:basedOn w:val="Normal"/>
    <w:link w:val="TextorparagraphChar"/>
    <w:qFormat w:val="1"/>
    <w:rsid w:val="002E0EE3"/>
    <w:pPr>
      <w:spacing w:after="120" w:line="240" w:lineRule="exact"/>
      <w:jc w:val="both"/>
    </w:pPr>
    <w:rPr>
      <w:rFonts w:cs="Times New Roman"/>
      <w:noProof w:val="1"/>
      <w:w w:val="108"/>
      <w:sz w:val="20"/>
      <w:szCs w:val="18"/>
      <w:lang w:val="id-ID"/>
    </w:rPr>
  </w:style>
  <w:style w:type="character" w:styleId="TextorparagraphChar" w:customStyle="1">
    <w:name w:val="Text or paragraph Char"/>
    <w:basedOn w:val="DefaultParagraphFont"/>
    <w:link w:val="Textorparagraph"/>
    <w:rsid w:val="002E0EE3"/>
    <w:rPr>
      <w:rFonts w:cs="Times New Roman" w:eastAsiaTheme="minorHAnsi"/>
      <w:noProof w:val="1"/>
      <w:w w:val="108"/>
      <w:sz w:val="20"/>
      <w:szCs w:val="18"/>
      <w:lang w:eastAsia="en-US" w:val="id-ID"/>
    </w:rPr>
  </w:style>
  <w:style w:type="paragraph" w:styleId="09ListText" w:customStyle="1">
    <w:name w:val="09 List Text"/>
    <w:basedOn w:val="Textorparagraph"/>
    <w:link w:val="09ListTextChar"/>
    <w:rsid w:val="00614928"/>
    <w:pPr>
      <w:widowControl w:val="0"/>
      <w:spacing w:line="230" w:lineRule="exact"/>
      <w:ind w:left="284" w:hanging="284"/>
    </w:pPr>
    <w:rPr>
      <w:rFonts w:eastAsia="Times New Roman"/>
      <w:lang w:eastAsia="en-GB"/>
    </w:rPr>
  </w:style>
  <w:style w:type="character" w:styleId="09ListTextChar" w:customStyle="1">
    <w:name w:val="09 List Text Char"/>
    <w:basedOn w:val="TextorparagraphChar"/>
    <w:link w:val="09ListText"/>
    <w:rsid w:val="00614928"/>
    <w:rPr>
      <w:rFonts w:cs="Times New Roman" w:eastAsia="Times New Roman"/>
      <w:noProof w:val="1"/>
      <w:w w:val="108"/>
      <w:sz w:val="20"/>
      <w:szCs w:val="18"/>
      <w:lang w:eastAsia="en-GB" w:val="en-GB"/>
    </w:rPr>
  </w:style>
  <w:style w:type="paragraph" w:styleId="Abstract" w:customStyle="1">
    <w:name w:val="Abstract"/>
    <w:basedOn w:val="Normal"/>
    <w:link w:val="AbstractChar"/>
    <w:qFormat w:val="1"/>
    <w:rsid w:val="00284539"/>
    <w:pPr>
      <w:spacing w:line="240" w:lineRule="exact"/>
      <w:jc w:val="both"/>
    </w:pPr>
    <w:rPr>
      <w:b w:val="1"/>
      <w:noProof w:val="1"/>
      <w:sz w:val="20"/>
      <w:lang w:eastAsia="en-GB" w:val="id-ID"/>
    </w:rPr>
  </w:style>
  <w:style w:type="character" w:styleId="AbstractChar" w:customStyle="1">
    <w:name w:val="Abstract Char"/>
    <w:basedOn w:val="DefaultParagraphFont"/>
    <w:link w:val="Abstract"/>
    <w:rsid w:val="00284539"/>
    <w:rPr>
      <w:rFonts w:eastAsiaTheme="minorHAnsi"/>
      <w:b w:val="1"/>
      <w:noProof w:val="1"/>
      <w:sz w:val="20"/>
      <w:lang w:eastAsia="en-GB" w:val="id-ID"/>
    </w:rPr>
  </w:style>
  <w:style w:type="paragraph" w:styleId="MathematicsGreeketc" w:customStyle="1">
    <w:name w:val="Mathematics/Greek etc"/>
    <w:basedOn w:val="Normal"/>
    <w:link w:val="MathematicsGreeketcChar"/>
    <w:qFormat w:val="1"/>
    <w:rsid w:val="00662F51"/>
    <w:pPr>
      <w:tabs>
        <w:tab w:val="center" w:pos="2268"/>
        <w:tab w:val="right" w:pos="4536"/>
      </w:tabs>
      <w:spacing w:after="160" w:before="160" w:line="240" w:lineRule="auto"/>
    </w:pPr>
    <w:rPr>
      <w:rFonts w:ascii="Calibri" w:hAnsi="Calibri"/>
      <w:sz w:val="18"/>
    </w:rPr>
  </w:style>
  <w:style w:type="character" w:styleId="MathematicsGreeketcChar" w:customStyle="1">
    <w:name w:val="Mathematics/Greek etc Char"/>
    <w:basedOn w:val="DefaultParagraphFont"/>
    <w:link w:val="MathematicsGreeketc"/>
    <w:rsid w:val="00662F51"/>
    <w:rPr>
      <w:rFonts w:ascii="Calibri" w:hAnsi="Calibri" w:eastAsiaTheme="minorHAnsi"/>
      <w:sz w:val="18"/>
      <w:lang w:eastAsia="en-US" w:val="en-GB"/>
    </w:rPr>
  </w:style>
  <w:style w:type="paragraph" w:styleId="Affiliation" w:customStyle="1">
    <w:name w:val="Affiliation"/>
    <w:basedOn w:val="MathematicsGreeketc"/>
    <w:link w:val="AffiliationChar"/>
    <w:qFormat w:val="1"/>
    <w:rsid w:val="00284539"/>
    <w:rPr>
      <w:i w:val="1"/>
      <w:noProof w:val="1"/>
      <w:sz w:val="16"/>
      <w:lang w:val="id-ID"/>
    </w:rPr>
  </w:style>
  <w:style w:type="character" w:styleId="AffiliationChar" w:customStyle="1">
    <w:name w:val="Affiliation Char"/>
    <w:basedOn w:val="MathematicsGreeketcChar"/>
    <w:link w:val="Affiliation"/>
    <w:rsid w:val="00284539"/>
    <w:rPr>
      <w:rFonts w:ascii="Calibri" w:hAnsi="Calibri" w:eastAsiaTheme="minorHAnsi"/>
      <w:i w:val="1"/>
      <w:noProof w:val="1"/>
      <w:sz w:val="16"/>
      <w:lang w:eastAsia="en-US" w:val="id-ID"/>
    </w:rPr>
  </w:style>
  <w:style w:type="paragraph" w:styleId="Authorlist" w:customStyle="1">
    <w:name w:val="Author list"/>
    <w:basedOn w:val="Normal"/>
    <w:link w:val="AuthorlistChar"/>
    <w:qFormat w:val="1"/>
    <w:rsid w:val="00284539"/>
    <w:pPr>
      <w:spacing w:after="120" w:line="240" w:lineRule="exact"/>
    </w:pPr>
    <w:rPr>
      <w:rFonts w:cs="Times New Roman"/>
      <w:noProof w:val="1"/>
      <w:sz w:val="24"/>
      <w:lang w:val="id-ID"/>
    </w:rPr>
  </w:style>
  <w:style w:type="character" w:styleId="AuthorlistChar" w:customStyle="1">
    <w:name w:val="Author list Char"/>
    <w:basedOn w:val="DefaultParagraphFont"/>
    <w:link w:val="Authorlist"/>
    <w:rsid w:val="00284539"/>
    <w:rPr>
      <w:rFonts w:cs="Times New Roman" w:eastAsiaTheme="minorHAnsi"/>
      <w:noProof w:val="1"/>
      <w:sz w:val="24"/>
      <w:lang w:eastAsia="en-US" w:val="id-ID"/>
    </w:rPr>
  </w:style>
  <w:style w:type="paragraph" w:styleId="BalloonText">
    <w:name w:val="Balloon Text"/>
    <w:basedOn w:val="Normal"/>
    <w:link w:val="BalloonTextChar"/>
    <w:uiPriority w:val="99"/>
    <w:semiHidden w:val="1"/>
    <w:unhideWhenUsed w:val="1"/>
    <w:rsid w:val="0061492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14928"/>
    <w:rPr>
      <w:rFonts w:ascii="Tahoma" w:cs="Tahoma" w:hAnsi="Tahoma" w:eastAsiaTheme="minorHAnsi"/>
      <w:sz w:val="16"/>
      <w:szCs w:val="16"/>
      <w:lang w:eastAsia="en-US" w:val="en-GB"/>
    </w:rPr>
  </w:style>
  <w:style w:type="paragraph" w:styleId="Caption">
    <w:name w:val="caption"/>
    <w:basedOn w:val="Normal"/>
    <w:next w:val="Normal"/>
    <w:uiPriority w:val="35"/>
    <w:unhideWhenUsed w:val="1"/>
    <w:rsid w:val="00614928"/>
    <w:pPr>
      <w:spacing w:line="200" w:lineRule="exact"/>
    </w:pPr>
    <w:rPr>
      <w:bCs w:val="1"/>
      <w:sz w:val="14"/>
      <w:szCs w:val="18"/>
    </w:rPr>
  </w:style>
  <w:style w:type="paragraph" w:styleId="CaptiontoFigureTable" w:customStyle="1">
    <w:name w:val="Caption to Figure/Table"/>
    <w:basedOn w:val="Normal"/>
    <w:link w:val="CaptiontoFigureTableChar"/>
    <w:qFormat w:val="1"/>
    <w:rsid w:val="00284539"/>
    <w:pPr>
      <w:spacing w:after="0" w:line="160" w:lineRule="exact"/>
      <w:jc w:val="both"/>
    </w:pPr>
    <w:rPr>
      <w:rFonts w:cstheme="minorHAnsi"/>
      <w:noProof w:val="1"/>
      <w:w w:val="108"/>
      <w:sz w:val="16"/>
      <w:szCs w:val="14"/>
      <w:lang w:val="id-ID"/>
    </w:rPr>
  </w:style>
  <w:style w:type="character" w:styleId="CaptiontoFigureTableChar" w:customStyle="1">
    <w:name w:val="Caption to Figure/Table Char"/>
    <w:basedOn w:val="DefaultParagraphFont"/>
    <w:link w:val="CaptiontoFigureTable"/>
    <w:rsid w:val="00284539"/>
    <w:rPr>
      <w:rFonts w:cstheme="minorHAnsi" w:eastAsiaTheme="minorHAnsi"/>
      <w:noProof w:val="1"/>
      <w:w w:val="108"/>
      <w:sz w:val="16"/>
      <w:szCs w:val="14"/>
      <w:lang w:eastAsia="en-US" w:val="id-ID"/>
    </w:rPr>
  </w:style>
  <w:style w:type="paragraph" w:styleId="Default" w:customStyle="1">
    <w:name w:val="Default"/>
    <w:rsid w:val="00614928"/>
    <w:pPr>
      <w:pBdr>
        <w:top w:space="0" w:sz="0" w:val="nil"/>
        <w:left w:space="0" w:sz="0" w:val="nil"/>
        <w:bottom w:space="0" w:sz="0" w:val="nil"/>
        <w:right w:space="0" w:sz="0" w:val="nil"/>
        <w:between w:space="0" w:sz="0" w:val="nil"/>
        <w:bar w:space="0" w:sz="0" w:val="nil"/>
      </w:pBdr>
      <w:spacing w:after="0" w:line="240" w:lineRule="auto"/>
    </w:pPr>
    <w:rPr>
      <w:rFonts w:ascii="Helvetica" w:cs="Arial Unicode MS" w:eastAsia="Arial Unicode MS" w:hAnsi="Helvetica"/>
      <w:color w:val="000000"/>
      <w:bdr w:space="0" w:sz="0" w:val="nil"/>
      <w:lang w:eastAsia="id-ID"/>
    </w:rPr>
  </w:style>
  <w:style w:type="character" w:styleId="FollowedHyperlink">
    <w:name w:val="FollowedHyperlink"/>
    <w:basedOn w:val="DefaultParagraphFont"/>
    <w:uiPriority w:val="99"/>
    <w:semiHidden w:val="1"/>
    <w:unhideWhenUsed w:val="1"/>
    <w:rsid w:val="00614928"/>
    <w:rPr>
      <w:color w:val="954f72" w:themeColor="followedHyperlink"/>
      <w:u w:val="single"/>
    </w:rPr>
  </w:style>
  <w:style w:type="character" w:styleId="fontstyle01" w:customStyle="1">
    <w:name w:val="fontstyle01"/>
    <w:basedOn w:val="DefaultParagraphFont"/>
    <w:rsid w:val="00614928"/>
    <w:rPr>
      <w:rFonts w:ascii="TimesNewRomanPSMT" w:hAnsi="TimesNewRomanPSMT" w:hint="default"/>
      <w:b w:val="0"/>
      <w:bCs w:val="0"/>
      <w:i w:val="0"/>
      <w:iCs w:val="0"/>
      <w:color w:val="000000"/>
      <w:sz w:val="16"/>
      <w:szCs w:val="16"/>
    </w:rPr>
  </w:style>
  <w:style w:type="paragraph" w:styleId="Footer">
    <w:name w:val="footer"/>
    <w:basedOn w:val="Normal"/>
    <w:link w:val="FooterChar"/>
    <w:uiPriority w:val="99"/>
    <w:unhideWhenUsed w:val="1"/>
    <w:rsid w:val="00614928"/>
    <w:pPr>
      <w:tabs>
        <w:tab w:val="center" w:pos="4513"/>
        <w:tab w:val="right" w:pos="9026"/>
      </w:tabs>
      <w:spacing w:after="0" w:line="240" w:lineRule="auto"/>
    </w:pPr>
  </w:style>
  <w:style w:type="character" w:styleId="FooterChar" w:customStyle="1">
    <w:name w:val="Footer Char"/>
    <w:basedOn w:val="DefaultParagraphFont"/>
    <w:link w:val="Footer"/>
    <w:uiPriority w:val="99"/>
    <w:rsid w:val="00614928"/>
    <w:rPr>
      <w:rFonts w:eastAsiaTheme="minorHAnsi"/>
      <w:lang w:eastAsia="en-US" w:val="en-GB"/>
    </w:rPr>
  </w:style>
  <w:style w:type="character" w:styleId="FootnoteReference">
    <w:name w:val="footnote reference"/>
    <w:basedOn w:val="DefaultParagraphFont"/>
    <w:uiPriority w:val="99"/>
    <w:semiHidden w:val="1"/>
    <w:unhideWhenUsed w:val="1"/>
    <w:rsid w:val="00614928"/>
    <w:rPr>
      <w:vertAlign w:val="superscript"/>
    </w:rPr>
  </w:style>
  <w:style w:type="paragraph" w:styleId="FootnoteText">
    <w:name w:val="footnote text"/>
    <w:basedOn w:val="Normal"/>
    <w:link w:val="FootnoteTextChar"/>
    <w:uiPriority w:val="99"/>
    <w:semiHidden w:val="1"/>
    <w:unhideWhenUsed w:val="1"/>
    <w:rsid w:val="00614928"/>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614928"/>
    <w:rPr>
      <w:rFonts w:eastAsiaTheme="minorHAnsi"/>
      <w:sz w:val="20"/>
      <w:szCs w:val="20"/>
      <w:lang w:eastAsia="en-US" w:val="en-GB"/>
    </w:rPr>
  </w:style>
  <w:style w:type="paragraph" w:styleId="Header">
    <w:name w:val="header"/>
    <w:basedOn w:val="Normal"/>
    <w:link w:val="HeaderChar"/>
    <w:unhideWhenUsed w:val="1"/>
    <w:rsid w:val="00614928"/>
    <w:pPr>
      <w:tabs>
        <w:tab w:val="center" w:pos="4513"/>
        <w:tab w:val="right" w:pos="9026"/>
      </w:tabs>
      <w:spacing w:after="0" w:line="240" w:lineRule="auto"/>
    </w:pPr>
  </w:style>
  <w:style w:type="character" w:styleId="HeaderChar" w:customStyle="1">
    <w:name w:val="Header Char"/>
    <w:basedOn w:val="DefaultParagraphFont"/>
    <w:link w:val="Header"/>
    <w:rsid w:val="00614928"/>
    <w:rPr>
      <w:rFonts w:eastAsiaTheme="minorHAnsi"/>
      <w:lang w:eastAsia="en-US" w:val="en-GB"/>
    </w:rPr>
  </w:style>
  <w:style w:type="paragraph" w:styleId="HeadingSub-Section" w:customStyle="1">
    <w:name w:val="Heading (Sub-Section)"/>
    <w:link w:val="HeadingSub-SectionChar"/>
    <w:qFormat w:val="1"/>
    <w:rsid w:val="00614928"/>
    <w:pPr>
      <w:spacing w:after="80" w:line="240" w:lineRule="exact"/>
    </w:pPr>
    <w:rPr>
      <w:rFonts w:eastAsiaTheme="minorHAnsi"/>
      <w:b w:val="1"/>
      <w:sz w:val="20"/>
      <w:lang w:eastAsia="en-US" w:val="en-GB"/>
    </w:rPr>
  </w:style>
  <w:style w:type="character" w:styleId="HeadingSub-SectionChar" w:customStyle="1">
    <w:name w:val="Heading (Sub-Section) Char"/>
    <w:basedOn w:val="DefaultParagraphFont"/>
    <w:link w:val="HeadingSub-Section"/>
    <w:rsid w:val="00614928"/>
    <w:rPr>
      <w:rFonts w:eastAsiaTheme="minorHAnsi"/>
      <w:b w:val="1"/>
      <w:sz w:val="20"/>
      <w:lang w:eastAsia="en-US" w:val="en-GB"/>
    </w:rPr>
  </w:style>
  <w:style w:type="character" w:styleId="Hyperlink">
    <w:name w:val="Hyperlink"/>
    <w:basedOn w:val="DefaultParagraphFont"/>
    <w:uiPriority w:val="99"/>
    <w:unhideWhenUsed w:val="1"/>
    <w:rsid w:val="00614928"/>
    <w:rPr>
      <w:color w:val="0563c1" w:themeColor="hyperlink"/>
      <w:u w:val="single"/>
    </w:rPr>
  </w:style>
  <w:style w:type="paragraph" w:styleId="ListParagraph">
    <w:name w:val="List Paragraph"/>
    <w:basedOn w:val="Normal"/>
    <w:uiPriority w:val="34"/>
    <w:qFormat w:val="1"/>
    <w:rsid w:val="00614928"/>
    <w:pPr>
      <w:ind w:left="720"/>
      <w:contextualSpacing w:val="1"/>
    </w:pPr>
  </w:style>
  <w:style w:type="paragraph" w:styleId="NoSpacing">
    <w:name w:val="No Spacing"/>
    <w:uiPriority w:val="1"/>
    <w:rsid w:val="00614928"/>
    <w:pPr>
      <w:spacing w:after="0" w:line="240" w:lineRule="auto"/>
    </w:pPr>
    <w:rPr>
      <w:rFonts w:eastAsiaTheme="minorHAnsi"/>
      <w:lang w:eastAsia="en-US" w:val="en-GB"/>
    </w:rPr>
  </w:style>
  <w:style w:type="paragraph" w:styleId="NormalWeb">
    <w:name w:val="Normal (Web)"/>
    <w:basedOn w:val="Normal"/>
    <w:uiPriority w:val="99"/>
    <w:semiHidden w:val="1"/>
    <w:unhideWhenUsed w:val="1"/>
    <w:rsid w:val="00614928"/>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PaperTitle" w:customStyle="1">
    <w:name w:val="Paper Title"/>
    <w:basedOn w:val="Normal"/>
    <w:next w:val="Normal"/>
    <w:link w:val="PaperTitleChar"/>
    <w:qFormat w:val="1"/>
    <w:rsid w:val="00614928"/>
    <w:pPr>
      <w:tabs>
        <w:tab w:val="left" w:pos="284"/>
      </w:tabs>
      <w:spacing w:after="160" w:before="400" w:line="240" w:lineRule="auto"/>
    </w:pPr>
    <w:rPr>
      <w:rFonts w:cs="Times New Roman"/>
      <w:b w:val="1"/>
      <w:sz w:val="32"/>
      <w:szCs w:val="32"/>
    </w:rPr>
  </w:style>
  <w:style w:type="character" w:styleId="PaperTitleChar" w:customStyle="1">
    <w:name w:val="Paper Title Char"/>
    <w:basedOn w:val="DefaultParagraphFont"/>
    <w:link w:val="PaperTitle"/>
    <w:rsid w:val="00614928"/>
    <w:rPr>
      <w:rFonts w:cs="Times New Roman" w:eastAsiaTheme="minorHAnsi"/>
      <w:b w:val="1"/>
      <w:sz w:val="32"/>
      <w:szCs w:val="32"/>
      <w:lang w:eastAsia="en-US" w:val="en-GB"/>
    </w:rPr>
  </w:style>
  <w:style w:type="paragraph" w:styleId="ReceivedAccepted" w:customStyle="1">
    <w:name w:val="Received/Accepted"/>
    <w:basedOn w:val="Normal"/>
    <w:link w:val="ReceivedAcceptedChar"/>
    <w:qFormat w:val="1"/>
    <w:rsid w:val="00614928"/>
    <w:pPr>
      <w:spacing w:after="0" w:before="960" w:line="180" w:lineRule="exact"/>
      <w:contextualSpacing w:val="1"/>
    </w:pPr>
    <w:rPr>
      <w:rFonts w:eastAsiaTheme="minorEastAsia"/>
      <w:noProof w:val="1"/>
      <w:sz w:val="16"/>
      <w:szCs w:val="14"/>
      <w:lang w:eastAsia="en-GB"/>
    </w:rPr>
  </w:style>
  <w:style w:type="character" w:styleId="ReceivedAcceptedChar" w:customStyle="1">
    <w:name w:val="Received/Accepted Char"/>
    <w:basedOn w:val="DefaultParagraphFont"/>
    <w:link w:val="ReceivedAccepted"/>
    <w:rsid w:val="00614928"/>
    <w:rPr>
      <w:noProof w:val="1"/>
      <w:sz w:val="16"/>
      <w:szCs w:val="14"/>
      <w:lang w:eastAsia="en-GB" w:val="en-GB"/>
    </w:rPr>
  </w:style>
  <w:style w:type="paragraph" w:styleId="References" w:customStyle="1">
    <w:name w:val="References"/>
    <w:basedOn w:val="Textorparagraph"/>
    <w:link w:val="ReferencesChar"/>
    <w:qFormat w:val="1"/>
    <w:rsid w:val="00284539"/>
    <w:pPr>
      <w:numPr>
        <w:numId w:val="1"/>
      </w:numPr>
      <w:spacing w:line="200" w:lineRule="exact"/>
    </w:pPr>
    <w:rPr>
      <w:w w:val="105"/>
      <w:sz w:val="16"/>
    </w:rPr>
  </w:style>
  <w:style w:type="character" w:styleId="ReferencesChar" w:customStyle="1">
    <w:name w:val="References Char"/>
    <w:basedOn w:val="DefaultParagraphFont"/>
    <w:link w:val="References"/>
    <w:rsid w:val="00284539"/>
    <w:rPr>
      <w:rFonts w:cs="Times New Roman" w:eastAsiaTheme="minorHAnsi"/>
      <w:noProof w:val="1"/>
      <w:w w:val="105"/>
      <w:sz w:val="16"/>
      <w:szCs w:val="18"/>
      <w:lang w:eastAsia="en-US" w:val="id-ID"/>
    </w:rPr>
  </w:style>
  <w:style w:type="paragraph" w:styleId="RSCB05AHeadingSection-standalone" w:customStyle="1">
    <w:name w:val="RSC B05 A Heading (Section - stand alone)"/>
    <w:link w:val="RSCB05AHeadingSection-standaloneChar"/>
    <w:rsid w:val="00614928"/>
    <w:pPr>
      <w:spacing w:before="400" w:line="240" w:lineRule="auto"/>
    </w:pPr>
    <w:rPr>
      <w:rFonts w:cs="Times New Roman" w:eastAsiaTheme="minorHAnsi"/>
      <w:sz w:val="24"/>
      <w:lang w:eastAsia="en-US" w:val="en-GB"/>
    </w:rPr>
  </w:style>
  <w:style w:type="character" w:styleId="RSCB05AHeadingSection-standaloneChar" w:customStyle="1">
    <w:name w:val="RSC B05 A Heading (Section - stand alone) Char"/>
    <w:basedOn w:val="AuthorlistChar"/>
    <w:link w:val="RSCB05AHeadingSection-standalone"/>
    <w:rsid w:val="00614928"/>
    <w:rPr>
      <w:rFonts w:cs="Times New Roman" w:eastAsiaTheme="minorHAnsi"/>
      <w:noProof w:val="1"/>
      <w:sz w:val="24"/>
      <w:lang w:eastAsia="en-US" w:val="en-GB"/>
    </w:rPr>
  </w:style>
  <w:style w:type="paragraph" w:styleId="RSCB07BHeadingSub-Section-standalone" w:customStyle="1">
    <w:name w:val="RSC B07 B Heading (Sub-Section - stand alone)"/>
    <w:link w:val="RSCB07BHeadingSub-Section-standaloneChar"/>
    <w:rsid w:val="00614928"/>
    <w:pPr>
      <w:spacing w:after="80" w:before="160" w:line="240" w:lineRule="exact"/>
    </w:pPr>
    <w:rPr>
      <w:rFonts w:eastAsiaTheme="minorHAnsi"/>
      <w:b w:val="1"/>
      <w:sz w:val="18"/>
      <w:lang w:eastAsia="en-US" w:val="en-GB"/>
    </w:rPr>
  </w:style>
  <w:style w:type="character" w:styleId="RSCB07BHeadingSub-Section-standaloneChar" w:customStyle="1">
    <w:name w:val="RSC B07 B Heading (Sub-Section - stand alone) Char"/>
    <w:basedOn w:val="DefaultParagraphFont"/>
    <w:link w:val="RSCB07BHeadingSub-Section-standalone"/>
    <w:rsid w:val="00614928"/>
    <w:rPr>
      <w:rFonts w:eastAsiaTheme="minorHAnsi"/>
      <w:b w:val="1"/>
      <w:sz w:val="18"/>
      <w:lang w:eastAsia="en-US" w:val="en-GB"/>
    </w:rPr>
  </w:style>
  <w:style w:type="paragraph" w:styleId="RSCB08CHeadingIn-line" w:customStyle="1">
    <w:name w:val="RSC B08 C Heading (In-line)"/>
    <w:link w:val="RSCB08CHeadingIn-lineChar"/>
    <w:rsid w:val="00614928"/>
    <w:pPr>
      <w:spacing w:after="0" w:line="276" w:lineRule="auto"/>
    </w:pPr>
    <w:rPr>
      <w:rFonts w:eastAsiaTheme="minorHAnsi"/>
      <w:b w:val="1"/>
      <w:sz w:val="18"/>
      <w:lang w:eastAsia="en-US" w:val="en-GB"/>
    </w:rPr>
  </w:style>
  <w:style w:type="character" w:styleId="RSCB08CHeadingIn-lineChar" w:customStyle="1">
    <w:name w:val="RSC B08 C Heading (In-line) Char"/>
    <w:basedOn w:val="DefaultParagraphFont"/>
    <w:link w:val="RSCB08CHeadingIn-line"/>
    <w:rsid w:val="00614928"/>
    <w:rPr>
      <w:rFonts w:eastAsiaTheme="minorHAnsi"/>
      <w:b w:val="1"/>
      <w:sz w:val="18"/>
      <w:lang w:eastAsia="en-US" w:val="en-GB"/>
    </w:rPr>
  </w:style>
  <w:style w:type="paragraph" w:styleId="RSCB09Biography" w:customStyle="1">
    <w:name w:val="RSC B09 Biography"/>
    <w:basedOn w:val="Textorparagraph"/>
    <w:link w:val="RSCB09BiographyChar"/>
    <w:rsid w:val="00614928"/>
    <w:pPr>
      <w:pBdr>
        <w:top w:color="auto" w:space="1" w:sz="6" w:val="single"/>
      </w:pBdr>
    </w:pPr>
    <w:rPr>
      <w:i w:val="1"/>
    </w:rPr>
  </w:style>
  <w:style w:type="character" w:styleId="RSCB09BiographyChar" w:customStyle="1">
    <w:name w:val="RSC B09 Biography Char"/>
    <w:basedOn w:val="TextorparagraphChar"/>
    <w:link w:val="RSCB09Biography"/>
    <w:rsid w:val="00614928"/>
    <w:rPr>
      <w:rFonts w:cs="Times New Roman" w:eastAsiaTheme="minorHAnsi"/>
      <w:i w:val="1"/>
      <w:noProof w:val="1"/>
      <w:w w:val="108"/>
      <w:sz w:val="20"/>
      <w:szCs w:val="18"/>
      <w:lang w:eastAsia="en-US" w:val="en-GB"/>
    </w:rPr>
  </w:style>
  <w:style w:type="paragraph" w:styleId="RSCF01FootnoteAuthorAddress" w:customStyle="1">
    <w:name w:val="RSC F01 Footnote Author Address"/>
    <w:link w:val="RSCF01FootnoteAuthorAddressChar"/>
    <w:rsid w:val="00614928"/>
    <w:pPr>
      <w:numPr>
        <w:numId w:val="2"/>
      </w:numPr>
      <w:pBdr>
        <w:top w:color="a6a6a6" w:space="1" w:sz="12" w:themeColor="background1" w:themeShade="0000A6" w:val="single"/>
      </w:pBdr>
      <w:spacing w:after="0" w:line="240" w:lineRule="auto"/>
      <w:suppressOverlap w:val="1"/>
    </w:pPr>
    <w:rPr>
      <w:rFonts w:cs="Times New Roman" w:eastAsiaTheme="minorHAnsi"/>
      <w:i w:val="1"/>
      <w:w w:val="105"/>
      <w:sz w:val="14"/>
      <w:szCs w:val="14"/>
      <w:lang w:eastAsia="en-US" w:val="en-GB"/>
    </w:rPr>
  </w:style>
  <w:style w:type="character" w:styleId="RSCF01FootnoteAuthorAddressChar" w:customStyle="1">
    <w:name w:val="RSC F01 Footnote Author Address Char"/>
    <w:basedOn w:val="DefaultParagraphFont"/>
    <w:link w:val="RSCF01FootnoteAuthorAddress"/>
    <w:rsid w:val="00614928"/>
    <w:rPr>
      <w:rFonts w:cs="Times New Roman" w:eastAsiaTheme="minorHAnsi"/>
      <w:i w:val="1"/>
      <w:w w:val="105"/>
      <w:sz w:val="14"/>
      <w:szCs w:val="14"/>
      <w:lang w:eastAsia="en-US" w:val="en-GB"/>
    </w:rPr>
  </w:style>
  <w:style w:type="paragraph" w:styleId="RSCF02FootnotestoTitleAuthors" w:customStyle="1">
    <w:name w:val="RSC F02 Footnotes to Title/Authors"/>
    <w:basedOn w:val="Normal"/>
    <w:link w:val="RSCF02FootnotestoTitleAuthorsChar"/>
    <w:rsid w:val="00614928"/>
    <w:pPr>
      <w:tabs>
        <w:tab w:val="left" w:pos="284"/>
      </w:tabs>
      <w:spacing w:after="0" w:line="240" w:lineRule="auto"/>
      <w:suppressOverlap w:val="1"/>
      <w:jc w:val="both"/>
    </w:pPr>
    <w:rPr>
      <w:rFonts w:cs="Times New Roman"/>
      <w:w w:val="105"/>
      <w:sz w:val="14"/>
      <w:szCs w:val="14"/>
    </w:rPr>
  </w:style>
  <w:style w:type="character" w:styleId="RSCF02FootnotestoTitleAuthorsChar" w:customStyle="1">
    <w:name w:val="RSC F02 Footnotes to Title/Authors Char"/>
    <w:basedOn w:val="DefaultParagraphFont"/>
    <w:link w:val="RSCF02FootnotestoTitleAuthors"/>
    <w:rsid w:val="00614928"/>
    <w:rPr>
      <w:rFonts w:cs="Times New Roman" w:eastAsiaTheme="minorHAnsi"/>
      <w:w w:val="105"/>
      <w:sz w:val="14"/>
      <w:szCs w:val="14"/>
      <w:lang w:eastAsia="en-US" w:val="en-GB"/>
    </w:rPr>
  </w:style>
  <w:style w:type="paragraph" w:styleId="RSCI02FigureSchemeChartwithtopbar" w:customStyle="1">
    <w:name w:val="RSC I02 Figure/Scheme/Chart with top bar"/>
    <w:basedOn w:val="Normal"/>
    <w:link w:val="RSCI02FigureSchemeChartwithtopbarChar"/>
    <w:rsid w:val="00614928"/>
    <w:pPr>
      <w:pBdr>
        <w:top w:color="999999" w:space="5" w:sz="12" w:val="single"/>
      </w:pBdr>
      <w:spacing w:after="40" w:before="120" w:line="240" w:lineRule="auto"/>
      <w:jc w:val="both"/>
    </w:pPr>
    <w:rPr>
      <w:rFonts w:cs="Times New Roman"/>
      <w:w w:val="108"/>
      <w:sz w:val="14"/>
      <w:szCs w:val="18"/>
    </w:rPr>
  </w:style>
  <w:style w:type="character" w:styleId="RSCI02FigureSchemeChartwithtopbarChar" w:customStyle="1">
    <w:name w:val="RSC I02 Figure/Scheme/Chart with top bar Char"/>
    <w:basedOn w:val="DefaultParagraphFont"/>
    <w:link w:val="RSCI02FigureSchemeChartwithtopbar"/>
    <w:rsid w:val="00614928"/>
    <w:rPr>
      <w:rFonts w:cs="Times New Roman" w:eastAsiaTheme="minorHAnsi"/>
      <w:w w:val="108"/>
      <w:sz w:val="14"/>
      <w:szCs w:val="18"/>
      <w:lang w:eastAsia="en-US" w:val="en-GB"/>
    </w:rPr>
  </w:style>
  <w:style w:type="paragraph" w:styleId="RSCI03FigureSchemeChartUncaptioned" w:customStyle="1">
    <w:name w:val="RSC I03 Figure/Scheme/Chart Uncaptioned"/>
    <w:basedOn w:val="Normal"/>
    <w:link w:val="RSCI03FigureSchemeChartUncaptionedChar"/>
    <w:rsid w:val="00614928"/>
    <w:pPr>
      <w:spacing w:after="160" w:before="160" w:line="240" w:lineRule="auto"/>
      <w:jc w:val="center"/>
    </w:pPr>
    <w:rPr>
      <w:rFonts w:cs="Times New Roman"/>
      <w:sz w:val="16"/>
      <w:szCs w:val="16"/>
    </w:rPr>
  </w:style>
  <w:style w:type="character" w:styleId="RSCI03FigureSchemeChartUncaptionedChar" w:customStyle="1">
    <w:name w:val="RSC I03 Figure/Scheme/Chart Uncaptioned Char"/>
    <w:basedOn w:val="DefaultParagraphFont"/>
    <w:link w:val="RSCI03FigureSchemeChartUncaptioned"/>
    <w:rsid w:val="00614928"/>
    <w:rPr>
      <w:rFonts w:cs="Times New Roman" w:eastAsiaTheme="minorHAnsi"/>
      <w:sz w:val="16"/>
      <w:szCs w:val="16"/>
      <w:lang w:eastAsia="en-US" w:val="en-GB"/>
    </w:rPr>
  </w:style>
  <w:style w:type="paragraph" w:styleId="RSCI04CaptiontoFigureSchemeChart" w:customStyle="1">
    <w:name w:val="RSC I04 Caption to Figure/Scheme/Chart"/>
    <w:link w:val="RSCI04CaptiontoFigureSchemeChartChar"/>
    <w:rsid w:val="00614928"/>
    <w:pPr>
      <w:spacing w:after="200" w:line="200" w:lineRule="exact"/>
      <w:jc w:val="both"/>
    </w:pPr>
    <w:rPr>
      <w:rFonts w:eastAsiaTheme="minorHAnsi"/>
      <w:bCs w:val="1"/>
      <w:sz w:val="14"/>
      <w:szCs w:val="18"/>
      <w:lang w:eastAsia="en-US" w:val="en-GB"/>
    </w:rPr>
  </w:style>
  <w:style w:type="character" w:styleId="RSCI04CaptiontoFigureSchemeChartChar" w:customStyle="1">
    <w:name w:val="RSC I04 Caption to Figure/Scheme/Chart Char"/>
    <w:basedOn w:val="DefaultParagraphFont"/>
    <w:link w:val="RSCI04CaptiontoFigureSchemeChart"/>
    <w:rsid w:val="00614928"/>
    <w:rPr>
      <w:rFonts w:eastAsiaTheme="minorHAnsi"/>
      <w:bCs w:val="1"/>
      <w:sz w:val="14"/>
      <w:szCs w:val="18"/>
      <w:lang w:eastAsia="en-US" w:val="en-GB"/>
    </w:rPr>
  </w:style>
  <w:style w:type="paragraph" w:styleId="RSCI05CaptiontoFigureSchemeChartwithbottombar" w:customStyle="1">
    <w:name w:val="RSC I05 Caption to Figure/Scheme/Chart with bottom bar"/>
    <w:link w:val="RSCI05CaptiontoFigureSchemeChartwithbottombarChar"/>
    <w:rsid w:val="00614928"/>
    <w:pPr>
      <w:pBdr>
        <w:bottom w:color="a6a6a6" w:space="1" w:sz="12" w:themeColor="background1" w:themeShade="0000A6" w:val="single"/>
      </w:pBdr>
      <w:spacing w:after="200" w:line="276" w:lineRule="auto"/>
      <w:jc w:val="both"/>
    </w:pPr>
    <w:rPr>
      <w:rFonts w:eastAsiaTheme="minorHAnsi"/>
      <w:bCs w:val="1"/>
      <w:sz w:val="14"/>
      <w:szCs w:val="18"/>
      <w:lang w:eastAsia="en-US" w:val="en-GB"/>
    </w:rPr>
  </w:style>
  <w:style w:type="character" w:styleId="RSCI05CaptiontoFigureSchemeChartwithbottombarChar" w:customStyle="1">
    <w:name w:val="RSC I05 Caption to Figure/Scheme/Chart with bottom bar Char"/>
    <w:basedOn w:val="RSCI04CaptiontoFigureSchemeChartChar"/>
    <w:link w:val="RSCI05CaptiontoFigureSchemeChartwithbottombar"/>
    <w:rsid w:val="00614928"/>
    <w:rPr>
      <w:rFonts w:eastAsiaTheme="minorHAnsi"/>
      <w:bCs w:val="1"/>
      <w:sz w:val="14"/>
      <w:szCs w:val="18"/>
      <w:lang w:eastAsia="en-US" w:val="en-GB"/>
    </w:rPr>
  </w:style>
  <w:style w:type="paragraph" w:styleId="RSCM02DOI" w:customStyle="1">
    <w:name w:val="RSC M02 DOI"/>
    <w:basedOn w:val="Normal"/>
    <w:link w:val="RSCM02DOIChar"/>
    <w:rsid w:val="00614928"/>
    <w:pPr>
      <w:spacing w:after="0" w:before="180" w:line="180" w:lineRule="exact"/>
    </w:pPr>
    <w:rPr>
      <w:sz w:val="14"/>
      <w:szCs w:val="14"/>
    </w:rPr>
  </w:style>
  <w:style w:type="character" w:styleId="RSCM02DOIChar" w:customStyle="1">
    <w:name w:val="RSC M02 DOI Char"/>
    <w:basedOn w:val="DefaultParagraphFont"/>
    <w:link w:val="RSCM02DOI"/>
    <w:rsid w:val="00614928"/>
    <w:rPr>
      <w:rFonts w:eastAsiaTheme="minorHAnsi"/>
      <w:sz w:val="14"/>
      <w:szCs w:val="14"/>
      <w:lang w:eastAsia="en-US" w:val="en-GB"/>
    </w:rPr>
  </w:style>
  <w:style w:type="paragraph" w:styleId="RSCM03Website" w:customStyle="1">
    <w:name w:val="RSC M03 Website"/>
    <w:basedOn w:val="Normal"/>
    <w:link w:val="RSCM03WebsiteChar"/>
    <w:rsid w:val="00614928"/>
    <w:pPr>
      <w:spacing w:line="400" w:lineRule="exact"/>
    </w:pPr>
    <w:rPr>
      <w:b w:val="1"/>
      <w:sz w:val="14"/>
      <w:szCs w:val="14"/>
    </w:rPr>
  </w:style>
  <w:style w:type="character" w:styleId="RSCM03WebsiteChar" w:customStyle="1">
    <w:name w:val="RSC M03 Website Char"/>
    <w:basedOn w:val="DefaultParagraphFont"/>
    <w:link w:val="RSCM03Website"/>
    <w:rsid w:val="00614928"/>
    <w:rPr>
      <w:rFonts w:eastAsiaTheme="minorHAnsi"/>
      <w:b w:val="1"/>
      <w:sz w:val="14"/>
      <w:szCs w:val="14"/>
      <w:lang w:eastAsia="en-US" w:val="en-GB"/>
    </w:rPr>
  </w:style>
  <w:style w:type="paragraph" w:styleId="RSCR01Footnotestomaintext" w:customStyle="1">
    <w:name w:val="RSC R01 Footnotes to main text"/>
    <w:link w:val="RSCR01FootnotestomaintextChar"/>
    <w:rsid w:val="00614928"/>
    <w:pPr>
      <w:spacing w:after="200" w:line="200" w:lineRule="exact"/>
      <w:jc w:val="both"/>
    </w:pPr>
    <w:rPr>
      <w:rFonts w:eastAsiaTheme="minorHAnsi"/>
      <w:bCs w:val="1"/>
      <w:sz w:val="18"/>
      <w:szCs w:val="18"/>
      <w:lang w:eastAsia="en-US" w:val="en-GB"/>
    </w:rPr>
  </w:style>
  <w:style w:type="character" w:styleId="RSCR01FootnotestomaintextChar" w:customStyle="1">
    <w:name w:val="RSC R01 Footnotes to main text Char"/>
    <w:basedOn w:val="RSCI04CaptiontoFigureSchemeChartChar"/>
    <w:link w:val="RSCR01Footnotestomaintext"/>
    <w:rsid w:val="00614928"/>
    <w:rPr>
      <w:rFonts w:eastAsiaTheme="minorHAnsi"/>
      <w:bCs w:val="1"/>
      <w:sz w:val="18"/>
      <w:szCs w:val="18"/>
      <w:lang w:eastAsia="en-US" w:val="en-GB"/>
    </w:rPr>
  </w:style>
  <w:style w:type="paragraph" w:styleId="RSCT01TableTitlewithtopbar" w:customStyle="1">
    <w:name w:val="RSC T01 Table Title with top bar"/>
    <w:basedOn w:val="Normal"/>
    <w:link w:val="RSCT01TableTitlewithtopbarChar"/>
    <w:rsid w:val="00614928"/>
    <w:pPr>
      <w:keepNext w:val="1"/>
      <w:keepLines w:val="1"/>
      <w:pBdr>
        <w:top w:color="999999" w:space="1" w:sz="12" w:val="single"/>
        <w:bottom w:color="auto" w:space="1" w:sz="6" w:val="single"/>
      </w:pBdr>
      <w:spacing w:after="120" w:before="120" w:line="200" w:lineRule="exact"/>
      <w:jc w:val="both"/>
    </w:pPr>
    <w:rPr>
      <w:rFonts w:cs="Times New Roman" w:eastAsia="Times New Roman"/>
      <w:sz w:val="14"/>
      <w:szCs w:val="20"/>
      <w:lang w:eastAsia="en-GB"/>
    </w:rPr>
  </w:style>
  <w:style w:type="character" w:styleId="RSCT01TableTitlewithtopbarChar" w:customStyle="1">
    <w:name w:val="RSC T01 Table Title with top bar Char"/>
    <w:basedOn w:val="DefaultParagraphFont"/>
    <w:link w:val="RSCT01TableTitlewithtopbar"/>
    <w:rsid w:val="00614928"/>
    <w:rPr>
      <w:rFonts w:cs="Times New Roman" w:eastAsia="Times New Roman"/>
      <w:sz w:val="14"/>
      <w:szCs w:val="20"/>
      <w:lang w:eastAsia="en-GB" w:val="en-GB"/>
    </w:rPr>
  </w:style>
  <w:style w:type="paragraph" w:styleId="RSCT02Tabletitlewithouttopbar" w:customStyle="1">
    <w:name w:val="RSC T02 Table title without top bar"/>
    <w:basedOn w:val="RSCT01TableTitlewithtopbar"/>
    <w:link w:val="RSCT02TabletitlewithouttopbarChar"/>
    <w:rsid w:val="00614928"/>
    <w:pPr>
      <w:pBdr>
        <w:top w:color="auto" w:space="0" w:sz="0" w:val="none"/>
      </w:pBdr>
    </w:pPr>
  </w:style>
  <w:style w:type="character" w:styleId="RSCT02TabletitlewithouttopbarChar" w:customStyle="1">
    <w:name w:val="RSC T02 Table title without top bar Char"/>
    <w:basedOn w:val="RSCT01TableTitlewithtopbarChar"/>
    <w:link w:val="RSCT02Tabletitlewithouttopbar"/>
    <w:rsid w:val="00614928"/>
    <w:rPr>
      <w:rFonts w:cs="Times New Roman" w:eastAsia="Times New Roman"/>
      <w:sz w:val="14"/>
      <w:szCs w:val="20"/>
      <w:lang w:eastAsia="en-GB" w:val="en-GB"/>
    </w:rPr>
  </w:style>
  <w:style w:type="paragraph" w:styleId="RSCT04TableFootnotewithbottombar" w:customStyle="1">
    <w:name w:val="RSC T04 Table Footnote with bottom bar"/>
    <w:basedOn w:val="Normal"/>
    <w:link w:val="RSCT04TableFootnotewithbottombarChar"/>
    <w:rsid w:val="00614928"/>
    <w:pPr>
      <w:keepLines w:val="1"/>
      <w:pBdr>
        <w:bottom w:color="999999" w:space="1" w:sz="12" w:val="single"/>
      </w:pBdr>
      <w:spacing w:after="160" w:before="120" w:line="200" w:lineRule="exact"/>
      <w:jc w:val="both"/>
    </w:pPr>
    <w:rPr>
      <w:rFonts w:cs="Times New Roman" w:eastAsia="Times New Roman"/>
      <w:sz w:val="15"/>
      <w:szCs w:val="20"/>
      <w:lang w:eastAsia="en-GB"/>
    </w:rPr>
  </w:style>
  <w:style w:type="character" w:styleId="RSCT04TableFootnotewithbottombarChar" w:customStyle="1">
    <w:name w:val="RSC T04 Table Footnote with bottom bar Char"/>
    <w:basedOn w:val="DefaultParagraphFont"/>
    <w:link w:val="RSCT04TableFootnotewithbottombar"/>
    <w:rsid w:val="00614928"/>
    <w:rPr>
      <w:rFonts w:cs="Times New Roman" w:eastAsia="Times New Roman"/>
      <w:sz w:val="15"/>
      <w:szCs w:val="20"/>
      <w:lang w:eastAsia="en-GB" w:val="en-GB"/>
    </w:rPr>
  </w:style>
  <w:style w:type="paragraph" w:styleId="RSCT05TableFootnotewithoutbottombar" w:customStyle="1">
    <w:name w:val="RSC T05 Table Footnote without bottom bar"/>
    <w:basedOn w:val="RSCT04TableFootnotewithbottombar"/>
    <w:link w:val="RSCT05TableFootnotewithoutbottombarChar"/>
    <w:rsid w:val="00614928"/>
    <w:pPr>
      <w:pBdr>
        <w:bottom w:color="auto" w:space="0" w:sz="0" w:val="none"/>
      </w:pBdr>
    </w:pPr>
  </w:style>
  <w:style w:type="character" w:styleId="RSCT05TableFootnotewithoutbottombarChar" w:customStyle="1">
    <w:name w:val="RSC T05 Table Footnote without bottom bar Char"/>
    <w:basedOn w:val="RSCT04TableFootnotewithbottombarChar"/>
    <w:link w:val="RSCT05TableFootnotewithoutbottombar"/>
    <w:rsid w:val="00614928"/>
    <w:rPr>
      <w:rFonts w:cs="Times New Roman" w:eastAsia="Times New Roman"/>
      <w:sz w:val="15"/>
      <w:szCs w:val="20"/>
      <w:lang w:eastAsia="en-GB" w:val="en-GB"/>
    </w:rPr>
  </w:style>
  <w:style w:type="paragraph" w:styleId="Style1" w:customStyle="1">
    <w:name w:val="Style1"/>
    <w:basedOn w:val="Textorparagraph"/>
    <w:link w:val="Style1Char"/>
    <w:rsid w:val="00614928"/>
  </w:style>
  <w:style w:type="character" w:styleId="Style1Char" w:customStyle="1">
    <w:name w:val="Style1 Char"/>
    <w:basedOn w:val="TextorparagraphChar"/>
    <w:link w:val="Style1"/>
    <w:rsid w:val="00614928"/>
    <w:rPr>
      <w:rFonts w:cs="Times New Roman" w:eastAsiaTheme="minorHAnsi"/>
      <w:noProof w:val="1"/>
      <w:w w:val="108"/>
      <w:sz w:val="20"/>
      <w:szCs w:val="18"/>
      <w:lang w:eastAsia="en-US" w:val="en-GB"/>
    </w:rPr>
  </w:style>
  <w:style w:type="paragraph" w:styleId="TableBody" w:customStyle="1">
    <w:name w:val="Table Body"/>
    <w:basedOn w:val="Normal"/>
    <w:link w:val="TableBodyChar"/>
    <w:qFormat w:val="1"/>
    <w:rsid w:val="00284539"/>
    <w:pPr>
      <w:keepNext w:val="1"/>
      <w:keepLines w:val="1"/>
      <w:spacing w:after="0" w:line="220" w:lineRule="exact"/>
      <w:jc w:val="center"/>
    </w:pPr>
    <w:rPr>
      <w:rFonts w:cs="Times New Roman" w:eastAsia="Times New Roman"/>
      <w:noProof w:val="1"/>
      <w:sz w:val="16"/>
      <w:szCs w:val="16"/>
      <w:lang w:eastAsia="en-GB" w:val="id-ID"/>
    </w:rPr>
  </w:style>
  <w:style w:type="character" w:styleId="TableBodyChar" w:customStyle="1">
    <w:name w:val="Table Body Char"/>
    <w:basedOn w:val="DefaultParagraphFont"/>
    <w:link w:val="TableBody"/>
    <w:rsid w:val="00284539"/>
    <w:rPr>
      <w:rFonts w:cs="Times New Roman" w:eastAsia="Times New Roman"/>
      <w:noProof w:val="1"/>
      <w:sz w:val="16"/>
      <w:szCs w:val="16"/>
      <w:lang w:eastAsia="en-GB" w:val="id-ID"/>
    </w:rPr>
  </w:style>
  <w:style w:type="table" w:styleId="TableGrid">
    <w:name w:val="Table Grid"/>
    <w:basedOn w:val="TableNormal"/>
    <w:uiPriority w:val="59"/>
    <w:rsid w:val="00614928"/>
    <w:pPr>
      <w:spacing w:after="0" w:line="240" w:lineRule="auto"/>
    </w:pPr>
    <w:rPr>
      <w:rFonts w:eastAsiaTheme="minorHAnsi"/>
      <w:lang w:eastAsia="en-US"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614928"/>
    <w:rPr>
      <w:color w:val="605e5c"/>
      <w:shd w:color="auto" w:fill="e1dfdd" w:val="clear"/>
    </w:rPr>
  </w:style>
  <w:style w:type="paragraph" w:styleId="Title">
    <w:name w:val="Title"/>
    <w:basedOn w:val="Normal"/>
    <w:next w:val="Normal"/>
    <w:link w:val="TitleChar"/>
    <w:uiPriority w:val="10"/>
    <w:rsid w:val="00A841C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841CE"/>
    <w:rPr>
      <w:rFonts w:asciiTheme="majorHAnsi" w:cstheme="majorBidi" w:eastAsiaTheme="majorEastAsia" w:hAnsiTheme="majorHAnsi"/>
      <w:spacing w:val="-10"/>
      <w:kern w:val="28"/>
      <w:sz w:val="56"/>
      <w:szCs w:val="56"/>
      <w:lang w:eastAsia="en-US" w:val="en-GB"/>
    </w:rPr>
  </w:style>
  <w:style w:type="character" w:styleId="Heading1Char" w:customStyle="1">
    <w:name w:val="Heading 1 Char"/>
    <w:basedOn w:val="DefaultParagraphFont"/>
    <w:link w:val="Heading1"/>
    <w:uiPriority w:val="9"/>
    <w:rsid w:val="00672E78"/>
    <w:rPr>
      <w:rFonts w:asciiTheme="majorHAnsi" w:cstheme="majorBidi" w:eastAsiaTheme="majorEastAsia" w:hAnsiTheme="majorHAnsi"/>
      <w:color w:val="2e74b5" w:themeColor="accent1" w:themeShade="0000BF"/>
      <w:sz w:val="32"/>
      <w:szCs w:val="32"/>
      <w:lang w:eastAsia="en-US" w:val="en-GB"/>
    </w:rPr>
  </w:style>
  <w:style w:type="paragraph" w:styleId="Subtitle">
    <w:name w:val="Subtitle"/>
    <w:basedOn w:val="Normal"/>
    <w:next w:val="Normal"/>
    <w:link w:val="SubtitleChar"/>
    <w:uiPriority w:val="11"/>
    <w:qFormat w:val="1"/>
    <w:rsid w:val="00284539"/>
    <w:pPr>
      <w:numPr>
        <w:ilvl w:val="1"/>
      </w:numPr>
      <w:spacing w:after="160"/>
    </w:pPr>
    <w:rPr>
      <w:rFonts w:eastAsiaTheme="minorEastAsia"/>
      <w:noProof w:val="1"/>
      <w:color w:val="5a5a5a" w:themeColor="text1" w:themeTint="0000A5"/>
      <w:spacing w:val="15"/>
      <w:lang w:val="id-ID"/>
    </w:rPr>
  </w:style>
  <w:style w:type="character" w:styleId="SubtitleChar" w:customStyle="1">
    <w:name w:val="Subtitle Char"/>
    <w:basedOn w:val="DefaultParagraphFont"/>
    <w:link w:val="Subtitle"/>
    <w:uiPriority w:val="11"/>
    <w:rsid w:val="00284539"/>
    <w:rPr>
      <w:noProof w:val="1"/>
      <w:color w:val="5a5a5a" w:themeColor="text1" w:themeTint="0000A5"/>
      <w:spacing w:val="15"/>
      <w:lang w:eastAsia="en-US" w:val="id-ID"/>
    </w:rPr>
  </w:style>
  <w:style w:type="paragraph" w:styleId="JSATPaperTitle" w:customStyle="1">
    <w:name w:val="JSAT_Paper Title"/>
    <w:basedOn w:val="PaperTitle"/>
    <w:link w:val="JSATPaperTitleChar"/>
    <w:qFormat w:val="1"/>
    <w:rsid w:val="0064698A"/>
    <w:rPr>
      <w:noProof w:val="1"/>
      <w:lang w:val="id-ID"/>
    </w:rPr>
  </w:style>
  <w:style w:type="paragraph" w:styleId="JSATListAuthor" w:customStyle="1">
    <w:name w:val="JSAT_List Author"/>
    <w:basedOn w:val="Authorlist"/>
    <w:link w:val="JSATListAuthorChar"/>
    <w:qFormat w:val="1"/>
    <w:rsid w:val="0064698A"/>
  </w:style>
  <w:style w:type="character" w:styleId="JSATPaperTitleChar" w:customStyle="1">
    <w:name w:val="JSAT_Paper Title Char"/>
    <w:basedOn w:val="PaperTitleChar"/>
    <w:link w:val="JSATPaperTitle"/>
    <w:rsid w:val="0064698A"/>
    <w:rPr>
      <w:rFonts w:cs="Times New Roman" w:eastAsiaTheme="minorHAnsi"/>
      <w:b w:val="1"/>
      <w:noProof w:val="1"/>
      <w:sz w:val="32"/>
      <w:szCs w:val="32"/>
      <w:lang w:eastAsia="en-US" w:val="id-ID"/>
    </w:rPr>
  </w:style>
  <w:style w:type="paragraph" w:styleId="JSATAffiliation" w:customStyle="1">
    <w:name w:val="JSAT_Affiliation"/>
    <w:basedOn w:val="Affiliation"/>
    <w:link w:val="JSATAffiliationChar"/>
    <w:qFormat w:val="1"/>
    <w:rsid w:val="0064698A"/>
  </w:style>
  <w:style w:type="character" w:styleId="JSATListAuthorChar" w:customStyle="1">
    <w:name w:val="JSAT_List Author Char"/>
    <w:basedOn w:val="AuthorlistChar"/>
    <w:link w:val="JSATListAuthor"/>
    <w:rsid w:val="0064698A"/>
    <w:rPr>
      <w:rFonts w:cs="Times New Roman" w:eastAsiaTheme="minorHAnsi"/>
      <w:noProof w:val="1"/>
      <w:sz w:val="24"/>
      <w:lang w:eastAsia="en-US" w:val="id-ID"/>
    </w:rPr>
  </w:style>
  <w:style w:type="paragraph" w:styleId="JSATAbstract" w:customStyle="1">
    <w:name w:val="JSAT_Abstract"/>
    <w:basedOn w:val="Abstract"/>
    <w:link w:val="JSATAbstractChar"/>
    <w:qFormat w:val="1"/>
    <w:rsid w:val="0064698A"/>
    <w:rPr>
      <w:b w:val="0"/>
    </w:rPr>
  </w:style>
  <w:style w:type="character" w:styleId="JSATAffiliationChar" w:customStyle="1">
    <w:name w:val="JSAT_Affiliation Char"/>
    <w:basedOn w:val="AffiliationChar"/>
    <w:link w:val="JSATAffiliation"/>
    <w:rsid w:val="0064698A"/>
    <w:rPr>
      <w:rFonts w:ascii="Calibri" w:hAnsi="Calibri" w:eastAsiaTheme="minorHAnsi"/>
      <w:i w:val="1"/>
      <w:noProof w:val="1"/>
      <w:sz w:val="16"/>
      <w:lang w:eastAsia="en-US" w:val="id-ID"/>
    </w:rPr>
  </w:style>
  <w:style w:type="paragraph" w:styleId="JSATHeading" w:customStyle="1">
    <w:name w:val="JSAT_Heading"/>
    <w:basedOn w:val="HeadingSection"/>
    <w:link w:val="JSATHeadingChar"/>
    <w:qFormat w:val="1"/>
    <w:rsid w:val="0064698A"/>
    <w:rPr>
      <w:noProof w:val="1"/>
      <w:lang w:val="id-ID"/>
    </w:rPr>
  </w:style>
  <w:style w:type="character" w:styleId="JSATAbstractChar" w:customStyle="1">
    <w:name w:val="JSAT_Abstract Char"/>
    <w:basedOn w:val="AbstractChar"/>
    <w:link w:val="JSATAbstract"/>
    <w:rsid w:val="0064698A"/>
    <w:rPr>
      <w:rFonts w:eastAsiaTheme="minorHAnsi"/>
      <w:b w:val="0"/>
      <w:noProof w:val="1"/>
      <w:sz w:val="20"/>
      <w:lang w:eastAsia="en-GB" w:val="id-ID"/>
    </w:rPr>
  </w:style>
  <w:style w:type="paragraph" w:styleId="JSATSub-HeadingLevel1" w:customStyle="1">
    <w:name w:val="JSAT_Sub-Heading_Level1"/>
    <w:basedOn w:val="JSATHeading"/>
    <w:link w:val="JSATSub-HeadingLevel1Char"/>
    <w:qFormat w:val="1"/>
    <w:rsid w:val="0064698A"/>
    <w:pPr>
      <w:spacing w:before="0"/>
    </w:pPr>
    <w:rPr>
      <w:sz w:val="20"/>
    </w:rPr>
  </w:style>
  <w:style w:type="character" w:styleId="JSATHeadingChar" w:customStyle="1">
    <w:name w:val="JSAT_Heading Char"/>
    <w:basedOn w:val="HeadingSectionChar"/>
    <w:link w:val="JSATHeading"/>
    <w:rsid w:val="0064698A"/>
    <w:rPr>
      <w:rFonts w:eastAsiaTheme="minorHAnsi"/>
      <w:b w:val="1"/>
      <w:noProof w:val="1"/>
      <w:sz w:val="24"/>
      <w:lang w:eastAsia="en-US" w:val="id-ID"/>
    </w:rPr>
  </w:style>
  <w:style w:type="paragraph" w:styleId="JSATBodyText" w:customStyle="1">
    <w:name w:val="JSAT_Body Text"/>
    <w:basedOn w:val="Textorparagraph"/>
    <w:link w:val="JSATBodyTextChar"/>
    <w:qFormat w:val="1"/>
    <w:rsid w:val="0064698A"/>
  </w:style>
  <w:style w:type="character" w:styleId="JSATSub-HeadingLevel1Char" w:customStyle="1">
    <w:name w:val="JSAT_Sub-Heading_Level1 Char"/>
    <w:basedOn w:val="JSATHeadingChar"/>
    <w:link w:val="JSATSub-HeadingLevel1"/>
    <w:rsid w:val="0064698A"/>
    <w:rPr>
      <w:rFonts w:eastAsiaTheme="minorHAnsi"/>
      <w:b w:val="1"/>
      <w:noProof w:val="1"/>
      <w:sz w:val="20"/>
      <w:lang w:eastAsia="en-US" w:val="id-ID"/>
    </w:rPr>
  </w:style>
  <w:style w:type="paragraph" w:styleId="JSATImageCaption" w:customStyle="1">
    <w:name w:val="JSAT_Image Caption"/>
    <w:basedOn w:val="CaptiontoFigureTable"/>
    <w:link w:val="JSATImageCaptionChar"/>
    <w:qFormat w:val="1"/>
    <w:rsid w:val="0064698A"/>
    <w:rPr>
      <w:b w:val="1"/>
    </w:rPr>
  </w:style>
  <w:style w:type="character" w:styleId="JSATBodyTextChar" w:customStyle="1">
    <w:name w:val="JSAT_Body Text Char"/>
    <w:basedOn w:val="TextorparagraphChar"/>
    <w:link w:val="JSATBodyText"/>
    <w:rsid w:val="0064698A"/>
    <w:rPr>
      <w:rFonts w:cs="Times New Roman" w:eastAsiaTheme="minorHAnsi"/>
      <w:noProof w:val="1"/>
      <w:w w:val="108"/>
      <w:sz w:val="20"/>
      <w:szCs w:val="18"/>
      <w:lang w:eastAsia="en-US" w:val="id-ID"/>
    </w:rPr>
  </w:style>
  <w:style w:type="paragraph" w:styleId="JSATTableCaption" w:customStyle="1">
    <w:name w:val="JSAT_Table Caption"/>
    <w:basedOn w:val="CaptiontoFigureTable"/>
    <w:link w:val="JSATTableCaptionChar"/>
    <w:qFormat w:val="1"/>
    <w:rsid w:val="0064698A"/>
  </w:style>
  <w:style w:type="character" w:styleId="JSATImageCaptionChar" w:customStyle="1">
    <w:name w:val="JSAT_Image Caption Char"/>
    <w:basedOn w:val="CaptiontoFigureTableChar"/>
    <w:link w:val="JSATImageCaption"/>
    <w:rsid w:val="0064698A"/>
    <w:rPr>
      <w:rFonts w:cstheme="minorHAnsi" w:eastAsiaTheme="minorHAnsi"/>
      <w:b w:val="1"/>
      <w:noProof w:val="1"/>
      <w:w w:val="108"/>
      <w:sz w:val="16"/>
      <w:szCs w:val="14"/>
      <w:lang w:eastAsia="en-US" w:val="id-ID"/>
    </w:rPr>
  </w:style>
  <w:style w:type="character" w:styleId="JSATTableCaptionChar" w:customStyle="1">
    <w:name w:val="JSAT_Table Caption Char"/>
    <w:basedOn w:val="CaptiontoFigureTableChar"/>
    <w:link w:val="JSATTableCaption"/>
    <w:rsid w:val="0064698A"/>
    <w:rPr>
      <w:rFonts w:cstheme="minorHAnsi" w:eastAsiaTheme="minorHAnsi"/>
      <w:noProof w:val="1"/>
      <w:w w:val="108"/>
      <w:sz w:val="16"/>
      <w:szCs w:val="14"/>
      <w:lang w:eastAsia="en-US" w:val="id-ID"/>
    </w:rPr>
  </w:style>
  <w:style w:type="paragraph" w:styleId="Subtitle">
    <w:name w:val="Subtitle"/>
    <w:basedOn w:val="Normal"/>
    <w:next w:val="Normal"/>
    <w:pPr>
      <w:spacing w:after="160" w:lineRule="auto"/>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hyperlink" Target="https://xeno-canto.org/" TargetMode="External"/><Relationship Id="rId24" Type="http://schemas.openxmlformats.org/officeDocument/2006/relationships/image" Target="media/image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izki.121450073@student.itera.ac.id" TargetMode="External"/><Relationship Id="rId26" Type="http://schemas.openxmlformats.org/officeDocument/2006/relationships/image" Target="media/image16.png"/><Relationship Id="rId25" Type="http://schemas.openxmlformats.org/officeDocument/2006/relationships/image" Target="media/image3.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customXml" Target="../customXML/item2.xml"/><Relationship Id="rId8" Type="http://schemas.openxmlformats.org/officeDocument/2006/relationships/image" Target="media/image17.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hyperlink" Target="mailto:nabilah.121450139@student.itera.c.id" TargetMode="External"/><Relationship Id="rId33" Type="http://schemas.openxmlformats.org/officeDocument/2006/relationships/image" Target="media/image9.png"/><Relationship Id="rId10" Type="http://schemas.openxmlformats.org/officeDocument/2006/relationships/hyperlink" Target="mailto:alber.121450146@student.itera.ac.id" TargetMode="External"/><Relationship Id="rId32" Type="http://schemas.openxmlformats.org/officeDocument/2006/relationships/image" Target="media/image15.png"/><Relationship Id="rId13" Type="http://schemas.openxmlformats.org/officeDocument/2006/relationships/hyperlink" Target="mailto:catherine.121450072@student.itera.ac.id" TargetMode="External"/><Relationship Id="rId35" Type="http://schemas.openxmlformats.org/officeDocument/2006/relationships/image" Target="media/image13.png"/><Relationship Id="rId12" Type="http://schemas.openxmlformats.org/officeDocument/2006/relationships/hyperlink" Target="mailto:helma.121450100@student.itera.ac.id" TargetMode="External"/><Relationship Id="rId34" Type="http://schemas.openxmlformats.org/officeDocument/2006/relationships/image" Target="media/image5.png"/><Relationship Id="rId15" Type="http://schemas.openxmlformats.org/officeDocument/2006/relationships/header" Target="header3.xml"/><Relationship Id="rId14" Type="http://schemas.openxmlformats.org/officeDocument/2006/relationships/header" Target="header2.xml"/><Relationship Id="rId17" Type="http://schemas.openxmlformats.org/officeDocument/2006/relationships/footer" Target="footer2.xml"/><Relationship Id="rId16" Type="http://schemas.openxmlformats.org/officeDocument/2006/relationships/header" Target="header1.xml"/><Relationship Id="rId19" Type="http://schemas.openxmlformats.org/officeDocument/2006/relationships/footer" Target="footer1.xml"/><Relationship Id="rId18"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hyperlink" Target="http://lp3.itera.ac.id/" TargetMode="External"/><Relationship Id="rId2" Type="http://schemas.openxmlformats.org/officeDocument/2006/relationships/hyperlink" Target="https://www.itera.ac.id"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4.png"/><Relationship Id="rId3" Type="http://schemas.openxmlformats.org/officeDocument/2006/relationships/image" Target="media/image6.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FAJaw67MbhtLb7Bpy4dUp508OA==">CgMxLjAaHwoBMBIaChgICVIUChJ0YWJsZS5tazlnamY3dG5qaWUaHwoBMRIaChgICVIUChJ0YWJsZS5hc2lzd2U2cmpyeHcaHwoBMhIaChgICVIUChJ0YWJsZS5rbnMwNmlrcjdnMzYaHwoBMxIaChgICVIUChJ0YWJsZS5iNDVlM2R4djAwcXgaHwoBNBIaChgICVIUChJ0YWJsZS4xZDNnbHM5cm9ydnkikQIKC0FBQUJadVI3SFhFEtsBCgtBQUFCWnVSN0hYRRILQUFBQlp1UjdIWEUaDQoJdGV4dC9odG1sEgAiDgoKdGV4dC9wbGFpbhIAKhsiFTExMzYyNjM5MjEyMzI5MDc4MDczNSgAOAAwx5b/h7syONOf/4e7Mko7CiRhcHBsaWNhdGlvbi92bmQuZ29vZ2xlLWFwcHMuZG9jcy5tZHMaE8LX2uQBDRoLCgcKAWIQARgAEAFaDDN3NWV1eWRiM29tb3ICIAB4AIIBFHN1Z2dlc3QubzQ5YnFiYndvcW8wmgEGCAAQABgAsAEAuAEAGMeW/4e7MiDTn/+HuzIwAEIUc3VnZ2VzdC5vNDlicWJid29xbzA4AGonChRzdWdnZXN0Ljc2MGV0aWI5MGdydBIPQWxiZXIgQW5hbGFmZWFuaicKFHN1Z2dlc3QudmVtZWYyd3l1Z29uEg9BbGJlciBBbmFsYWZlYW5qNAoUc3VnZ2VzdC4yeGM0M21wYXAzemkSHDEzOSBfTmFiaWxhaCBBbmRpa2EgRml0cmlhdGlqNAoUc3VnZ2VzdC55amp3anJqMDg5d3QSHDEzOSBfTmFiaWxhaCBBbmRpa2EgRml0cmlhdGlqJwoUc3VnZ2VzdC5vNDlicWJid29xbzASD0FsYmVyIEFuYWxhZmVhbmo0ChRzdWdnZXN0LmZtbXNlM2F0bGFtchIcMTM5IF9OYWJpbGFoIEFuZGlrYSBGaXRyaWF0aXIhMW1VTFluWGYtd20xQnlmZ1U3dFpWLWZhSHAwNHpZOG04</go:docsCustomData>
</go:gDocsCustomXmlDataStorage>
</file>

<file path=customXML/item2.xml><?xml version="1.0" encoding="utf-8"?>
<b:Sources xmlns:b="http://schemas.openxmlformats.org/officeDocument/2006/bibliography" StyleName="Chicago" SelectedStyle="/Chicago.xsl" Version="16">
  <b:Source>
    <b:Tag>source1</b:Tag>
    <b:SourceType>JournalArticle</b:SourceType>
    <b:JournalName>The analysis on the stakeholders of conflict mitigation in the Way Kambas National Park, Lampung</b:JournalName>
    <b:Pages>15-28</b:Pages>
    <b:Title>andyono2018analysis</b:Title>
    <b:URL>https://ojs.uajy.ac.id/index.php/kinerja/article/view/1567</b:URL>
    <b:Volume>22</b:Volume>
    <b:Year>2018</b:Year>
    <b:Gdcea>{"AccessedType":"Website"}</b:Gdcea>
    <b:Author>
      <b:Author>
        <b:NameList>
          <b:Person>
            <b:First>Andyono</b:First>
          </b:Person>
          <b:Person>
            <b:First>Gebyar</b:First>
          </b:Person>
          <b:Person>
            <b:First>Marsono</b:First>
          </b:Person>
          <b:Person>
            <b:First>Djoko</b:First>
          </b:Person>
          <b:Person>
            <b:First>Sadono</b:First>
          </b:Person>
          <b:Person>
            <b:First>Ronggo</b:First>
          </b:Person>
          <b:Person>
            <b:First>Imron</b:First>
          </b:Person>
          <b:Person>
            <b:First>M Ali</b:First>
          </b:Person>
        </b:NameList>
      </b:Author>
    </b:Author>
  </b:Source>
  <b:Source>
    <b:Tag>source2</b:Tag>
    <b:SourceType>JournalArticle</b:SourceType>
    <b:Day>2024</b:Day>
    <b:JournalName>Application of ConvNeXt with Transfer Learning and Data Augmentation for Malaria Parasite Detection in Resource-Limited Settings Using Microscopic Images</b:JournalName>
    <b:Pages>2024-10</b:Pages>
    <b:Title>mmileng2024application</b:Title>
    <b:URL>https://www.medrxiv.org/content/10.1101/2024.10.31.24316549v1</b:URL>
    <b:Gdcea>{"AccessedType":"OnlineDatabase"}</b:Gdcea>
    <b:Author>
      <b:Author>
        <b:NameList>
          <b:Person>
            <b:First>{Mmileng</b:First>
          </b:Person>
          <b:Person>
            <b:First>Outlwile</b:First>
            <b:Last>Pako</b:Last>
          </b:Person>
          <b:Person>
            <b:First>Whata</b:First>
          </b:Person>
          <b:Person>
            <b:First>Albert</b:First>
          </b:Person>
          <b:Person>
            <b:First>Olusanya</b:First>
          </b:Person>
          <b:Person>
            <b:First>Micheal</b:First>
          </b:Person>
          <b:Person>
            <b:First>Mhlongo</b:First>
          </b:Person>
          <b:Person>
            <b:First>Siyabonga</b:Fir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2021-07-02T03:47:00Z</dcterms:created>
</cp:coreProperties>
</file>