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08E09" w14:textId="77777777" w:rsidR="00DB583F" w:rsidRPr="00DB583F" w:rsidRDefault="00DB583F" w:rsidP="00DB583F">
      <w:pPr>
        <w:rPr>
          <w:b/>
          <w:bCs/>
        </w:rPr>
      </w:pPr>
      <w:r w:rsidRPr="00DB583F">
        <w:rPr>
          <w:b/>
          <w:bCs/>
        </w:rPr>
        <w:t xml:space="preserve">Reporte de Hallazgos - </w:t>
      </w:r>
      <w:proofErr w:type="spellStart"/>
      <w:r w:rsidRPr="00DB583F">
        <w:rPr>
          <w:b/>
          <w:bCs/>
        </w:rPr>
        <w:t>APIs</w:t>
      </w:r>
      <w:proofErr w:type="spellEnd"/>
      <w:r w:rsidRPr="00DB583F">
        <w:rPr>
          <w:b/>
          <w:bCs/>
        </w:rPr>
        <w:t xml:space="preserve"> de </w:t>
      </w:r>
      <w:hyperlink r:id="rId5" w:tgtFrame="_new" w:history="1">
        <w:r w:rsidRPr="00DB583F">
          <w:rPr>
            <w:rStyle w:val="Hipervnculo"/>
          </w:rPr>
          <w:t>http://dummy.restapiexample.com/</w:t>
        </w:r>
      </w:hyperlink>
    </w:p>
    <w:p w14:paraId="2CA594E3" w14:textId="77777777" w:rsidR="00DB583F" w:rsidRPr="00DB583F" w:rsidRDefault="00DB583F" w:rsidP="00DB583F">
      <w:r w:rsidRPr="00DB583F">
        <w:t>Resumen:</w:t>
      </w:r>
    </w:p>
    <w:p w14:paraId="674D82FB" w14:textId="77777777" w:rsidR="00DB583F" w:rsidRPr="00DB583F" w:rsidRDefault="00DB583F" w:rsidP="00DB583F">
      <w:r w:rsidRPr="00DB583F">
        <w:t xml:space="preserve">Durante la prueba de las </w:t>
      </w:r>
      <w:proofErr w:type="spellStart"/>
      <w:r w:rsidRPr="00DB583F">
        <w:t>APIs</w:t>
      </w:r>
      <w:proofErr w:type="spellEnd"/>
      <w:r w:rsidRPr="00DB583F">
        <w:t xml:space="preserve"> de </w:t>
      </w:r>
      <w:hyperlink r:id="rId6" w:tgtFrame="_new" w:history="1">
        <w:r w:rsidRPr="00DB583F">
          <w:rPr>
            <w:rStyle w:val="Hipervnculo"/>
          </w:rPr>
          <w:t>http://dummy.restapiexample.com/</w:t>
        </w:r>
      </w:hyperlink>
      <w:r w:rsidRPr="00DB583F">
        <w:t xml:space="preserve">, se identificó que las </w:t>
      </w:r>
      <w:proofErr w:type="spellStart"/>
      <w:r w:rsidRPr="00DB583F">
        <w:t>APIs</w:t>
      </w:r>
      <w:proofErr w:type="spellEnd"/>
      <w:r w:rsidRPr="00DB583F">
        <w:t xml:space="preserve"> son inestables, ya que en distintas ejecuciones de las pruebas se observaron resultados diferentes para los mismos escenarios.</w:t>
      </w:r>
    </w:p>
    <w:p w14:paraId="23A6D211" w14:textId="77777777" w:rsidR="00DB583F" w:rsidRPr="00DB583F" w:rsidRDefault="00DB583F" w:rsidP="00DB583F">
      <w:r w:rsidRPr="00DB583F">
        <w:t>Detalles de Hallazgos:</w:t>
      </w:r>
    </w:p>
    <w:p w14:paraId="51D5ABD1" w14:textId="77777777" w:rsidR="00DB583F" w:rsidRPr="00DB583F" w:rsidRDefault="00DB583F" w:rsidP="00DB583F">
      <w:pPr>
        <w:numPr>
          <w:ilvl w:val="0"/>
          <w:numId w:val="3"/>
        </w:numPr>
      </w:pPr>
      <w:r w:rsidRPr="00DB583F">
        <w:rPr>
          <w:b/>
          <w:bCs/>
        </w:rPr>
        <w:t>Inestabilidad en la API GET:</w:t>
      </w:r>
    </w:p>
    <w:p w14:paraId="0D2D625F" w14:textId="77777777" w:rsidR="00DB583F" w:rsidRPr="00DB583F" w:rsidRDefault="00DB583F" w:rsidP="00DB583F">
      <w:pPr>
        <w:numPr>
          <w:ilvl w:val="1"/>
          <w:numId w:val="3"/>
        </w:numPr>
      </w:pPr>
      <w:r w:rsidRPr="00DB583F">
        <w:rPr>
          <w:b/>
          <w:bCs/>
        </w:rPr>
        <w:t>Descripción:</w:t>
      </w:r>
      <w:r w:rsidRPr="00DB583F">
        <w:t xml:space="preserve"> Durante la prueba exploratoria de la API GET utilizando </w:t>
      </w:r>
      <w:proofErr w:type="spellStart"/>
      <w:r w:rsidRPr="00DB583F">
        <w:t>Postman</w:t>
      </w:r>
      <w:proofErr w:type="spellEnd"/>
      <w:r w:rsidRPr="00DB583F">
        <w:t xml:space="preserve">, se notó que los resultados obtenidos variaban en distintas ejecuciones, a pesar de enviar la misma solicitud GET al mismo </w:t>
      </w:r>
      <w:proofErr w:type="spellStart"/>
      <w:r w:rsidRPr="00DB583F">
        <w:t>endpoint</w:t>
      </w:r>
      <w:proofErr w:type="spellEnd"/>
      <w:r w:rsidRPr="00DB583F">
        <w:t>.</w:t>
      </w:r>
    </w:p>
    <w:p w14:paraId="21238A24" w14:textId="77777777" w:rsidR="00DB583F" w:rsidRPr="00DB583F" w:rsidRDefault="00DB583F" w:rsidP="00DB583F">
      <w:pPr>
        <w:numPr>
          <w:ilvl w:val="1"/>
          <w:numId w:val="3"/>
        </w:numPr>
      </w:pPr>
      <w:r w:rsidRPr="00DB583F">
        <w:rPr>
          <w:b/>
          <w:bCs/>
        </w:rPr>
        <w:t>Evidencia:</w:t>
      </w:r>
      <w:r w:rsidRPr="00DB583F">
        <w:t xml:space="preserve"> Se adjuntan capturas de pantalla de dos ejecuciones de la misma petición GET con minutos de diferencia, donde se puede observar que los resultados son diferentes a pesar de no haber cambios en la solicitud.</w:t>
      </w:r>
    </w:p>
    <w:p w14:paraId="6B774052" w14:textId="77777777" w:rsidR="00DB583F" w:rsidRPr="00DB583F" w:rsidRDefault="00DB583F" w:rsidP="00DB583F">
      <w:r w:rsidRPr="00DB583F">
        <w:t>Acciones Recomendadas:</w:t>
      </w:r>
    </w:p>
    <w:p w14:paraId="58EB814C" w14:textId="77777777" w:rsidR="00DB583F" w:rsidRPr="00DB583F" w:rsidRDefault="00DB583F" w:rsidP="00DB583F">
      <w:pPr>
        <w:numPr>
          <w:ilvl w:val="0"/>
          <w:numId w:val="4"/>
        </w:numPr>
      </w:pPr>
      <w:r w:rsidRPr="00DB583F">
        <w:t xml:space="preserve">Realizar un análisis detallado de la infraestructura y configuración de las </w:t>
      </w:r>
      <w:proofErr w:type="spellStart"/>
      <w:r w:rsidRPr="00DB583F">
        <w:t>APIs</w:t>
      </w:r>
      <w:proofErr w:type="spellEnd"/>
      <w:r w:rsidRPr="00DB583F">
        <w:t xml:space="preserve"> para identificar posibles causas de la inestabilidad.</w:t>
      </w:r>
    </w:p>
    <w:p w14:paraId="5DCC3605" w14:textId="77777777" w:rsidR="00DB583F" w:rsidRPr="00DB583F" w:rsidRDefault="00DB583F" w:rsidP="00DB583F">
      <w:pPr>
        <w:numPr>
          <w:ilvl w:val="0"/>
          <w:numId w:val="4"/>
        </w:numPr>
      </w:pPr>
      <w:r w:rsidRPr="00DB583F">
        <w:t>Implementar medidas de monitoreo y seguimiento para detectar y resolver problemas de manera proactiva.</w:t>
      </w:r>
    </w:p>
    <w:p w14:paraId="7E414FDB" w14:textId="77777777" w:rsidR="00DB583F" w:rsidRPr="00DB583F" w:rsidRDefault="00DB583F" w:rsidP="00DB583F">
      <w:pPr>
        <w:numPr>
          <w:ilvl w:val="0"/>
          <w:numId w:val="4"/>
        </w:numPr>
      </w:pPr>
      <w:r w:rsidRPr="00DB583F">
        <w:t xml:space="preserve">Realizar pruebas adicionales de carga y estrés para evaluar el comportamiento de las </w:t>
      </w:r>
      <w:proofErr w:type="spellStart"/>
      <w:r w:rsidRPr="00DB583F">
        <w:t>APIs</w:t>
      </w:r>
      <w:proofErr w:type="spellEnd"/>
      <w:r w:rsidRPr="00DB583F">
        <w:t xml:space="preserve"> bajo diferentes condiciones.</w:t>
      </w:r>
    </w:p>
    <w:p w14:paraId="2AA16FEF" w14:textId="77777777" w:rsidR="00DB583F" w:rsidRPr="00DB583F" w:rsidRDefault="00DB583F" w:rsidP="00DB583F">
      <w:r w:rsidRPr="00DB583F">
        <w:t>Evidencia:</w:t>
      </w:r>
    </w:p>
    <w:p w14:paraId="0E4FE28B" w14:textId="08E0C4D6" w:rsidR="00DB583F" w:rsidRDefault="00DB583F" w:rsidP="00DB583F">
      <w:r w:rsidRPr="00DB583F">
        <w:rPr>
          <w:b/>
          <w:bCs/>
        </w:rPr>
        <w:t>Captura de Pantalla 1: Ejecución 1 de la API GET</w:t>
      </w:r>
      <w:r w:rsidRPr="00DB583F">
        <w:t xml:space="preserve"> </w:t>
      </w:r>
    </w:p>
    <w:p w14:paraId="45882239" w14:textId="481A9559" w:rsidR="00DB583F" w:rsidRPr="00DB583F" w:rsidRDefault="00DB583F" w:rsidP="00DB583F">
      <w:r>
        <w:rPr>
          <w:noProof/>
        </w:rPr>
        <w:drawing>
          <wp:inline distT="0" distB="0" distL="0" distR="0" wp14:anchorId="3EE04F39" wp14:editId="3613EC25">
            <wp:extent cx="5612130" cy="2659380"/>
            <wp:effectExtent l="0" t="0" r="7620" b="7620"/>
            <wp:docPr id="1747514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14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A33F" w14:textId="35570987" w:rsidR="00DB583F" w:rsidRDefault="00DB583F" w:rsidP="00DB583F">
      <w:r w:rsidRPr="00DB583F">
        <w:rPr>
          <w:b/>
          <w:bCs/>
        </w:rPr>
        <w:lastRenderedPageBreak/>
        <w:t>Captura de Pantalla 2: Ejecución 2 de la API GET (Minutos después)</w:t>
      </w:r>
      <w:r w:rsidRPr="00DB583F">
        <w:t xml:space="preserve"> </w:t>
      </w:r>
    </w:p>
    <w:p w14:paraId="3A56B711" w14:textId="1375D977" w:rsidR="00DB583F" w:rsidRPr="00DB583F" w:rsidRDefault="00DB583F" w:rsidP="00DB583F">
      <w:r>
        <w:rPr>
          <w:noProof/>
        </w:rPr>
        <w:drawing>
          <wp:inline distT="0" distB="0" distL="0" distR="0" wp14:anchorId="2B2459E3" wp14:editId="158E40EE">
            <wp:extent cx="5612130" cy="3214370"/>
            <wp:effectExtent l="0" t="0" r="7620" b="5080"/>
            <wp:docPr id="1569015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15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7CEE" w14:textId="77777777" w:rsidR="00DB583F" w:rsidRPr="00DB583F" w:rsidRDefault="00DB583F" w:rsidP="00DB583F">
      <w:r w:rsidRPr="00DB583F">
        <w:t>Conclusiones:</w:t>
      </w:r>
    </w:p>
    <w:p w14:paraId="7D1E9684" w14:textId="70E5CB85" w:rsidR="00DB583F" w:rsidRPr="00DB583F" w:rsidRDefault="00DB583F" w:rsidP="00DB583F">
      <w:r w:rsidRPr="00DB583F">
        <w:t xml:space="preserve">La inestabilidad observada en las </w:t>
      </w:r>
      <w:proofErr w:type="spellStart"/>
      <w:r w:rsidRPr="00DB583F">
        <w:t>APIs</w:t>
      </w:r>
      <w:proofErr w:type="spellEnd"/>
      <w:r w:rsidRPr="00DB583F">
        <w:t xml:space="preserve"> de </w:t>
      </w:r>
      <w:hyperlink r:id="rId9" w:tgtFrame="_new" w:history="1">
        <w:r w:rsidRPr="00DB583F">
          <w:rPr>
            <w:rStyle w:val="Hipervnculo"/>
          </w:rPr>
          <w:t>http://dummy.restapiexample.com/</w:t>
        </w:r>
      </w:hyperlink>
      <w:r w:rsidRPr="00DB583F">
        <w:t xml:space="preserve"> puede afectar la fiabilidad y consistencia de las aplicaciones que dependen de estas </w:t>
      </w:r>
      <w:proofErr w:type="spellStart"/>
      <w:r w:rsidRPr="00DB583F">
        <w:t>APIs</w:t>
      </w:r>
      <w:proofErr w:type="spellEnd"/>
      <w:r w:rsidRPr="00DB583F">
        <w:t>. Se recomienda abordar estos problemas de manera prioritaria para garantizar una experiencia de usuario consistente y confiable.</w:t>
      </w:r>
      <w:r w:rsidR="00F633F3">
        <w:t xml:space="preserve"> </w:t>
      </w:r>
    </w:p>
    <w:p w14:paraId="7E18382B" w14:textId="77777777" w:rsidR="0009455A" w:rsidRDefault="0009455A"/>
    <w:sectPr w:rsidR="00094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37A1"/>
    <w:multiLevelType w:val="multilevel"/>
    <w:tmpl w:val="C204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3539A"/>
    <w:multiLevelType w:val="multilevel"/>
    <w:tmpl w:val="14E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E55854"/>
    <w:multiLevelType w:val="multilevel"/>
    <w:tmpl w:val="A11C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4632B"/>
    <w:multiLevelType w:val="multilevel"/>
    <w:tmpl w:val="8044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8727575">
    <w:abstractNumId w:val="2"/>
  </w:num>
  <w:num w:numId="2" w16cid:durableId="943147313">
    <w:abstractNumId w:val="1"/>
  </w:num>
  <w:num w:numId="3" w16cid:durableId="281885248">
    <w:abstractNumId w:val="0"/>
  </w:num>
  <w:num w:numId="4" w16cid:durableId="1930775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3F"/>
    <w:rsid w:val="0009455A"/>
    <w:rsid w:val="000C7A9A"/>
    <w:rsid w:val="00477EB3"/>
    <w:rsid w:val="00A10F0D"/>
    <w:rsid w:val="00A51EA8"/>
    <w:rsid w:val="00AC3A5C"/>
    <w:rsid w:val="00DB583F"/>
    <w:rsid w:val="00F6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EB8C"/>
  <w15:chartTrackingRefBased/>
  <w15:docId w15:val="{3D10145C-148A-4B98-8FD9-E149067E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8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8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8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8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8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8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8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8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8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8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83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B583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7110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602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9288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311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54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41003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18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141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322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270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130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365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ummy.restapiexampl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ummy.restapiexamp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ummy.restapiexampl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castaño hernandez</dc:creator>
  <cp:keywords/>
  <dc:description/>
  <cp:lastModifiedBy>alberto castaño hernandez</cp:lastModifiedBy>
  <cp:revision>2</cp:revision>
  <dcterms:created xsi:type="dcterms:W3CDTF">2024-04-08T22:27:00Z</dcterms:created>
  <dcterms:modified xsi:type="dcterms:W3CDTF">2024-04-08T22:30:00Z</dcterms:modified>
</cp:coreProperties>
</file>