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39F6" w14:textId="77777777" w:rsidR="004706BE" w:rsidRPr="004706BE" w:rsidRDefault="004706BE" w:rsidP="004706BE">
      <w:pPr>
        <w:pStyle w:val="Ttulo1"/>
      </w:pPr>
      <w:r w:rsidRPr="004706BE">
        <w:t>Documentación de Característica: CP01 Realizar pago exitoso</w:t>
      </w:r>
    </w:p>
    <w:p w14:paraId="2C0B4851" w14:textId="77777777" w:rsidR="004706BE" w:rsidRPr="004706BE" w:rsidRDefault="004706BE" w:rsidP="004706BE">
      <w:pPr>
        <w:pStyle w:val="Ttulo1"/>
      </w:pPr>
      <w:r w:rsidRPr="004706BE">
        <w:t>Resumen</w:t>
      </w:r>
    </w:p>
    <w:p w14:paraId="47E21CDF" w14:textId="77777777" w:rsidR="004706BE" w:rsidRPr="004706BE" w:rsidRDefault="004706BE" w:rsidP="004706BE">
      <w:pPr>
        <w:rPr>
          <w:lang w:eastAsia="es-CO"/>
        </w:rPr>
      </w:pPr>
      <w:r w:rsidRPr="004706BE">
        <w:rPr>
          <w:lang w:eastAsia="es-CO"/>
        </w:rPr>
        <w:t xml:space="preserve">Este documento describe la funcionalidad de realizar un pago exitoso a través de una transferencia en el sitio web de </w:t>
      </w:r>
      <w:proofErr w:type="spellStart"/>
      <w:r w:rsidRPr="004706BE">
        <w:rPr>
          <w:lang w:eastAsia="es-CO"/>
        </w:rPr>
        <w:t>Wompi</w:t>
      </w:r>
      <w:proofErr w:type="spellEnd"/>
      <w:r w:rsidRPr="004706BE">
        <w:rPr>
          <w:lang w:eastAsia="es-CO"/>
        </w:rPr>
        <w:t xml:space="preserve">. La implementación se basa en el uso de </w:t>
      </w:r>
      <w:proofErr w:type="spellStart"/>
      <w:r w:rsidRPr="004706BE">
        <w:rPr>
          <w:lang w:eastAsia="es-CO"/>
        </w:rPr>
        <w:t>JUnit</w:t>
      </w:r>
      <w:proofErr w:type="spellEnd"/>
      <w:r w:rsidRPr="004706BE">
        <w:rPr>
          <w:lang w:eastAsia="es-CO"/>
        </w:rPr>
        <w:t xml:space="preserve">, </w:t>
      </w:r>
      <w:proofErr w:type="spellStart"/>
      <w:r w:rsidRPr="004706BE">
        <w:rPr>
          <w:lang w:eastAsia="es-CO"/>
        </w:rPr>
        <w:t>Selenium</w:t>
      </w:r>
      <w:proofErr w:type="spellEnd"/>
      <w:r w:rsidRPr="004706BE">
        <w:rPr>
          <w:lang w:eastAsia="es-CO"/>
        </w:rPr>
        <w:t xml:space="preserve">, y </w:t>
      </w:r>
      <w:proofErr w:type="spellStart"/>
      <w:r w:rsidRPr="004706BE">
        <w:rPr>
          <w:lang w:eastAsia="es-CO"/>
        </w:rPr>
        <w:t>Cucumber</w:t>
      </w:r>
      <w:proofErr w:type="spellEnd"/>
      <w:r w:rsidRPr="004706BE">
        <w:rPr>
          <w:lang w:eastAsia="es-CO"/>
        </w:rPr>
        <w:t xml:space="preserve"> con el enfoque de </w:t>
      </w:r>
      <w:proofErr w:type="spellStart"/>
      <w:r w:rsidRPr="004706BE">
        <w:rPr>
          <w:lang w:eastAsia="es-CO"/>
        </w:rPr>
        <w:t>Screenplay</w:t>
      </w:r>
      <w:proofErr w:type="spellEnd"/>
      <w:r w:rsidRPr="004706BE">
        <w:rPr>
          <w:lang w:eastAsia="es-CO"/>
        </w:rPr>
        <w:t>. El lenguaje de programación utilizado es Java.</w:t>
      </w:r>
    </w:p>
    <w:p w14:paraId="38219099" w14:textId="77777777" w:rsidR="004706BE" w:rsidRPr="004706BE" w:rsidRDefault="004706BE" w:rsidP="004706BE">
      <w:pPr>
        <w:pStyle w:val="Ttulo1"/>
        <w:rPr>
          <w:rStyle w:val="Textoennegrita"/>
        </w:rPr>
      </w:pPr>
      <w:proofErr w:type="spellStart"/>
      <w:r w:rsidRPr="004706BE">
        <w:rPr>
          <w:rStyle w:val="Textoennegrita"/>
        </w:rPr>
        <w:t>Background</w:t>
      </w:r>
      <w:proofErr w:type="spellEnd"/>
    </w:p>
    <w:p w14:paraId="7AB50AD4" w14:textId="77777777" w:rsidR="004706BE" w:rsidRPr="004706BE" w:rsidRDefault="004706BE" w:rsidP="004706BE">
      <w:r w:rsidRPr="004706BE">
        <w:t xml:space="preserve">Como cliente de </w:t>
      </w:r>
      <w:proofErr w:type="spellStart"/>
      <w:r w:rsidRPr="004706BE">
        <w:t>Wompi</w:t>
      </w:r>
      <w:proofErr w:type="spellEnd"/>
      <w:r w:rsidRPr="004706BE">
        <w:t xml:space="preserve">, deseo realizar un pago mediante una transferencia. Para ello, el usuario debe navegar al sitio web de </w:t>
      </w:r>
      <w:proofErr w:type="spellStart"/>
      <w:r w:rsidRPr="004706BE">
        <w:t>Wompi</w:t>
      </w:r>
      <w:proofErr w:type="spellEnd"/>
      <w:r w:rsidRPr="004706BE">
        <w:t>.</w:t>
      </w:r>
    </w:p>
    <w:p w14:paraId="1770519F" w14:textId="77777777" w:rsidR="004706BE" w:rsidRPr="004706BE" w:rsidRDefault="004706BE" w:rsidP="004706BE">
      <w:pPr>
        <w:pStyle w:val="Ttulo2"/>
      </w:pPr>
      <w:r w:rsidRPr="004706BE">
        <w:t>Escenarios</w:t>
      </w:r>
    </w:p>
    <w:p w14:paraId="4AF80E63" w14:textId="77777777" w:rsidR="004706BE" w:rsidRPr="004706BE" w:rsidRDefault="004706BE" w:rsidP="004706BE">
      <w:r w:rsidRPr="004706BE">
        <w:rPr>
          <w:rStyle w:val="Textoennegrita"/>
        </w:rPr>
        <w:t>Escenario 1</w:t>
      </w:r>
      <w:r w:rsidRPr="004706BE">
        <w:t>: Realizar pago exitoso</w:t>
      </w:r>
    </w:p>
    <w:p w14:paraId="294CCCB3" w14:textId="77777777" w:rsidR="004706BE" w:rsidRPr="004706BE" w:rsidRDefault="004706BE" w:rsidP="004706BE">
      <w:r w:rsidRPr="004706BE">
        <w:t xml:space="preserve">Este escenario representa el flujo de realizar un pago exitoso utilizando el método de pago </w:t>
      </w:r>
      <w:proofErr w:type="spellStart"/>
      <w:r w:rsidRPr="004706BE">
        <w:t>Nequi</w:t>
      </w:r>
      <w:proofErr w:type="spellEnd"/>
      <w:r w:rsidRPr="004706BE">
        <w:t>.</w:t>
      </w:r>
    </w:p>
    <w:p w14:paraId="1DFA2043" w14:textId="77777777" w:rsidR="004706BE" w:rsidRPr="004706BE" w:rsidRDefault="004706BE" w:rsidP="004706BE">
      <w:r w:rsidRPr="004706BE">
        <w:rPr>
          <w:rStyle w:val="Textoennegrita"/>
        </w:rPr>
        <w:t>Escenario 2:</w:t>
      </w:r>
      <w:r w:rsidRPr="004706BE">
        <w:t xml:space="preserve"> Realizar pago declinado</w:t>
      </w:r>
    </w:p>
    <w:p w14:paraId="1FB47725" w14:textId="77777777" w:rsidR="004706BE" w:rsidRPr="004706BE" w:rsidRDefault="004706BE" w:rsidP="004706BE">
      <w:r w:rsidRPr="004706BE">
        <w:t>Este escenario simula el caso de un pago que es declinado, utilizando el método de pago con tarjeta.</w:t>
      </w:r>
    </w:p>
    <w:p w14:paraId="18E1AE90" w14:textId="77777777" w:rsidR="004706BE" w:rsidRPr="004706BE" w:rsidRDefault="004706BE" w:rsidP="004706BE">
      <w:r w:rsidRPr="004706BE">
        <w:rPr>
          <w:rStyle w:val="Textoennegrita"/>
        </w:rPr>
        <w:t>Escenario 3:</w:t>
      </w:r>
      <w:r w:rsidRPr="004706BE">
        <w:t xml:space="preserve"> Realizar pago con error</w:t>
      </w:r>
    </w:p>
    <w:p w14:paraId="24F28489" w14:textId="77777777" w:rsidR="004706BE" w:rsidRPr="004706BE" w:rsidRDefault="004706BE" w:rsidP="004706BE">
      <w:r w:rsidRPr="004706BE">
        <w:t>Este escenario representa una situación de error al intentar realizar un pago, utilizando el método de pago con cuenta Bancolombia.</w:t>
      </w:r>
    </w:p>
    <w:p w14:paraId="2512938B" w14:textId="2F506A11" w:rsidR="004706BE" w:rsidRPr="004706BE" w:rsidRDefault="004706BE" w:rsidP="004706BE">
      <w:pPr>
        <w:pStyle w:val="Ttulo2"/>
      </w:pPr>
      <w:r w:rsidRPr="004706BE">
        <w:t>implementación</w:t>
      </w:r>
    </w:p>
    <w:p w14:paraId="54B30B98" w14:textId="77777777" w:rsidR="004706BE" w:rsidRPr="004706BE" w:rsidRDefault="004706BE" w:rsidP="004706BE">
      <w:r w:rsidRPr="004706BE">
        <w:t xml:space="preserve">La implementación de estos escenarios se ha realizado utilizando </w:t>
      </w:r>
      <w:proofErr w:type="spellStart"/>
      <w:r w:rsidRPr="004706BE">
        <w:t>JUnit</w:t>
      </w:r>
      <w:proofErr w:type="spellEnd"/>
      <w:r w:rsidRPr="004706BE">
        <w:t xml:space="preserve">, </w:t>
      </w:r>
      <w:proofErr w:type="spellStart"/>
      <w:r w:rsidRPr="004706BE">
        <w:t>Selenium</w:t>
      </w:r>
      <w:proofErr w:type="spellEnd"/>
      <w:r w:rsidRPr="004706BE">
        <w:t xml:space="preserve"> </w:t>
      </w:r>
      <w:proofErr w:type="spellStart"/>
      <w:r w:rsidRPr="004706BE">
        <w:t>WebDriver</w:t>
      </w:r>
      <w:proofErr w:type="spellEnd"/>
      <w:r w:rsidRPr="004706BE">
        <w:t xml:space="preserve">, y </w:t>
      </w:r>
      <w:proofErr w:type="spellStart"/>
      <w:r w:rsidRPr="004706BE">
        <w:t>Cucumber</w:t>
      </w:r>
      <w:proofErr w:type="spellEnd"/>
      <w:r w:rsidRPr="004706BE">
        <w:t xml:space="preserve"> con el enfoque de </w:t>
      </w:r>
      <w:proofErr w:type="spellStart"/>
      <w:r w:rsidRPr="004706BE">
        <w:t>Screenplay</w:t>
      </w:r>
      <w:proofErr w:type="spellEnd"/>
      <w:r w:rsidRPr="004706BE">
        <w:t xml:space="preserve"> en el lenguaje de programación Java.</w:t>
      </w:r>
    </w:p>
    <w:p w14:paraId="73D0A6B9" w14:textId="77777777" w:rsidR="004706BE" w:rsidRPr="004706BE" w:rsidRDefault="004706BE" w:rsidP="004706BE">
      <w:r w:rsidRPr="004706BE">
        <w:t>Detalles Técnicos</w:t>
      </w:r>
    </w:p>
    <w:p w14:paraId="2699059D" w14:textId="77777777" w:rsidR="004706BE" w:rsidRPr="004706BE" w:rsidRDefault="004706BE" w:rsidP="004706BE">
      <w:proofErr w:type="spellStart"/>
      <w:r w:rsidRPr="004706BE">
        <w:rPr>
          <w:rStyle w:val="Textoennegrita"/>
        </w:rPr>
        <w:t>JUnit</w:t>
      </w:r>
      <w:proofErr w:type="spellEnd"/>
      <w:r w:rsidRPr="004706BE">
        <w:rPr>
          <w:rStyle w:val="Textoennegrita"/>
        </w:rPr>
        <w:t>:</w:t>
      </w:r>
      <w:r w:rsidRPr="004706BE">
        <w:t xml:space="preserve"> Framework de pruebas unitarias para Java.</w:t>
      </w:r>
    </w:p>
    <w:p w14:paraId="57791BFE" w14:textId="77777777" w:rsidR="004706BE" w:rsidRPr="004706BE" w:rsidRDefault="004706BE" w:rsidP="004706BE">
      <w:proofErr w:type="spellStart"/>
      <w:r w:rsidRPr="004706BE">
        <w:rPr>
          <w:rStyle w:val="Textoennegrita"/>
        </w:rPr>
        <w:t>Selenium</w:t>
      </w:r>
      <w:proofErr w:type="spellEnd"/>
      <w:r w:rsidRPr="004706BE">
        <w:rPr>
          <w:rStyle w:val="Textoennegrita"/>
        </w:rPr>
        <w:t xml:space="preserve"> </w:t>
      </w:r>
      <w:proofErr w:type="spellStart"/>
      <w:r w:rsidRPr="004706BE">
        <w:rPr>
          <w:rStyle w:val="Textoennegrita"/>
        </w:rPr>
        <w:t>WebDriver</w:t>
      </w:r>
      <w:proofErr w:type="spellEnd"/>
      <w:r w:rsidRPr="004706BE">
        <w:t>: Herramienta para la automatización de pruebas web.</w:t>
      </w:r>
    </w:p>
    <w:p w14:paraId="5C33D5CF" w14:textId="77777777" w:rsidR="004706BE" w:rsidRPr="004706BE" w:rsidRDefault="004706BE" w:rsidP="004706BE">
      <w:proofErr w:type="spellStart"/>
      <w:r w:rsidRPr="004706BE">
        <w:rPr>
          <w:b/>
          <w:bCs/>
        </w:rPr>
        <w:t>Cucumber</w:t>
      </w:r>
      <w:proofErr w:type="spellEnd"/>
      <w:r w:rsidRPr="004706BE">
        <w:rPr>
          <w:b/>
          <w:bCs/>
        </w:rPr>
        <w:t>:</w:t>
      </w:r>
      <w:r w:rsidRPr="004706BE">
        <w:t xml:space="preserve"> Herramienta de colaboración que admite el desarrollo basado en comportamientos (BDD).</w:t>
      </w:r>
    </w:p>
    <w:p w14:paraId="4B9E4DAD" w14:textId="77777777" w:rsidR="004706BE" w:rsidRPr="004706BE" w:rsidRDefault="004706BE" w:rsidP="004706BE">
      <w:proofErr w:type="spellStart"/>
      <w:r w:rsidRPr="004706BE">
        <w:rPr>
          <w:b/>
          <w:bCs/>
        </w:rPr>
        <w:t>Screenplay</w:t>
      </w:r>
      <w:proofErr w:type="spellEnd"/>
      <w:r w:rsidRPr="004706BE">
        <w:rPr>
          <w:b/>
          <w:bCs/>
        </w:rPr>
        <w:t>:</w:t>
      </w:r>
      <w:r w:rsidRPr="004706BE">
        <w:t xml:space="preserve"> Patrón de diseño utilizado para la organización y ejecución de las pruebas.</w:t>
      </w:r>
    </w:p>
    <w:p w14:paraId="1316B9C5" w14:textId="77777777" w:rsidR="004706BE" w:rsidRPr="004706BE" w:rsidRDefault="004706BE" w:rsidP="004706BE">
      <w:pPr>
        <w:pStyle w:val="Ttulo2"/>
      </w:pPr>
      <w:r w:rsidRPr="004706BE">
        <w:lastRenderedPageBreak/>
        <w:t>Estructura del Proyecto</w:t>
      </w:r>
    </w:p>
    <w:p w14:paraId="69E17ED3" w14:textId="77777777" w:rsidR="004706BE" w:rsidRPr="004706BE" w:rsidRDefault="004706BE" w:rsidP="004706BE">
      <w:r w:rsidRPr="004706BE">
        <w:t>El proyecto está organizado siguiendo las mejores prácticas de diseño y manteniendo una estructura limpia y modular.</w:t>
      </w:r>
    </w:p>
    <w:p w14:paraId="7F5A0B39" w14:textId="058B8D56" w:rsidR="0009455A" w:rsidRPr="004706BE" w:rsidRDefault="004706BE" w:rsidP="004706BE">
      <w:r w:rsidRPr="004706BE">
        <w:drawing>
          <wp:inline distT="0" distB="0" distL="0" distR="0" wp14:anchorId="55B9C4ED" wp14:editId="52C4AA23">
            <wp:extent cx="5219048" cy="4742857"/>
            <wp:effectExtent l="0" t="0" r="1270" b="635"/>
            <wp:docPr id="100593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3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ADE" w14:textId="77777777" w:rsidR="004706BE" w:rsidRPr="004706BE" w:rsidRDefault="004706BE" w:rsidP="004706BE">
      <w:pPr>
        <w:pStyle w:val="Ttulo2"/>
      </w:pPr>
      <w:r w:rsidRPr="004706BE">
        <w:t>Conclusiones</w:t>
      </w:r>
    </w:p>
    <w:p w14:paraId="75C8E02F" w14:textId="77777777" w:rsidR="004706BE" w:rsidRPr="004706BE" w:rsidRDefault="004706BE" w:rsidP="004706BE">
      <w:r w:rsidRPr="004706BE">
        <w:t xml:space="preserve">Este conjunto de pruebas proporciona una cobertura integral para garantizar que los usuarios puedan realizar pagos exitosos a través de diferentes métodos de pago en el sitio web de </w:t>
      </w:r>
      <w:proofErr w:type="spellStart"/>
      <w:r w:rsidRPr="004706BE">
        <w:t>Wompi</w:t>
      </w:r>
      <w:proofErr w:type="spellEnd"/>
      <w:r w:rsidRPr="004706BE">
        <w:t>. Las herramientas y enfoques utilizados permiten una automatización eficiente y mantenible de los escenarios de prueba. Se recomienda revisar y actualizar estas pruebas a medida que evoluciona el sistema para garantizar su relevancia continua.</w:t>
      </w:r>
    </w:p>
    <w:p w14:paraId="6072FD0F" w14:textId="77777777" w:rsidR="004706BE" w:rsidRPr="004706BE" w:rsidRDefault="004706BE" w:rsidP="004706BE"/>
    <w:sectPr w:rsidR="004706BE" w:rsidRPr="00470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13DB4"/>
    <w:multiLevelType w:val="multilevel"/>
    <w:tmpl w:val="C6F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42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E"/>
    <w:rsid w:val="0009455A"/>
    <w:rsid w:val="000C7A9A"/>
    <w:rsid w:val="004706BE"/>
    <w:rsid w:val="00A10F0D"/>
    <w:rsid w:val="00A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0E74"/>
  <w15:chartTrackingRefBased/>
  <w15:docId w15:val="{84C576B7-16D5-4BE6-8F6F-B3B28E86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0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70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6B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706BE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0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castaño hernandez</dc:creator>
  <cp:keywords/>
  <dc:description/>
  <cp:lastModifiedBy>alberto castaño hernandez</cp:lastModifiedBy>
  <cp:revision>1</cp:revision>
  <dcterms:created xsi:type="dcterms:W3CDTF">2023-11-17T22:06:00Z</dcterms:created>
  <dcterms:modified xsi:type="dcterms:W3CDTF">2023-11-17T22:11:00Z</dcterms:modified>
</cp:coreProperties>
</file>