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FA7F4" w14:textId="77777777" w:rsidR="00856F71" w:rsidRDefault="00856F71" w:rsidP="00856F71">
      <w:pPr>
        <w:rPr>
          <w:rFonts w:ascii="Arial" w:eastAsia="Arial" w:hAnsi="Arial" w:cs="Arial"/>
          <w:b/>
        </w:rPr>
      </w:pPr>
    </w:p>
    <w:p w14:paraId="0C59FDC4" w14:textId="3402634B" w:rsidR="00AE4BC2" w:rsidRPr="00E92F7A" w:rsidRDefault="00AE4BC2" w:rsidP="00AE4BC2">
      <w:pPr>
        <w:spacing w:line="276" w:lineRule="auto"/>
        <w:jc w:val="center"/>
        <w:rPr>
          <w:rFonts w:eastAsia="Arial" w:cs="Arial"/>
          <w:b/>
          <w:sz w:val="22"/>
          <w:szCs w:val="22"/>
        </w:rPr>
      </w:pPr>
      <w:r w:rsidRPr="00E92F7A">
        <w:rPr>
          <w:rFonts w:eastAsia="Arial" w:cs="Arial"/>
          <w:b/>
          <w:sz w:val="22"/>
          <w:szCs w:val="22"/>
        </w:rPr>
        <w:t>POLICÍA AUXILIAR, BANCARIA, INDUSTRIAL Y COMERCIAL</w:t>
      </w:r>
    </w:p>
    <w:p w14:paraId="40292879" w14:textId="77777777" w:rsidR="00780E85" w:rsidRPr="00E92F7A" w:rsidRDefault="00780E85" w:rsidP="00AE4BC2">
      <w:pPr>
        <w:spacing w:line="276" w:lineRule="auto"/>
        <w:jc w:val="center"/>
        <w:rPr>
          <w:rFonts w:eastAsia="Arial" w:cs="Arial"/>
          <w:b/>
          <w:sz w:val="22"/>
          <w:szCs w:val="22"/>
        </w:rPr>
      </w:pPr>
    </w:p>
    <w:p w14:paraId="704FBDCE" w14:textId="77777777" w:rsidR="00856F71" w:rsidRPr="00E92F7A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0BEC6F8A" w14:textId="3EE99EBB" w:rsidR="004610A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OFICIO No: </w:t>
      </w:r>
      <w:r w:rsidR="009B3A2B">
        <w:rPr>
          <w:rFonts w:eastAsia="Arial" w:cs="Arial"/>
          <w:sz w:val="22"/>
          <w:szCs w:val="22"/>
        </w:rPr>
        <w:t>${oficio}</w:t>
      </w:r>
    </w:p>
    <w:p w14:paraId="4E02D8CB" w14:textId="70905BC8" w:rsidR="00AE4BC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RFC:            LUGA840319927</w:t>
      </w:r>
    </w:p>
    <w:p w14:paraId="04CF1986" w14:textId="77777777" w:rsidR="00AE4BC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</w:p>
    <w:p w14:paraId="01D21A58" w14:textId="77777777" w:rsidR="00AE4BC2" w:rsidRPr="00E92F7A" w:rsidRDefault="00AE4BC2" w:rsidP="00AE4BC2">
      <w:pPr>
        <w:jc w:val="right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ASUNTO: CAUSA ALTA EL ELEMENTO QUE SE MENCIONA</w:t>
      </w:r>
    </w:p>
    <w:p w14:paraId="412EA0D0" w14:textId="77777777" w:rsidR="00AE4BC2" w:rsidRPr="00E92F7A" w:rsidRDefault="00AE4BC2" w:rsidP="00AE4BC2">
      <w:pPr>
        <w:jc w:val="right"/>
        <w:rPr>
          <w:sz w:val="22"/>
          <w:szCs w:val="22"/>
        </w:rPr>
      </w:pPr>
    </w:p>
    <w:p w14:paraId="5DB8EA7A" w14:textId="56006FB7" w:rsidR="00AE4BC2" w:rsidRPr="00E92F7A" w:rsidRDefault="00AE4BC2" w:rsidP="00AE4BC2">
      <w:pPr>
        <w:jc w:val="right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OAXACA DE JUÁREZ OAX. A </w:t>
      </w:r>
      <w:r w:rsidR="009B3A2B">
        <w:rPr>
          <w:rFonts w:eastAsia="Arial" w:cs="Arial"/>
          <w:sz w:val="22"/>
          <w:szCs w:val="22"/>
        </w:rPr>
        <w:t>${fecha}</w:t>
      </w:r>
    </w:p>
    <w:p w14:paraId="1812DC09" w14:textId="7CA284EB" w:rsidR="00AE4BC2" w:rsidRPr="00E92F7A" w:rsidRDefault="00AE4BC2" w:rsidP="00AE4BC2">
      <w:pPr>
        <w:spacing w:line="276" w:lineRule="auto"/>
        <w:rPr>
          <w:rFonts w:cs="Arial"/>
          <w:sz w:val="22"/>
          <w:szCs w:val="22"/>
        </w:rPr>
      </w:pPr>
    </w:p>
    <w:p w14:paraId="13F7336C" w14:textId="77777777" w:rsidR="00AE4BC2" w:rsidRPr="00E92F7A" w:rsidRDefault="00AE4BC2" w:rsidP="00AE4BC2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LIC. VERÓNICA ROSA ELVA VÁSQUEZ ANTONIO</w:t>
      </w:r>
    </w:p>
    <w:p w14:paraId="27779FD8" w14:textId="77777777" w:rsidR="00AE4BC2" w:rsidRPr="00E92F7A" w:rsidRDefault="00AE4BC2" w:rsidP="00AE4BC2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JEFA DEL DEPARTAMENTO DE RECURSOS HUMANOS</w:t>
      </w:r>
    </w:p>
    <w:p w14:paraId="1D394D7D" w14:textId="77777777" w:rsidR="00AE4BC2" w:rsidRPr="00E92F7A" w:rsidRDefault="00AE4BC2" w:rsidP="00AE4BC2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Y SELECCIÓN DE PERSONAL</w:t>
      </w:r>
    </w:p>
    <w:p w14:paraId="7C9C51B3" w14:textId="77777777" w:rsidR="00AE4BC2" w:rsidRPr="00E92F7A" w:rsidRDefault="00AE4BC2" w:rsidP="00AE4BC2">
      <w:pPr>
        <w:spacing w:line="276" w:lineRule="auto"/>
        <w:rPr>
          <w:rFonts w:cs="Arial"/>
          <w:sz w:val="22"/>
          <w:szCs w:val="22"/>
        </w:rPr>
      </w:pPr>
    </w:p>
    <w:p w14:paraId="557B3F18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FA225D9" w14:textId="55F1AB19" w:rsidR="008F208B" w:rsidRPr="00E92F7A" w:rsidRDefault="008F208B" w:rsidP="008F208B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Con fecha 01 DE OCTUBRE del actual causa alta en esta corporación el C</w:t>
      </w:r>
      <w:proofErr w:type="gramStart"/>
      <w:r w:rsidRPr="00E92F7A">
        <w:rPr>
          <w:rFonts w:eastAsia="Arial" w:cs="Arial"/>
          <w:sz w:val="22"/>
          <w:szCs w:val="22"/>
        </w:rPr>
        <w:t>.</w:t>
      </w:r>
      <w:proofErr w:type="gramEnd"/>
      <w:r w:rsidR="00210356">
        <w:rPr>
          <w:rFonts w:eastAsia="Arial" w:cs="Arial"/>
          <w:sz w:val="22"/>
          <w:szCs w:val="22"/>
        </w:rPr>
        <w:t>${nombre</w:t>
      </w:r>
      <w:bookmarkStart w:id="0" w:name="_GoBack"/>
      <w:bookmarkEnd w:id="0"/>
      <w:r w:rsidR="00210356">
        <w:rPr>
          <w:rFonts w:eastAsia="Arial" w:cs="Arial"/>
          <w:sz w:val="22"/>
          <w:szCs w:val="22"/>
        </w:rPr>
        <w:t>}</w:t>
      </w:r>
      <w:r w:rsidRPr="00E92F7A">
        <w:rPr>
          <w:rFonts w:eastAsia="Arial" w:cs="Arial"/>
          <w:sz w:val="22"/>
          <w:szCs w:val="22"/>
        </w:rPr>
        <w:t>. Con carácter de policía auxiliar.</w:t>
      </w:r>
    </w:p>
    <w:p w14:paraId="74306511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B82407E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0F62BD3C" w14:textId="5A025C2F" w:rsidR="008F208B" w:rsidRPr="00E92F7A" w:rsidRDefault="008F208B" w:rsidP="008F208B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Quedará asignado en la Policía Auxiliar Bancaria Industrial y Comercial de La Dirección General de la </w:t>
      </w:r>
      <w:proofErr w:type="spellStart"/>
      <w:r w:rsidRPr="00E92F7A">
        <w:rPr>
          <w:rFonts w:eastAsia="Arial" w:cs="Arial"/>
          <w:sz w:val="22"/>
          <w:szCs w:val="22"/>
        </w:rPr>
        <w:t>Policia</w:t>
      </w:r>
      <w:proofErr w:type="spellEnd"/>
      <w:r w:rsidRPr="00E92F7A">
        <w:rPr>
          <w:rFonts w:eastAsia="Arial" w:cs="Arial"/>
          <w:sz w:val="22"/>
          <w:szCs w:val="22"/>
        </w:rPr>
        <w:t xml:space="preserve"> Auxiliar, Bancaria, Industrial y Comercial de esta Ciudad</w:t>
      </w:r>
    </w:p>
    <w:p w14:paraId="4EF10E92" w14:textId="10C8C6FE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290A802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C346AE2" w14:textId="77777777" w:rsidR="008F208B" w:rsidRPr="00E92F7A" w:rsidRDefault="008F208B" w:rsidP="008F208B">
      <w:pPr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Sin otro particular, reciba un cordial saludo.</w:t>
      </w:r>
    </w:p>
    <w:p w14:paraId="478F82AD" w14:textId="77777777" w:rsidR="00ED7B7E" w:rsidRPr="00E92F7A" w:rsidRDefault="00ED7B7E" w:rsidP="008F208B">
      <w:pPr>
        <w:rPr>
          <w:rFonts w:eastAsia="Arial" w:cs="Arial"/>
          <w:sz w:val="22"/>
          <w:szCs w:val="22"/>
        </w:rPr>
      </w:pPr>
    </w:p>
    <w:p w14:paraId="6794FC6A" w14:textId="77777777" w:rsidR="00ED7B7E" w:rsidRPr="00E92F7A" w:rsidRDefault="00ED7B7E" w:rsidP="008F208B">
      <w:pPr>
        <w:rPr>
          <w:rFonts w:eastAsia="Arial" w:cs="Arial"/>
          <w:sz w:val="22"/>
          <w:szCs w:val="22"/>
        </w:rPr>
      </w:pPr>
    </w:p>
    <w:p w14:paraId="467A86E0" w14:textId="77777777" w:rsidR="00780E85" w:rsidRPr="00E92F7A" w:rsidRDefault="00780E85" w:rsidP="008F208B">
      <w:pPr>
        <w:rPr>
          <w:rFonts w:eastAsia="Arial" w:cs="Arial"/>
          <w:sz w:val="22"/>
          <w:szCs w:val="22"/>
        </w:rPr>
      </w:pPr>
    </w:p>
    <w:p w14:paraId="21A7DF2B" w14:textId="77777777" w:rsidR="00780E85" w:rsidRPr="00E92F7A" w:rsidRDefault="00780E85" w:rsidP="008F208B">
      <w:pPr>
        <w:rPr>
          <w:sz w:val="22"/>
          <w:szCs w:val="22"/>
        </w:rPr>
      </w:pPr>
    </w:p>
    <w:p w14:paraId="328A3C34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1195EBFA" w14:textId="77777777" w:rsidR="00ED7B7E" w:rsidRPr="00E92F7A" w:rsidRDefault="00ED7B7E" w:rsidP="00AE4BC2">
      <w:pPr>
        <w:spacing w:line="276" w:lineRule="auto"/>
        <w:rPr>
          <w:rFonts w:cs="Arial"/>
          <w:sz w:val="22"/>
          <w:szCs w:val="22"/>
        </w:rPr>
      </w:pPr>
    </w:p>
    <w:p w14:paraId="44347294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R E S P E T U O S A M E N T E.</w:t>
      </w:r>
    </w:p>
    <w:p w14:paraId="2B1C71FB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SUFRAGIO EFECTIVO, NO REELECCIÓN</w:t>
      </w:r>
    </w:p>
    <w:p w14:paraId="7D4D7855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“EL RESPETO AL DERECHO AJENO ES LA PAZ”</w:t>
      </w:r>
    </w:p>
    <w:p w14:paraId="200E4007" w14:textId="77777777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  <w:r w:rsidRPr="00E92F7A">
        <w:rPr>
          <w:rFonts w:cs="Arial"/>
          <w:sz w:val="22"/>
          <w:szCs w:val="22"/>
        </w:rPr>
        <w:t>ENCARGADO DE LA TITULARIDAD DEL ÓRGANO DESCONCENTRADO DENOMINADO “POLICÍA AUXILIAR, BANCARIA, INDUSTRIAL Y COMERCIAL”</w:t>
      </w:r>
    </w:p>
    <w:p w14:paraId="5DBB1CCA" w14:textId="77777777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</w:p>
    <w:p w14:paraId="6E4C5FD3" w14:textId="77777777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</w:p>
    <w:p w14:paraId="3F8AA04D" w14:textId="5E3535F0" w:rsidR="00ED7B7E" w:rsidRPr="00E92F7A" w:rsidRDefault="00ED7B7E" w:rsidP="00E92F7A">
      <w:pPr>
        <w:spacing w:line="276" w:lineRule="auto"/>
        <w:jc w:val="center"/>
        <w:rPr>
          <w:rFonts w:cs="Arial"/>
          <w:sz w:val="22"/>
          <w:szCs w:val="22"/>
        </w:rPr>
      </w:pPr>
      <w:r w:rsidRPr="00E92F7A">
        <w:rPr>
          <w:rFonts w:cs="Arial"/>
          <w:sz w:val="22"/>
          <w:szCs w:val="22"/>
        </w:rPr>
        <w:t>CMTE. GERSAÍN ADRIÁN VARELA GARCÍA</w:t>
      </w:r>
    </w:p>
    <w:sectPr w:rsidR="00ED7B7E" w:rsidRPr="00E92F7A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5C982" w14:textId="77777777" w:rsidR="00D750CD" w:rsidRDefault="00D750CD" w:rsidP="0070514C">
      <w:r>
        <w:separator/>
      </w:r>
    </w:p>
  </w:endnote>
  <w:endnote w:type="continuationSeparator" w:id="0">
    <w:p w14:paraId="56EBA405" w14:textId="77777777" w:rsidR="00D750CD" w:rsidRDefault="00D750CD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2A0300D9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Fuerza </w:t>
          </w:r>
          <w:r w:rsidR="00C21031">
            <w:rPr>
              <w:rFonts w:ascii="Univia Pro" w:hAnsi="Univia Pro"/>
              <w:sz w:val="18"/>
              <w:lang w:val="es-MX"/>
            </w:rPr>
            <w:t>A</w:t>
          </w:r>
          <w:r w:rsidRPr="00C44454">
            <w:rPr>
              <w:rFonts w:ascii="Univia Pro" w:hAnsi="Univia Pro"/>
              <w:sz w:val="18"/>
              <w:lang w:val="es-MX"/>
            </w:rPr>
            <w:t>érea 804</w:t>
          </w:r>
        </w:p>
        <w:p w14:paraId="1CA0F49A" w14:textId="628D09A8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Col. Reforma,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68050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EAD68" w14:textId="77777777" w:rsidR="00D750CD" w:rsidRDefault="00D750CD" w:rsidP="0070514C">
      <w:r>
        <w:separator/>
      </w:r>
    </w:p>
  </w:footnote>
  <w:footnote w:type="continuationSeparator" w:id="0">
    <w:p w14:paraId="46C4582F" w14:textId="77777777" w:rsidR="00D750CD" w:rsidRDefault="00D750CD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A9BEE" w14:textId="34A36787" w:rsidR="00EB45E5" w:rsidRDefault="00856F71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1032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1B29F590" wp14:editId="75DDB842">
          <wp:simplePos x="0" y="0"/>
          <wp:positionH relativeFrom="margin">
            <wp:posOffset>-114300</wp:posOffset>
          </wp:positionH>
          <wp:positionV relativeFrom="paragraph">
            <wp:posOffset>-104140</wp:posOffset>
          </wp:positionV>
          <wp:extent cx="866876" cy="841337"/>
          <wp:effectExtent l="0" t="0" r="0" b="0"/>
          <wp:wrapNone/>
          <wp:docPr id="1" name="Imagen 1" descr="\\SERV\Respal\logos nuevos\logotipo resolucion 30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ERV\Respal\logos nuevos\logotipo resolucion 300-0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878317" cy="852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05813">
      <w:rPr>
        <w:rFonts w:ascii="Gill Sans MT" w:hAnsi="Gill Sans MT" w:cs="Arial"/>
        <w:b/>
        <w:i/>
        <w:sz w:val="16"/>
      </w:rPr>
      <w:tab/>
    </w:r>
  </w:p>
  <w:p w14:paraId="0005F7E9" w14:textId="73C701F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00044C50" w14:textId="436F4916" w:rsidR="00EB45E5" w:rsidRDefault="00EB45E5" w:rsidP="00856F71">
    <w:pPr>
      <w:pStyle w:val="Encabezado"/>
      <w:rPr>
        <w:rFonts w:ascii="Gill Sans MT" w:hAnsi="Gill Sans MT" w:cs="Arial"/>
        <w:b/>
        <w:i/>
        <w:sz w:val="16"/>
      </w:rPr>
    </w:pPr>
  </w:p>
  <w:p w14:paraId="3FF0420D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7F22BB90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48A636BD" w14:textId="4B064C21" w:rsidR="0070514C" w:rsidRPr="00EB45E5" w:rsidRDefault="00843F8B" w:rsidP="00EB45E5">
    <w:pPr>
      <w:pStyle w:val="Encabezado"/>
      <w:jc w:val="center"/>
      <w:rPr>
        <w:rFonts w:ascii="Arial" w:hAnsi="Arial" w:cs="Arial"/>
      </w:rPr>
    </w:pP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73" name="Imagen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633FC"/>
    <w:rsid w:val="00066EF7"/>
    <w:rsid w:val="00092FA5"/>
    <w:rsid w:val="001137D9"/>
    <w:rsid w:val="00130D38"/>
    <w:rsid w:val="00144C35"/>
    <w:rsid w:val="00153FF9"/>
    <w:rsid w:val="00173365"/>
    <w:rsid w:val="00196E6D"/>
    <w:rsid w:val="001A4829"/>
    <w:rsid w:val="001D5569"/>
    <w:rsid w:val="001E3DC2"/>
    <w:rsid w:val="001F4E90"/>
    <w:rsid w:val="001F5F9B"/>
    <w:rsid w:val="00210356"/>
    <w:rsid w:val="00223DCB"/>
    <w:rsid w:val="00233812"/>
    <w:rsid w:val="002C3D94"/>
    <w:rsid w:val="00321B12"/>
    <w:rsid w:val="003B1F74"/>
    <w:rsid w:val="003B68CE"/>
    <w:rsid w:val="003D41D5"/>
    <w:rsid w:val="003E4ACF"/>
    <w:rsid w:val="003F68DB"/>
    <w:rsid w:val="004610A2"/>
    <w:rsid w:val="004B14E8"/>
    <w:rsid w:val="004C4099"/>
    <w:rsid w:val="00501AAF"/>
    <w:rsid w:val="00505813"/>
    <w:rsid w:val="00554551"/>
    <w:rsid w:val="005F6240"/>
    <w:rsid w:val="00671002"/>
    <w:rsid w:val="006A0748"/>
    <w:rsid w:val="006A5543"/>
    <w:rsid w:val="0070514C"/>
    <w:rsid w:val="00780E85"/>
    <w:rsid w:val="00794E76"/>
    <w:rsid w:val="007B769B"/>
    <w:rsid w:val="007C51D4"/>
    <w:rsid w:val="007D49D2"/>
    <w:rsid w:val="007F182A"/>
    <w:rsid w:val="007F4591"/>
    <w:rsid w:val="00802A2A"/>
    <w:rsid w:val="00843F8B"/>
    <w:rsid w:val="00856F71"/>
    <w:rsid w:val="00874BB3"/>
    <w:rsid w:val="00890C08"/>
    <w:rsid w:val="008F208B"/>
    <w:rsid w:val="008F229D"/>
    <w:rsid w:val="00963038"/>
    <w:rsid w:val="009956AA"/>
    <w:rsid w:val="009B3A2B"/>
    <w:rsid w:val="009C63F7"/>
    <w:rsid w:val="00A20CC3"/>
    <w:rsid w:val="00A271D7"/>
    <w:rsid w:val="00A75DBF"/>
    <w:rsid w:val="00AA12D3"/>
    <w:rsid w:val="00AA1A94"/>
    <w:rsid w:val="00AD1853"/>
    <w:rsid w:val="00AE4BC2"/>
    <w:rsid w:val="00B12783"/>
    <w:rsid w:val="00B46E0A"/>
    <w:rsid w:val="00B7220F"/>
    <w:rsid w:val="00B84E94"/>
    <w:rsid w:val="00BB2E02"/>
    <w:rsid w:val="00BE6DEF"/>
    <w:rsid w:val="00C21031"/>
    <w:rsid w:val="00C32167"/>
    <w:rsid w:val="00C37475"/>
    <w:rsid w:val="00C41C68"/>
    <w:rsid w:val="00C44454"/>
    <w:rsid w:val="00CB4A28"/>
    <w:rsid w:val="00CC70E9"/>
    <w:rsid w:val="00CF2AC1"/>
    <w:rsid w:val="00D3320E"/>
    <w:rsid w:val="00D7113D"/>
    <w:rsid w:val="00D750CD"/>
    <w:rsid w:val="00D8658E"/>
    <w:rsid w:val="00E32EDC"/>
    <w:rsid w:val="00E40259"/>
    <w:rsid w:val="00E92F7A"/>
    <w:rsid w:val="00EB0368"/>
    <w:rsid w:val="00EB4028"/>
    <w:rsid w:val="00EB45E5"/>
    <w:rsid w:val="00ED7B7E"/>
    <w:rsid w:val="00EF5772"/>
    <w:rsid w:val="00F57976"/>
    <w:rsid w:val="00F638D9"/>
    <w:rsid w:val="00F874D9"/>
    <w:rsid w:val="00F957F7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D99D-7E08-4E52-BDAA-83230E50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admin</cp:lastModifiedBy>
  <cp:revision>10</cp:revision>
  <cp:lastPrinted>2016-12-02T00:07:00Z</cp:lastPrinted>
  <dcterms:created xsi:type="dcterms:W3CDTF">2017-01-12T16:27:00Z</dcterms:created>
  <dcterms:modified xsi:type="dcterms:W3CDTF">2017-01-16T18:37:00Z</dcterms:modified>
</cp:coreProperties>
</file>