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2319" w14:textId="77777777" w:rsidR="006B0F90" w:rsidRPr="006B0F90" w:rsidRDefault="006B0F90" w:rsidP="006B0F90">
      <w:pPr>
        <w:rPr>
          <w:b/>
          <w:bCs/>
        </w:rPr>
      </w:pPr>
      <w:r w:rsidRPr="006B0F90">
        <w:rPr>
          <w:b/>
          <w:bCs/>
        </w:rPr>
        <w:t>SOP: B&amp;P Management</w:t>
      </w:r>
    </w:p>
    <w:p w14:paraId="4476553E" w14:textId="77777777" w:rsidR="006B0F90" w:rsidRPr="006B0F90" w:rsidRDefault="006B0F90" w:rsidP="006B0F90">
      <w:r w:rsidRPr="006B0F90">
        <w:rPr>
          <w:b/>
          <w:bCs/>
        </w:rPr>
        <w:t>1. Title</w:t>
      </w:r>
      <w:r w:rsidRPr="006B0F90">
        <w:br/>
        <w:t>B&amp;P (Bid &amp; Proposal) Management – Resourcing, Tracking, and Accountability</w:t>
      </w:r>
    </w:p>
    <w:p w14:paraId="0AB0F93A" w14:textId="77777777" w:rsidR="006B0F90" w:rsidRPr="006B0F90" w:rsidRDefault="006B0F90" w:rsidP="006B0F90">
      <w:r w:rsidRPr="006B0F90">
        <w:rPr>
          <w:b/>
          <w:bCs/>
        </w:rPr>
        <w:t>2. Purpose</w:t>
      </w:r>
      <w:r w:rsidRPr="006B0F90">
        <w:br/>
        <w:t>To define how Capture Managers plan, request, and manage Bid &amp; Proposal (B&amp;P) resources. Proper B&amp;P discipline ensures proposals are supported by the right people, within budget, and tracked accurately through Salesforce.</w:t>
      </w:r>
    </w:p>
    <w:p w14:paraId="4255E768" w14:textId="77777777" w:rsidR="006B0F90" w:rsidRPr="006B0F90" w:rsidRDefault="006B0F90" w:rsidP="006B0F90">
      <w:r w:rsidRPr="006B0F90">
        <w:rPr>
          <w:b/>
          <w:bCs/>
        </w:rPr>
        <w:t>3. Scope</w:t>
      </w:r>
      <w:r w:rsidRPr="006B0F90">
        <w:br/>
        <w:t>Applies to all Capture Managers, Program Managers, Proposal Managers, Finance, and VPs providing staff support for proposal efforts. Governs planning, authorization, charge codes, and tracking of B&amp;P resources.</w:t>
      </w:r>
    </w:p>
    <w:p w14:paraId="749B699A" w14:textId="77777777" w:rsidR="006B0F90" w:rsidRPr="006B0F90" w:rsidRDefault="006B0F90" w:rsidP="006B0F90">
      <w:r w:rsidRPr="006B0F90">
        <w:rPr>
          <w:b/>
          <w:bCs/>
        </w:rPr>
        <w:t>4. Intent</w:t>
      </w:r>
    </w:p>
    <w:p w14:paraId="092F3D92" w14:textId="77777777" w:rsidR="006B0F90" w:rsidRPr="006B0F90" w:rsidRDefault="006B0F90" w:rsidP="006B0F90">
      <w:pPr>
        <w:numPr>
          <w:ilvl w:val="0"/>
          <w:numId w:val="1"/>
        </w:numPr>
      </w:pPr>
      <w:r w:rsidRPr="006B0F90">
        <w:rPr>
          <w:b/>
          <w:bCs/>
        </w:rPr>
        <w:t>Building the Proposal Team</w:t>
      </w:r>
    </w:p>
    <w:p w14:paraId="7459D0FE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Capture Manager identifies proposal support needs (e.g., writers, SMEs, contracts, pricing, HR).</w:t>
      </w:r>
    </w:p>
    <w:p w14:paraId="34B3A100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 xml:space="preserve">Requests resources from the appropriate </w:t>
      </w:r>
      <w:r w:rsidRPr="006B0F90">
        <w:rPr>
          <w:b/>
          <w:bCs/>
        </w:rPr>
        <w:t>VP</w:t>
      </w:r>
      <w:r w:rsidRPr="006B0F90">
        <w:t xml:space="preserve"> if the support involves that VP’s direct-charge employees.</w:t>
      </w:r>
    </w:p>
    <w:p w14:paraId="6A34593C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 xml:space="preserve">Salaried employees (not direct-charge) do </w:t>
      </w:r>
      <w:r w:rsidRPr="006B0F90">
        <w:rPr>
          <w:b/>
          <w:bCs/>
        </w:rPr>
        <w:t>not</w:t>
      </w:r>
      <w:r w:rsidRPr="006B0F90">
        <w:t xml:space="preserve"> require B&amp;P codes for support.</w:t>
      </w:r>
    </w:p>
    <w:p w14:paraId="755043A3" w14:textId="77777777" w:rsidR="006B0F90" w:rsidRPr="006B0F90" w:rsidRDefault="006B0F90" w:rsidP="006B0F90">
      <w:pPr>
        <w:numPr>
          <w:ilvl w:val="0"/>
          <w:numId w:val="1"/>
        </w:numPr>
      </w:pPr>
      <w:r w:rsidRPr="006B0F90">
        <w:rPr>
          <w:b/>
          <w:bCs/>
        </w:rPr>
        <w:t>Hours &amp; Costing</w:t>
      </w:r>
    </w:p>
    <w:p w14:paraId="233FB330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Capture Manager estimates required hours for each teammate.</w:t>
      </w:r>
    </w:p>
    <w:p w14:paraId="5DC9EC5C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Finance prices the support plan and confirms estimated B&amp;P budget.</w:t>
      </w:r>
    </w:p>
    <w:p w14:paraId="267D80E8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All assumptions must be realistic, executable, and tied to the PWin assessment.</w:t>
      </w:r>
    </w:p>
    <w:p w14:paraId="37C704F2" w14:textId="77777777" w:rsidR="006B0F90" w:rsidRPr="006B0F90" w:rsidRDefault="006B0F90" w:rsidP="006B0F90">
      <w:pPr>
        <w:numPr>
          <w:ilvl w:val="0"/>
          <w:numId w:val="1"/>
        </w:numPr>
      </w:pPr>
      <w:r w:rsidRPr="006B0F90">
        <w:rPr>
          <w:b/>
          <w:bCs/>
        </w:rPr>
        <w:t>Charge Codes</w:t>
      </w:r>
    </w:p>
    <w:p w14:paraId="69158863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 xml:space="preserve">A unique </w:t>
      </w:r>
      <w:r w:rsidRPr="006B0F90">
        <w:rPr>
          <w:b/>
          <w:bCs/>
        </w:rPr>
        <w:t>B&amp;P charge code</w:t>
      </w:r>
      <w:r w:rsidRPr="006B0F90">
        <w:t xml:space="preserve"> must be established for each pursuit requiring direct-charge support.</w:t>
      </w:r>
    </w:p>
    <w:p w14:paraId="7A1E1AF3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rPr>
          <w:b/>
          <w:bCs/>
        </w:rPr>
        <w:t>Every charge code must include a start date and an end date.</w:t>
      </w:r>
    </w:p>
    <w:p w14:paraId="6FFCC613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 xml:space="preserve">End date = </w:t>
      </w:r>
      <w:r w:rsidRPr="006B0F90">
        <w:rPr>
          <w:b/>
          <w:bCs/>
        </w:rPr>
        <w:t>Proposal Submission + 3 months</w:t>
      </w:r>
      <w:r w:rsidRPr="006B0F90">
        <w:t xml:space="preserve"> (to cover slips, extensions, clarifications).</w:t>
      </w:r>
    </w:p>
    <w:p w14:paraId="4F47B306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Direct-charge employees record proposal hours to this code.</w:t>
      </w:r>
    </w:p>
    <w:p w14:paraId="0CABCB38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Capture Manager monitors hours charged against the approved budget.</w:t>
      </w:r>
    </w:p>
    <w:p w14:paraId="359FD53F" w14:textId="77777777" w:rsidR="006B0F90" w:rsidRPr="006B0F90" w:rsidRDefault="006B0F90" w:rsidP="006B0F90">
      <w:pPr>
        <w:numPr>
          <w:ilvl w:val="0"/>
          <w:numId w:val="1"/>
        </w:numPr>
      </w:pPr>
      <w:r w:rsidRPr="006B0F90">
        <w:rPr>
          <w:b/>
          <w:bCs/>
        </w:rPr>
        <w:t>Tracking &amp; Accountability</w:t>
      </w:r>
    </w:p>
    <w:p w14:paraId="4FC4AAAD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 xml:space="preserve">Salesforce is the </w:t>
      </w:r>
      <w:r w:rsidRPr="006B0F90">
        <w:rPr>
          <w:b/>
          <w:bCs/>
        </w:rPr>
        <w:t>system of record</w:t>
      </w:r>
      <w:r w:rsidRPr="006B0F90">
        <w:t xml:space="preserve"> for all B&amp;P activity.</w:t>
      </w:r>
    </w:p>
    <w:p w14:paraId="46D4920D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rPr>
          <w:b/>
          <w:bCs/>
        </w:rPr>
        <w:t>Salesforce includes a B&amp;P Estimator tool</w:t>
      </w:r>
      <w:r w:rsidRPr="006B0F90">
        <w:t xml:space="preserve"> to provide estimated B&amp;P costs based on predefined criteria.</w:t>
      </w:r>
    </w:p>
    <w:p w14:paraId="63F3E971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lastRenderedPageBreak/>
        <w:t xml:space="preserve">Estimator outputs are only a </w:t>
      </w:r>
      <w:r w:rsidRPr="006B0F90">
        <w:rPr>
          <w:b/>
          <w:bCs/>
        </w:rPr>
        <w:t>planning aid</w:t>
      </w:r>
      <w:r w:rsidRPr="006B0F90">
        <w:t xml:space="preserve"> — Capture Managers must still track actual B&amp;P spend to avoid overruns.</w:t>
      </w:r>
    </w:p>
    <w:p w14:paraId="1F4F8366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 xml:space="preserve">B&amp;P must be closely managed to ensure </w:t>
      </w:r>
      <w:r w:rsidRPr="006B0F90">
        <w:rPr>
          <w:b/>
          <w:bCs/>
        </w:rPr>
        <w:t>annual B&amp;P allocations</w:t>
      </w:r>
      <w:r w:rsidRPr="006B0F90">
        <w:t>, overseen by the VP of BD, are not exceeded.</w:t>
      </w:r>
    </w:p>
    <w:p w14:paraId="48709062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 xml:space="preserve">Actual B&amp;P executed during the year is documented and used as the baseline for </w:t>
      </w:r>
      <w:r w:rsidRPr="006B0F90">
        <w:rPr>
          <w:b/>
          <w:bCs/>
        </w:rPr>
        <w:t>next year’s BD B&amp;P budget request</w:t>
      </w:r>
      <w:r w:rsidRPr="006B0F90">
        <w:t>.</w:t>
      </w:r>
    </w:p>
    <w:p w14:paraId="215FDF83" w14:textId="77777777" w:rsidR="006B0F90" w:rsidRPr="006B0F90" w:rsidRDefault="006B0F90" w:rsidP="006B0F90">
      <w:pPr>
        <w:numPr>
          <w:ilvl w:val="0"/>
          <w:numId w:val="1"/>
        </w:numPr>
      </w:pPr>
      <w:r w:rsidRPr="006B0F90">
        <w:rPr>
          <w:b/>
          <w:bCs/>
        </w:rPr>
        <w:t>Leadership Oversight</w:t>
      </w:r>
    </w:p>
    <w:p w14:paraId="760E6B3F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VPs authorize use of their employees.</w:t>
      </w:r>
    </w:p>
    <w:p w14:paraId="223534BE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Finance validates cost realism.</w:t>
      </w:r>
    </w:p>
    <w:p w14:paraId="6E352361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VP of BD manages total B&amp;P allocation across the company.</w:t>
      </w:r>
    </w:p>
    <w:p w14:paraId="079B2F96" w14:textId="77777777" w:rsidR="006B0F90" w:rsidRPr="006B0F90" w:rsidRDefault="006B0F90" w:rsidP="006B0F90">
      <w:pPr>
        <w:numPr>
          <w:ilvl w:val="1"/>
          <w:numId w:val="1"/>
        </w:numPr>
      </w:pPr>
      <w:r w:rsidRPr="006B0F90">
        <w:t>Capture Manager is accountable for staying within approved budget.</w:t>
      </w:r>
    </w:p>
    <w:p w14:paraId="677D3DF8" w14:textId="77777777" w:rsidR="006B0F90" w:rsidRPr="006B0F90" w:rsidRDefault="006B0F90" w:rsidP="006B0F90">
      <w:r w:rsidRPr="006B0F90">
        <w:rPr>
          <w:rFonts w:ascii="Segoe UI Emoji" w:hAnsi="Segoe UI Emoji" w:cs="Segoe UI Emoji"/>
        </w:rPr>
        <w:t>✅</w:t>
      </w:r>
      <w:r w:rsidRPr="006B0F90">
        <w:t xml:space="preserve"> </w:t>
      </w:r>
      <w:r w:rsidRPr="006B0F90">
        <w:rPr>
          <w:b/>
          <w:bCs/>
        </w:rPr>
        <w:t>Bottom Line</w:t>
      </w:r>
      <w:r w:rsidRPr="006B0F90">
        <w:t xml:space="preserve">: B&amp;P is a </w:t>
      </w:r>
      <w:r w:rsidRPr="006B0F90">
        <w:rPr>
          <w:b/>
          <w:bCs/>
        </w:rPr>
        <w:t>limited corporate resource</w:t>
      </w:r>
      <w:r w:rsidRPr="006B0F90">
        <w:t>. Capture Managers must plan early, use Salesforce tools for estimates, assign charge codes with start/end dates, and tightly manage execution in Salesforce. Annual B&amp;P spend rolls into next year’s request — discipline today protects resources tomorrow.</w:t>
      </w:r>
    </w:p>
    <w:p w14:paraId="3DEF8063" w14:textId="77777777" w:rsidR="00EC72B4" w:rsidRDefault="00EC72B4"/>
    <w:sectPr w:rsidR="00EC72B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FC6C6" w14:textId="77777777" w:rsidR="006B0F90" w:rsidRDefault="006B0F90" w:rsidP="006B0F90">
      <w:pPr>
        <w:spacing w:after="0" w:line="240" w:lineRule="auto"/>
      </w:pPr>
      <w:r>
        <w:separator/>
      </w:r>
    </w:p>
  </w:endnote>
  <w:endnote w:type="continuationSeparator" w:id="0">
    <w:p w14:paraId="586EE32A" w14:textId="77777777" w:rsidR="006B0F90" w:rsidRDefault="006B0F90" w:rsidP="006B0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EF05" w14:textId="4592BA79" w:rsidR="006B0F90" w:rsidRDefault="006B0F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0898BD" wp14:editId="3026DA6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1066524007" name="Text Box 2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91E31" w14:textId="1897FA1F" w:rsidR="006B0F90" w:rsidRPr="006B0F90" w:rsidRDefault="006B0F90" w:rsidP="006B0F9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6B0F9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898B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Content" style="position:absolute;margin-left:0;margin-top:0;width:82.95pt;height:33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2C91E31" w14:textId="1897FA1F" w:rsidR="006B0F90" w:rsidRPr="006B0F90" w:rsidRDefault="006B0F90" w:rsidP="006B0F9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6B0F90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4309" w14:textId="4EAE5638" w:rsidR="006B0F90" w:rsidRDefault="006B0F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2E8C72" wp14:editId="7B30F498">
              <wp:simplePos x="9144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1257626472" name="Text Box 3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75C84" w14:textId="7EF52923" w:rsidR="006B0F90" w:rsidRPr="006B0F90" w:rsidRDefault="006B0F90" w:rsidP="006B0F9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6B0F9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E8C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Content" style="position:absolute;margin-left:0;margin-top:0;width:82.95pt;height:33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oDwIAAB0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7875C84" w14:textId="7EF52923" w:rsidR="006B0F90" w:rsidRPr="006B0F90" w:rsidRDefault="006B0F90" w:rsidP="006B0F9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6B0F90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54A9" w14:textId="57E49061" w:rsidR="006B0F90" w:rsidRDefault="006B0F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83C069" wp14:editId="6083ED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696044893" name="Text Box 1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331F15" w14:textId="473C4DB5" w:rsidR="006B0F90" w:rsidRPr="006B0F90" w:rsidRDefault="006B0F90" w:rsidP="006B0F9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6B0F9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3C0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Content" style="position:absolute;margin-left:0;margin-top:0;width:82.95pt;height:33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JKCwIAABY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F331F15" w14:textId="473C4DB5" w:rsidR="006B0F90" w:rsidRPr="006B0F90" w:rsidRDefault="006B0F90" w:rsidP="006B0F9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6B0F90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0C8EC" w14:textId="77777777" w:rsidR="006B0F90" w:rsidRDefault="006B0F90" w:rsidP="006B0F90">
      <w:pPr>
        <w:spacing w:after="0" w:line="240" w:lineRule="auto"/>
      </w:pPr>
      <w:r>
        <w:separator/>
      </w:r>
    </w:p>
  </w:footnote>
  <w:footnote w:type="continuationSeparator" w:id="0">
    <w:p w14:paraId="197E90E2" w14:textId="77777777" w:rsidR="006B0F90" w:rsidRDefault="006B0F90" w:rsidP="006B0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066F8"/>
    <w:multiLevelType w:val="multilevel"/>
    <w:tmpl w:val="2EB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2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90"/>
    <w:rsid w:val="00062555"/>
    <w:rsid w:val="0020302C"/>
    <w:rsid w:val="002860B6"/>
    <w:rsid w:val="006B0F90"/>
    <w:rsid w:val="00EC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C0B0"/>
  <w15:chartTrackingRefBased/>
  <w15:docId w15:val="{089DF952-44DA-4F5F-BBAC-96C4033F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9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0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1D9512686AC4C881E0B4B816080B8" ma:contentTypeVersion="14" ma:contentTypeDescription="Create a new document." ma:contentTypeScope="" ma:versionID="8d9258922891007344bf078415ba4d7b">
  <xsd:schema xmlns:xsd="http://www.w3.org/2001/XMLSchema" xmlns:xs="http://www.w3.org/2001/XMLSchema" xmlns:p="http://schemas.microsoft.com/office/2006/metadata/properties" xmlns:ns1="http://schemas.microsoft.com/sharepoint/v3" xmlns:ns2="585d788a-57c3-4cdf-9191-d10e4aee42f4" xmlns:ns3="02e39f72-6811-4b82-98cd-edef7b1fe94d" targetNamespace="http://schemas.microsoft.com/office/2006/metadata/properties" ma:root="true" ma:fieldsID="cf064cb06eee941616dd0871012b69f2" ns1:_="" ns2:_="" ns3:_="">
    <xsd:import namespace="http://schemas.microsoft.com/sharepoint/v3"/>
    <xsd:import namespace="585d788a-57c3-4cdf-9191-d10e4aee42f4"/>
    <xsd:import namespace="02e39f72-6811-4b82-98cd-edef7b1fe94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d788a-57c3-4cdf-9191-d10e4aee4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c31743-b472-40df-9b62-06485429a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9f72-6811-4b82-98cd-edef7b1fe9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4acc3-a0d2-468e-b77a-195e6bff6a56}" ma:internalName="TaxCatchAll" ma:showField="CatchAllData" ma:web="02e39f72-6811-4b82-98cd-edef7b1fe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85d788a-57c3-4cdf-9191-d10e4aee42f4">
      <Terms xmlns="http://schemas.microsoft.com/office/infopath/2007/PartnerControls"/>
    </lcf76f155ced4ddcb4097134ff3c332f>
    <TaxCatchAll xmlns="02e39f72-6811-4b82-98cd-edef7b1fe94d" xsi:nil="true"/>
  </documentManagement>
</p:properties>
</file>

<file path=customXml/itemProps1.xml><?xml version="1.0" encoding="utf-8"?>
<ds:datastoreItem xmlns:ds="http://schemas.openxmlformats.org/officeDocument/2006/customXml" ds:itemID="{FBC6769A-4A32-4641-A58F-5618288C5B57}"/>
</file>

<file path=customXml/itemProps2.xml><?xml version="1.0" encoding="utf-8"?>
<ds:datastoreItem xmlns:ds="http://schemas.openxmlformats.org/officeDocument/2006/customXml" ds:itemID="{4AC90972-4895-44ED-B4AC-5A13DD0D3EE1}"/>
</file>

<file path=customXml/itemProps3.xml><?xml version="1.0" encoding="utf-8"?>
<ds:datastoreItem xmlns:ds="http://schemas.openxmlformats.org/officeDocument/2006/customXml" ds:itemID="{B859B496-56FE-408D-8760-06434F3AD0BD}"/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2137</Characters>
  <Application>Microsoft Office Word</Application>
  <DocSecurity>0</DocSecurity>
  <Lines>61</Lines>
  <Paragraphs>47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Steneman</dc:creator>
  <cp:keywords/>
  <dc:description/>
  <cp:lastModifiedBy>Derek Steneman</cp:lastModifiedBy>
  <cp:revision>1</cp:revision>
  <dcterms:created xsi:type="dcterms:W3CDTF">2025-08-27T22:58:00Z</dcterms:created>
  <dcterms:modified xsi:type="dcterms:W3CDTF">2025-08-27T22:58:00Z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297ccd5d,3f91dd67,4af5db68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Public Content</vt:lpwstr>
  </property>
  <property fmtid="{D5CDD505-2E9C-101B-9397-08002B2CF9AE}" pid="5" name="ContentTypeId">
    <vt:lpwstr>0x0101000261D9512686AC4C881E0B4B816080B8</vt:lpwstr>
  </property>
</Properties>
</file>