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FB53" w14:textId="6EA92A4E" w:rsidR="005D1A4B" w:rsidRDefault="00D600D9">
      <w:r>
        <w:t>gwefwfas</w:t>
      </w:r>
    </w:p>
    <w:sectPr w:rsidR="005D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5"/>
    <w:rsid w:val="001965F5"/>
    <w:rsid w:val="005D1A4B"/>
    <w:rsid w:val="00D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E6A9"/>
  <w15:chartTrackingRefBased/>
  <w15:docId w15:val="{32DE0454-C34D-409D-9227-D18FD8AC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Jordaan</dc:creator>
  <cp:keywords/>
  <dc:description/>
  <cp:lastModifiedBy>Albert Jordaan</cp:lastModifiedBy>
  <cp:revision>2</cp:revision>
  <dcterms:created xsi:type="dcterms:W3CDTF">2022-07-14T08:58:00Z</dcterms:created>
  <dcterms:modified xsi:type="dcterms:W3CDTF">2022-07-14T08:59:00Z</dcterms:modified>
</cp:coreProperties>
</file>