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a1814"/>
          <w:sz w:val="36"/>
          <w:szCs w:val="36"/>
        </w:rPr>
        <w:t xml:space="preserve">РАСЧЁТНО-ГРАФИЧЕСКАЯ РАБОТА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по курсу «Сетевые базы данных»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A67C2A"/>
          <w:sz w:val="48"/>
          <w:szCs w:val="48"/>
        </w:rPr>
        <w:t xml:space="preserve">Вариант 7</w:t>
      </w:r>
    </w:p>
    <w:p>
      <w:pPr>
        <w:spacing w:before="0" w:after="800"/>
        <w:jc w:val="center"/>
      </w:pPr>
      <w:r>
        <w:rPr>
          <w:rFonts w:ascii="Arial" w:cs="Arial" w:eastAsia="Arial" w:hAnsi="Arial"/>
          <w:b/>
          <w:bCs/>
          <w:color w:val="1a1814"/>
          <w:sz w:val="36"/>
          <w:szCs w:val="36"/>
        </w:rPr>
        <w:t xml:space="preserve">Агентство недвижимости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Веб-приложение EstateHub на Flask (Python)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1a3a5c"/>
          <w:sz w:val="24"/>
          <w:szCs w:val="24"/>
        </w:rPr>
        <w:t xml:space="preserve">PostgreSQL · MongoDB · Redis</w:t>
      </w:r>
    </w:p>
    <w:p>
      <w:pPr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1. Описание баз данных</w:t>
      </w:r>
    </w:p>
    <w:p>
      <w:pPr>
        <w:pStyle w:val="Heading2"/>
        <w:pBdr>
          <w:bottom w:val="single" w:color="A67C2A" w:sz="3" w:space="4"/>
        </w:pBdr>
        <w:spacing w:before="280" w:after="1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1.1. Инфологическое проектирование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a4a6e"/>
          <w:sz w:val="22"/>
          <w:szCs w:val="22"/>
        </w:rPr>
        <w:t xml:space="preserve">Таблица 1. Сущности и связи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Сущность 1</w:t>
            </w:r>
          </w:p>
        </w:tc>
        <w:tc>
          <w:tcPr>
            <w:tcW w:type="dxa" w:w="2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Сущность 2</w:t>
            </w:r>
          </w:p>
        </w:tc>
        <w:tc>
          <w:tcPr>
            <w:tcW w:type="dxa" w:w="1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связи</w:t>
            </w:r>
          </w:p>
        </w:tc>
        <w:tc>
          <w:tcPr>
            <w:tcW w:type="dxa" w:w="3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связи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
(Агенты)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properties
(Объекты)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: M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Один агент ведёт несколько объектов недвижимости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
(Агенты)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deals
(Сделки)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: M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Один агент может провести несколько сделок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
(Клиенты)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deals
(Сделки)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: M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Один клиент может заключить несколько сделок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properties
(Объекты)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deals
(Сделки)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: 1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Объект может быть продан только один раз (1 сделка)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a4a6e"/>
          <w:sz w:val="22"/>
          <w:szCs w:val="22"/>
        </w:rPr>
        <w:t xml:space="preserve">Таблица 2. Атрибуты сущностей</w:t>
      </w:r>
    </w:p>
    <w:p>
      <w:pPr>
        <w:spacing w:before="80" w:after="8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1200"/>
        <w:gridCol w:w="800"/>
        <w:gridCol w:w="600"/>
        <w:gridCol w:w="1400"/>
        <w:gridCol w:w="1400"/>
      </w:tblGrid>
      <w:tr>
        <w:trPr>
          <w:tblHeader/>
        </w:trPr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Сущность / Таблица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Атрибут</w:t>
            </w:r>
          </w:p>
        </w:tc>
        <w:tc>
          <w:tcPr>
            <w:tcW w:type="dxa" w:w="1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 в БД</w:t>
            </w:r>
          </w:p>
        </w:tc>
        <w:tc>
          <w:tcPr>
            <w:tcW w:type="dxa" w:w="1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1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Доп. ограничения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Идентификатор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ФИО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найма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hire_date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Ставка комиссии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commission_rate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NUMERIC(4,2)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&gt;= 0 AND &lt;= 100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properties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Идентификатор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properties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properties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Адрес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properties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объекта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apartment|house|commercial|land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properties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Площадь (м²)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area_sqm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&gt; 0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properties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Цена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&gt; 0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properties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available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properties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Агент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agents(id)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RESTRICT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properties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листинга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listed_at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CURRENT_DATE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properties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Идентификатор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ФИО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Бюджет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&gt; 0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регистр.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registered_at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CURRENT_DATE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Идентификатор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Объект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property_id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properties(id)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RESTRICT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Клиент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clients(id)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RESTRICT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Агент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agents(id)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RESTRICT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сделки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deal_date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CURRENT_DATE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Итоговая цена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final_price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&gt; 0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Комиссия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commission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 ALWAYS (вычисляемое)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A67C2A" w:sz="3" w:space="4"/>
        </w:pBdr>
        <w:spacing w:before="280" w:after="1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1.2. ER-диаграмма (текстовое представление)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ER-диаграмма отражает следующие связи между таблицами: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agents (1) ──&lt; properties (M)  — агент ведёт несколько объектов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agents (1) ──&lt; deals (M)       — агент проводит несколько сделок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clients (1) ──&lt; deals (M)      — клиент участвует в нескольких сделках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properties (1) ──── deals (1)  — объект продаётся ровно один раз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A67C2A" w:sz="3" w:space="4"/>
        </w:pBdr>
        <w:spacing w:before="280" w:after="1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1.3. Описание коллекций MongoDB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600"/>
      </w:tblGrid>
      <w:tr>
        <w:trPr>
          <w:tblHeader/>
        </w:trP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Коллекция</w:t>
            </w:r>
          </w:p>
        </w:tc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Атрибут</w:t>
            </w:r>
          </w:p>
        </w:tc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 в MongoDB</w:t>
            </w:r>
          </w:p>
        </w:tc>
        <w:tc>
          <w:tcPr>
            <w:tcW w:type="dxa" w:w="2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данных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reviews
(Отзывы об объектах)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объекта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property_id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Автор отзыва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Оценка (1–5)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Текст отзыва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создания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(ISO datetime)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view_history
(История просмотров)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клиента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client_id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view_history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объекта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property_id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view_history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просмотра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viewed_at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(ISO datetime)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A67C2A" w:sz="3" w:space="4"/>
        </w:pBdr>
        <w:spacing w:before="280" w:after="1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1.4. Описание ключей Redis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данных</w:t>
            </w:r>
          </w:p>
        </w:tc>
        <w:tc>
          <w:tcPr>
            <w:tcW w:type="dxa" w:w="1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3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stats:main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(JSON)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секунд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Агрегированная статистика главной страницы: количество объектов, клиентов, сделок, средняя цена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props:&lt;type&gt;:&lt;status&gt;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(JSON)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секунд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Кешированный список объектов по фильтрам type и status. Сбрасывается при добавлении нового объекта или сделки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2. Описание приложения</w:t>
      </w:r>
    </w:p>
    <w:p>
      <w:pPr>
        <w:pStyle w:val="Heading2"/>
        <w:pBdr>
          <w:bottom w:val="single" w:color="A67C2A" w:sz="3" w:space="4"/>
        </w:pBdr>
        <w:spacing w:before="280" w:after="1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2.1. Страницы веб-приложения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a4a6e"/>
          <w:sz w:val="22"/>
          <w:szCs w:val="22"/>
        </w:rPr>
        <w:t xml:space="preserve">Страница 1 — Главная (/)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Главная страница агентства. Отображает статистику из Redis-кеша: общее количество объектов, доступных/проданных/зарезервированных, количество клиентов и сделок, среднюю цену. Содержит навигационные ссылки на все разделы.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a4a6e"/>
          <w:sz w:val="22"/>
          <w:szCs w:val="22"/>
        </w:rPr>
        <w:t xml:space="preserve">Страница 2 — Каталог объектов (/properties)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Полный список объектов недвижимости с возможностью фильтрации по типу (квартира, дом, коммерческая, земля) и статусу (доступен, резерв, продан). Реализован через GET-параметры ?type=&amp;status=. Отображаются карточки с адресом, ценой, площадью, агентом. Имеется форма добавления нового объекта.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a4a6e"/>
          <w:sz w:val="22"/>
          <w:szCs w:val="22"/>
        </w:rPr>
        <w:t xml:space="preserve">Страница 3 — Карточка объекта (/properties/&lt;id&gt;)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Детальная страница объекта с полной информацией (адрес, цена, площадь, статус, описание), данными об агенте, отзывами из MongoDB и формой добавления отзыва. Кнопка перехода к оформлению сделки.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a4a6e"/>
          <w:sz w:val="22"/>
          <w:szCs w:val="22"/>
        </w:rPr>
        <w:t xml:space="preserve">Страница 4 — Аналитика (/properties/analytics)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Сводные аналитические данные: статистика по типам объектов (GROUP BY type), рейтинг агентов по числу сделок и выручке (GROUP BY + JOIN), топ объектов по рейтингу отзывов (MongoDB Aggregation Pipeline).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a4a6e"/>
          <w:sz w:val="22"/>
          <w:szCs w:val="22"/>
        </w:rPr>
        <w:t xml:space="preserve">Страница 5 — Клиенты (/clients)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Список всех клиентов с числом сделок. Форма регистрации нового клиента.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a4a6e"/>
          <w:sz w:val="22"/>
          <w:szCs w:val="22"/>
        </w:rPr>
        <w:t xml:space="preserve">Страница 6 — Карточка клиента (/clients/&lt;id&gt;)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Детальная страница клиента: личные данные, история сделок (JOIN с таблицами deals, properties, agents), история просмотров объектов из MongoDB. Форма записи нового просмотра.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a4a6e"/>
          <w:sz w:val="22"/>
          <w:szCs w:val="22"/>
        </w:rPr>
        <w:t xml:space="preserve">Страница 7 — Агенты (/agents)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Карточки всех агентов с профессиональной статистикой: количество объектов, сделок, суммарно заработанная комиссия. Форма добавления агента.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a4a6e"/>
          <w:sz w:val="22"/>
          <w:szCs w:val="22"/>
        </w:rPr>
        <w:t xml:space="preserve">Страница 8 — Сделки (/deals)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Таблица всех сделок с JOIN-данными по объекту, клиенту и агенту. Кнопка перехода к оформлению сделки.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a4a6e"/>
          <w:sz w:val="22"/>
          <w:szCs w:val="22"/>
        </w:rPr>
        <w:t xml:space="preserve">Страница 9 — Оформить сделку (/deals/new)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Форма с выпадающими списками доступных объектов, клиентов и агентов. После оформления статус объекта автоматически меняется на «sold».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A67C2A" w:sz="3" w:space="4"/>
        </w:pBdr>
        <w:spacing w:before="280" w:after="1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2.2. HTTP-методы серверной части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3800"/>
      </w:tblGrid>
      <w:tr>
        <w:trPr>
          <w:tblHeader/>
        </w:trPr>
        <w:tc>
          <w:tcPr>
            <w:tcW w:type="dxa" w:w="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2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Входные параметры</w:t>
            </w:r>
          </w:p>
        </w:tc>
        <w:tc>
          <w:tcPr>
            <w:tcW w:type="dxa" w:w="3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Выходные данные / Действие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Главная страница. Статистика из Redis (JSON): total_properties, available, sold, reserved, avg_price, total_clients, total_deals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/properties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(str, опц.), status (str, опц.)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PropertyEntity: id, title, address, type, area_sqm, price, status, listed_at, description, agent_name, agent_phone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/properties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title, address, type, area_sqm, price, agent_id, description (form)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Создание объекта, redirect на /properties. Сброс Redis-кеша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/properties/&lt;id&gt;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prop_id (path)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PropertyDetailEntity + данные агента + отзывы из MongoDB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/properties/&lt;id&gt;/review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author, rating, text (form)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Добавление отзыва в MongoDB, redirect на /properties/&lt;id&gt;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/properties/analytics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Аналитика: by_type (list), by_agent (list), top_reviewed (list, MongoDB aggregation)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ClientEntity: id, full_name, phone, email, budget, registered_at, deals_count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full_name, phone, email, budget (form)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Создание клиента, redirect на /clients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/clients/&lt;id&gt;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client_id (path)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ClientEntity + история сделок (JOIN) + история просмотров (MongoDB)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/clients/&lt;id&gt;/view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property_id (form)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Запись просмотра в MongoDB, redirect на /clients/&lt;id&gt;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/agents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AgentEntity: id, full_name, phone, email, hire_date, commission_rate, properties_count, deals_count, earned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/agents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full_name, phone, email, hire_date, commission_rate (form)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Создание агента, redirect на /agents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/deals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DealEntity (JOIN properties + clients + agents): id, deal_date, final_price, commission, property_title, address, type, client_name, agent_name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/deals/new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Форма создания сделки: списки доступных объектов, клиентов, агентов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/deals/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property_id, client_id, agent_id, deal_date, final_price (form)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Создание сделки, UPDATE status объекта → sold, сброс Redis-кеша, redirect на /deals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/api/stats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JSON-ответ из Redis-кеша: статистика главной страницы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3. Запросы к базам данных</w:t>
      </w:r>
    </w:p>
    <w:p>
      <w:pPr>
        <w:pStyle w:val="Heading2"/>
        <w:pBdr>
          <w:bottom w:val="single" w:color="A67C2A" w:sz="3" w:space="4"/>
        </w:pBdr>
        <w:spacing w:before="280" w:after="1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3.1. PostgreSQL — запросы с JOIN и GROUP BY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a4a6e"/>
          <w:sz w:val="22"/>
          <w:szCs w:val="22"/>
        </w:rPr>
        <w:t xml:space="preserve">Запрос 1 — Список объектов с данными агента (JOIN)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SELECT p.id, p.title, p.address, p.type, p.area_sqm,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       p.price, p.status, p.listed_at, p.description,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       a.full_name AS agent_name, a.phone AS agent_phone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FROM   properties 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JOIN   agents a ON a.id = p.agent_id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WHERE  (%s = '' OR p.type = %s)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  AND  (%s = '' OR p.status = %s)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ORDER  BY p.listed_at DESC;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Применяется на странице /properties. Использует INNER JOIN для получения имени и телефона агента вместе с данными объекта. Поддерживает фильтрацию по типу и статусу.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a4a6e"/>
          <w:sz w:val="22"/>
          <w:szCs w:val="22"/>
        </w:rPr>
        <w:t xml:space="preserve">Запрос 2 — Аналитика по типам (GROUP BY)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SELECT   p.type,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         COUNT(*)                 AS cnt,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         ROUND(AVG(p.price), 0)   AS avg_price,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         MIN(p.price)             AS min_price,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         MAX(p.price)             AS max_price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FROM     properties 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GROUP BY p.type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ORDER BY avg_price DESC;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Применяется на странице /properties/analytics. Показывает статистику по каждому типу объектов.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a4a6e"/>
          <w:sz w:val="22"/>
          <w:szCs w:val="22"/>
        </w:rPr>
        <w:t xml:space="preserve">Запрос 3 — Производительность агентов (JOIN + GROUP BY)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SELECT   a.full_name,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         COUNT(p.id)              AS properties_count,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         COUNT(d.id)              AS deals_count,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         ROUND(SUM(d.final_price), 0) AS total_revenue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FROM     agents 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LEFT JOIN properties p ON p.agent_id = a.id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LEFT JOIN deals d      ON d.agent_id  = a.id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GROUP BY a.id, a.full_name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ORDER BY deals_count DESC;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Два LEFT JOIN объединяют агентов с их объектами и сделками. GROUP BY агрегирует по каждому агенту.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a4a6e"/>
          <w:sz w:val="22"/>
          <w:szCs w:val="22"/>
        </w:rPr>
        <w:t xml:space="preserve">Запрос 4 — История сделок клиента (JOIN)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SELECT d.id, d.deal_date, d.final_price, d.commission,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       p.title AS property_title, p.address,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       a.full_name AS agent_name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FROM   deals 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JOIN   properties p ON p.id = d.property_id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JOIN   clients    c ON c.id = d.client_id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JOIN   agents     a ON a.id = d.agent_id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WHERE  d.client_id = %s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ORDER  BY d.deal_date DESC;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Четыре таблицы объединяются через INNER JOIN. Фильтрация по конкретному клиенту.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A67C2A" w:sz="3" w:space="4"/>
        </w:pBdr>
        <w:spacing w:before="280" w:after="1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3.2. MongoDB — агрегация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a4a6e"/>
          <w:sz w:val="22"/>
          <w:szCs w:val="22"/>
        </w:rPr>
        <w:t xml:space="preserve">Агрегация — топ объектов по среднему рейтингу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pipeline = 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    {'$group':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        '_id': '$property_id',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        'avg_rating': {'$avg': '$rating'},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        'review_count': {'$sum': 1}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    }},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    {'$sort': {'avg_rating': -1}},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    {'$limit': 5}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mongo.reviews.aggregate(pipeline)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Aggregation Pipeline группирует отзывы по property_id, вычисляет средний рейтинг и количество, сортирует по убыванию рейтинга, возвращает топ-5.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A67C2A" w:sz="3" w:space="4"/>
        </w:pBdr>
        <w:spacing w:before="280" w:after="1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3.3. Redis — ключи с TTL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a4a6e"/>
          <w:sz w:val="22"/>
          <w:szCs w:val="22"/>
        </w:rPr>
        <w:t xml:space="preserve">Ключ stats:main (TTL 60 сек)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r.setex('stats:main', 60, json.dumps(stats))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Кеширует статистику главной страницы: результаты 3 SELECT-запросов к PostgreSQL. TTL 60 секунд позволяет не нагружать БД при частых запросах.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a4a6e"/>
          <w:sz w:val="22"/>
          <w:szCs w:val="22"/>
        </w:rPr>
        <w:t xml:space="preserve">Ключ props:&lt;type&gt;:&lt;status&gt; (TTL 30 сек)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r.setex(cache_key, 30, json.dumps(props, default=str))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Кеширует список объектов с заданными фильтрами. TTL 30 секунд. Ключ сбрасывается при добавлении нового объекта или оформлении сделки (через scan_iter + delete).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4. Структура проекта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 / Директория</w:t>
            </w:r>
          </w:p>
        </w:tc>
        <w:tc>
          <w:tcPr>
            <w:tcW w:type="dxa" w:w="5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Точка входа Flask-приложения. Регистрация Blueprint-ов, инициализация БД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Конфигурация подключений к PostgreSQL, MongoDB, Redis (через переменные среды)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Вспомогательные функции get_pg(), get_mongo_db(), get_redis(). SQL-схема и seed-данные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routes/main.py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Blueprint: главная страница, API статистики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routes/properties.py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Blueprint: объекты (CRUD), отзывы, аналитика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routes/clients.py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Blueprint: клиенты, история просмотров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routes/agents.py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Blueprint: агенты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routes/deals.py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Blueprint: сделки, форма оформления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templates/base.html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Базовый HTML-шаблон с навигацией, стилями, шрифтами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templates/*.html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страниц: index, properties, property_detail, clients, client_detail, agents, deals, new_deal, analytics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Flask, psycopg2-binary, pymongo, redis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Dockerfile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Docker-образ приложения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Оркестрация: PostgreSQL 16, MongoDB 7, Redis 7, Flask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A67C2A" w:sz="3" w:space="4"/>
        </w:pBdr>
        <w:spacing w:before="280" w:after="1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Запуск приложения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Способ 1 — через Docker Compose (рекомендуется):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docker compose up --build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Способ 2 — локально (требуются запущенные PostgreSQL, MongoDB, Redis):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pip install -r requirements.txt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a4a2a"/>
          <w:sz w:val="18"/>
          <w:szCs w:val="18"/>
        </w:rPr>
        <w:t xml:space="preserve">python app.py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Приложение будет доступно по адресу: http://localhost:5000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7C2A" w:sz="3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EstateHub — Агентство недвижимости   |   Стр. </w:t>
    </w:r>
    <w:r>
      <w:rPr>
        <w:rFonts w:ascii="Arial" w:cs="Arial" w:eastAsia="Arial" w:hAnsi="Arial"/>
        <w:color w:val="888888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7C2A" w:sz="3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РГР по курсу «Сетевые базы данных»</w:t>
    </w:r>
    <w:r>
      <w:rPr>
        <w:rFonts w:ascii="Arial" w:cs="Arial" w:eastAsia="Arial" w:hAnsi="Arial"/>
        <w:color w:val="A67C2A"/>
        <w:sz w:val="18"/>
        <w:szCs w:val="18"/>
      </w:rPr>
      <w:t xml:space="preserve">   |   Вариант 7: Агентство недвижимости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81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2026-03-23T07:33:23.330Z</dcterms:created>
  <dcterms:modified xsi:type="dcterms:W3CDTF">2026-03-23T07:33:23.331Z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