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4181a"/>
        </w:rPr>
      </w:pPr>
      <w:bookmarkStart w:colFirst="0" w:colLast="0" w:name="_aa2qpai79c97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2223136</wp:posOffset>
                </wp:positionH>
                <wp:positionV relativeFrom="margin">
                  <wp:posOffset>2165986</wp:posOffset>
                </wp:positionV>
                <wp:extent cx="4194810" cy="6096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258120" y="3484725"/>
                          <a:ext cx="417576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Кафедра прикладной математики и кибернетики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2223136</wp:posOffset>
                </wp:positionH>
                <wp:positionV relativeFrom="margin">
                  <wp:posOffset>2165986</wp:posOffset>
                </wp:positionV>
                <wp:extent cx="4194810" cy="6096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481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3077845</wp:posOffset>
                </wp:positionH>
                <wp:positionV relativeFrom="margin">
                  <wp:posOffset>5589271</wp:posOffset>
                </wp:positionV>
                <wp:extent cx="3333750" cy="2421963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688650" y="2579215"/>
                          <a:ext cx="3314700" cy="2401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Выполнили: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282.99999237060547" w:right="0" w:firstLine="565.999984741210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Студенты 3 курса группы ИП-211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Оганесян А.С.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282.99999237060547" w:right="0" w:firstLine="565.999984741210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Лацук А.Ю.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Проверил: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5.9999942779541"/>
                              <w:ind w:left="282.99999237060547" w:right="0" w:firstLine="565.999984741210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Профессор кафедры ПМиК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Малков Е.А.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3077845</wp:posOffset>
                </wp:positionH>
                <wp:positionV relativeFrom="margin">
                  <wp:posOffset>5589271</wp:posOffset>
                </wp:positionV>
                <wp:extent cx="3333750" cy="2421963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0" cy="24219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3811</wp:posOffset>
                </wp:positionH>
                <wp:positionV relativeFrom="margin">
                  <wp:posOffset>3531870</wp:posOffset>
                </wp:positionV>
                <wp:extent cx="6398895" cy="1285492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156078" y="3148493"/>
                          <a:ext cx="6379845" cy="1263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ЛАБОРАТОРНАЯ РАБОТА №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8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По дисциплине: «Программирование графических процессоров»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3811</wp:posOffset>
                </wp:positionH>
                <wp:positionV relativeFrom="margin">
                  <wp:posOffset>3531870</wp:posOffset>
                </wp:positionV>
                <wp:extent cx="6398895" cy="1285492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8895" cy="12854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margin">
                  <wp:posOffset>560071</wp:posOffset>
                </wp:positionV>
                <wp:extent cx="6409690" cy="586740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150680" y="3496155"/>
                          <a:ext cx="6390640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Сибирский государственный университет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телекоммуникаций и информатики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margin">
                  <wp:posOffset>560071</wp:posOffset>
                </wp:positionV>
                <wp:extent cx="6409690" cy="586740"/>
                <wp:effectExtent b="0" l="0" r="0" t="0"/>
                <wp:wrapSquare wrapText="bothSides" distB="0" distT="0" distL="114300" distR="11430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9690" cy="586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-12696</wp:posOffset>
                </wp:positionH>
                <wp:positionV relativeFrom="margin">
                  <wp:posOffset>8788401</wp:posOffset>
                </wp:positionV>
                <wp:extent cx="6414135" cy="371152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48458" y="3606645"/>
                          <a:ext cx="639508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Новосибирск, 2025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-12696</wp:posOffset>
                </wp:positionH>
                <wp:positionV relativeFrom="margin">
                  <wp:posOffset>8788401</wp:posOffset>
                </wp:positionV>
                <wp:extent cx="6414135" cy="371152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4135" cy="3711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-11087</wp:posOffset>
                </wp:positionH>
                <wp:positionV relativeFrom="margin">
                  <wp:posOffset>-9522</wp:posOffset>
                </wp:positionV>
                <wp:extent cx="6418580" cy="58674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46235" y="3496155"/>
                          <a:ext cx="6399530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Министерство цифрового развития, связи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и массовых коммуникаций Российской Федерации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-11087</wp:posOffset>
                </wp:positionH>
                <wp:positionV relativeFrom="margin">
                  <wp:posOffset>-9522</wp:posOffset>
                </wp:positionV>
                <wp:extent cx="6418580" cy="58674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8580" cy="586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76" w:lineRule="auto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181a"/>
          <w:sz w:val="28"/>
          <w:szCs w:val="28"/>
          <w:rtl w:val="0"/>
        </w:rPr>
        <w:t xml:space="preserve">Задание: </w: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включите в компоновку исполняемого файла (компоновщик nvcc) файлы .ptx, основываясь на процедуре, представленной в Лекции 8.</w:t>
      </w:r>
    </w:p>
    <w:p w:rsidR="00000000" w:rsidDel="00000000" w:rsidP="00000000" w:rsidRDefault="00000000" w:rsidRPr="00000000" w14:paraId="00000003">
      <w:pPr>
        <w:spacing w:after="120" w:line="276" w:lineRule="auto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181a"/>
          <w:sz w:val="28"/>
          <w:szCs w:val="28"/>
          <w:rtl w:val="0"/>
        </w:rPr>
        <w:t xml:space="preserve"> Цель: </w: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знакомство с этапами компиляции nvcc. </w:t>
      </w:r>
    </w:p>
    <w:p w:rsidR="00000000" w:rsidDel="00000000" w:rsidP="00000000" w:rsidRDefault="00000000" w:rsidRPr="00000000" w14:paraId="00000004">
      <w:pPr>
        <w:spacing w:after="120" w:line="276" w:lineRule="auto"/>
        <w:rPr>
          <w:rFonts w:ascii="Times New Roman" w:cs="Times New Roman" w:eastAsia="Times New Roman" w:hAnsi="Times New Roman"/>
          <w:b w:val="1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181a"/>
          <w:sz w:val="28"/>
          <w:szCs w:val="28"/>
          <w:rtl w:val="0"/>
        </w:rPr>
        <w:t xml:space="preserve">Выполнение работы: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20" w:line="276" w:lineRule="auto"/>
        <w:ind w:left="720" w:hanging="360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Напишем реализацию функции add в add.cu и main.cu, где эта реализация будет применена: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cccc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extern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3"/>
                <w:szCs w:val="23"/>
                <w:shd w:fill="1d1f21" w:val="clear"/>
                <w:rtl w:val="0"/>
              </w:rPr>
              <w:t xml:space="preserve">"C"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 __global__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3"/>
                <w:szCs w:val="23"/>
                <w:shd w:fill="1d1f21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* a,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* b,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 N)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 idx = blockIdx.x * blockDim.x + threadIdx.x;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 (idx &lt; N) {</w:t>
              <w:br w:type="textWrapping"/>
              <w:t xml:space="preserve">        a[idx] += b[idx];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after="120" w:line="276" w:lineRule="auto"/>
        <w:ind w:left="0" w:firstLine="0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480" w:line="276" w:lineRule="auto"/>
        <w:jc w:val="center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Листинг 1 - add.cu</w:t>
      </w:r>
    </w:p>
    <w:tbl>
      <w:tblPr>
        <w:tblStyle w:val="Table2"/>
        <w:jc w:val="left"/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#include &lt;cuda_runtime.h&gt;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#include &lt;vector&gt;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#include &lt;fstream&gt;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#include &lt;cuda.h&gt;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3"/>
                <w:szCs w:val="23"/>
                <w:shd w:fill="1d1f21" w:val="clear"/>
                <w:rtl w:val="0"/>
              </w:rPr>
              <w:t xml:space="preserve">loadPTXFile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* filePath,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* size)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::ifstream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3"/>
                <w:szCs w:val="23"/>
                <w:shd w:fill="1d1f21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(filePath, std::ios::binary | std::ios::ate)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 (!file.is_open())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fprintf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stderr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3"/>
                <w:szCs w:val="23"/>
                <w:shd w:fill="1d1f21" w:val="clear"/>
                <w:rtl w:val="0"/>
              </w:rPr>
              <w:t xml:space="preserve">"Не удалось открыть файл %s\n"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, filePath);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</w:t>
              <w:br w:type="textWrapping"/>
              <w:t xml:space="preserve">    *size = file.tellg();</w:t>
              <w:br w:type="textWrapping"/>
              <w:t xml:space="preserve">    file.seekg(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::ios::beg);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* buffer =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[*size +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];</w:t>
              <w:br w:type="textWrapping"/>
              <w:t xml:space="preserve">    file.read(buffer, *size);</w:t>
              <w:br w:type="textWrapping"/>
              <w:t xml:space="preserve">    buffer[*size] =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3"/>
                <w:szCs w:val="23"/>
                <w:shd w:fill="1d1f21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;</w:t>
              <w:br w:type="textWrapping"/>
              <w:t xml:space="preserve">   </w:t>
              <w:br w:type="textWrapping"/>
              <w:t xml:space="preserve">    file.close();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 buffer;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3"/>
                <w:szCs w:val="23"/>
                <w:shd w:fill="1d1f21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 *a, *b;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 *d_a, *d_b;</w:t>
              <w:br w:type="textWrapping"/>
              <w:br w:type="textWrapping"/>
              <w:t xml:space="preserve">    a = 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*)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(N *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));</w:t>
              <w:br w:type="textWrapping"/>
              <w:t xml:space="preserve">    b = 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*)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(N *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));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; i &lt; N; i++) {</w:t>
              <w:br w:type="textWrapping"/>
              <w:t xml:space="preserve">        a[i] =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1.0f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;</w:t>
              <w:br w:type="textWrapping"/>
              <w:t xml:space="preserve">        b[i] =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2.0f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cudaMalloc(&amp;d_a, N *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));</w:t>
              <w:br w:type="textWrapping"/>
              <w:t xml:space="preserve">    cudaMalloc(&amp;d_b, N *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));</w:t>
              <w:br w:type="textWrapping"/>
              <w:br w:type="textWrapping"/>
              <w:t xml:space="preserve">    cudaMemcpy(d_a, a, N *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), cudaMemcpyHostToDevice);</w:t>
              <w:br w:type="textWrapping"/>
              <w:t xml:space="preserve">    cudaMemcpy(d_b, b, N *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), cudaMemcpyHostToDevice);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 ptxSize;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* ptxSource = loadPTXFile(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3"/>
                <w:szCs w:val="23"/>
                <w:shd w:fill="1d1f21" w:val="clear"/>
                <w:rtl w:val="0"/>
              </w:rPr>
              <w:t xml:space="preserve">"kernel.ptx"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, &amp;ptxSize);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 (!ptxSource)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CUresult result;</w:t>
              <w:br w:type="textWrapping"/>
              <w:t xml:space="preserve">    CUdevice device;</w:t>
              <w:br w:type="textWrapping"/>
              <w:t xml:space="preserve">    CUcontext context;</w:t>
              <w:br w:type="textWrapping"/>
              <w:t xml:space="preserve">    CUmodule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;</w:t>
              <w:br w:type="textWrapping"/>
              <w:t xml:space="preserve">    CUfunction kernel;</w:t>
              <w:br w:type="textWrapping"/>
              <w:br w:type="textWrapping"/>
              <w:t xml:space="preserve">    result = cuInit(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 (result != CUDA_SUCCESS)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fprintf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stderr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3"/>
                <w:szCs w:val="23"/>
                <w:shd w:fill="1d1f21" w:val="clear"/>
                <w:rtl w:val="0"/>
              </w:rPr>
              <w:t xml:space="preserve">"Ошибка инициализации CUDA Driver API\n"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[] ptxSource;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result = cuDeviceGet(&amp;device,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 (result != CUDA_SUCCESS)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fprintf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stderr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3"/>
                <w:szCs w:val="23"/>
                <w:shd w:fill="1d1f21" w:val="clear"/>
                <w:rtl w:val="0"/>
              </w:rPr>
              <w:t xml:space="preserve">"Ошибка получения устройства CUDA\n"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[] ptxSource;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result = cuCtxCreate(&amp;context,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, device);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 (result != CUDA_SUCCESS)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fprintf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stderr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3"/>
                <w:szCs w:val="23"/>
                <w:shd w:fill="1d1f21" w:val="clear"/>
                <w:rtl w:val="0"/>
              </w:rPr>
              <w:t xml:space="preserve">"Ошибка создания контекста CUDA\n"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[] ptxSource;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result = cuModuleLoadDataEx(&amp;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, ptxSource,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 (result != CUDA_SUCCESS)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* errorStr;</w:t>
              <w:br w:type="textWrapping"/>
              <w:t xml:space="preserve">      cuGetErrorString(result, &amp;errorStr);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3"/>
                <w:szCs w:val="23"/>
                <w:shd w:fill="1d1f21" w:val="clear"/>
                <w:rtl w:val="0"/>
              </w:rPr>
              <w:t xml:space="preserve">"Ошибка загрузки PTX: %s\n"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, errorStr);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[] ptxSource;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;</w:t>
              <w:br w:type="textWrapping"/>
              <w:t xml:space="preserve">  }</w:t>
              <w:br w:type="textWrapping"/>
              <w:br w:type="textWrapping"/>
              <w:t xml:space="preserve">    result = cuModuleGetFunction(&amp;kernel,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3"/>
                <w:szCs w:val="23"/>
                <w:shd w:fill="1d1f21" w:val="clear"/>
                <w:rtl w:val="0"/>
              </w:rPr>
              <w:t xml:space="preserve">"add"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 (result != CUDA_SUCCESS)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fprintf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stderr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3"/>
                <w:szCs w:val="23"/>
                <w:shd w:fill="1d1f21" w:val="clear"/>
                <w:rtl w:val="0"/>
              </w:rPr>
              <w:t xml:space="preserve">"Ошибка получения функции ядра\n"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[] ptxSource;</w:t>
              <w:br w:type="textWrapping"/>
              <w:t xml:space="preserve">        cuModuleUnload(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);</w:t>
              <w:br w:type="textWrapping"/>
              <w:t xml:space="preserve">        cuCtxDestroy(context);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23"/>
                <w:szCs w:val="23"/>
                <w:shd w:fill="1d1f21" w:val="clear"/>
                <w:rtl w:val="0"/>
              </w:rPr>
              <w:t xml:space="preserve">// Запускаем ядро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 blockSize =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 gridSize = (N + blockSize -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) / blockSize;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* args[] = { &amp;d_a, &amp;d_b, &amp;N };</w:t>
              <w:br w:type="textWrapping"/>
              <w:t xml:space="preserve">    result = cuLaunchKernel(kernel,</w:t>
              <w:br w:type="textWrapping"/>
              <w:t xml:space="preserve">                           gridSize,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,  </w:t>
              <w:br w:type="textWrapping"/>
              <w:t xml:space="preserve">                           blockSize,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,  </w:t>
              <w:br w:type="textWrapping"/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,              </w:t>
              <w:br w:type="textWrapping"/>
              <w:t xml:space="preserve">                           args,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 (result != CUDA_SUCCESS)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fprintf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stderr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3"/>
                <w:szCs w:val="23"/>
                <w:shd w:fill="1d1f21" w:val="clear"/>
                <w:rtl w:val="0"/>
              </w:rPr>
              <w:t xml:space="preserve">"Ошибка запуска ядра\n"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[] ptxSource;</w:t>
              <w:br w:type="textWrapping"/>
              <w:t xml:space="preserve">        cuModuleUnload(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);</w:t>
              <w:br w:type="textWrapping"/>
              <w:t xml:space="preserve">        cuCtxDestroy(context);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cudaError_t err = cudaGetLastError();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 (err != cudaSuccess)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3"/>
                <w:szCs w:val="23"/>
                <w:shd w:fill="1d1f21" w:val="clear"/>
                <w:rtl w:val="0"/>
              </w:rPr>
              <w:t xml:space="preserve">"Ошибка ядра: %s\n"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, cudaGetErrorString(err));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[] ptxSource;</w:t>
              <w:br w:type="textWrapping"/>
              <w:t xml:space="preserve">        cuModuleUnload(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);</w:t>
              <w:br w:type="textWrapping"/>
              <w:t xml:space="preserve">        cuCtxDestroy(context);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cudaMemcpy(a, d_a, N *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), cudaMemcpyDeviceToHost);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; i++)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3"/>
                <w:szCs w:val="23"/>
                <w:shd w:fill="1d1f21" w:val="clear"/>
                <w:rtl w:val="0"/>
              </w:rPr>
              <w:t xml:space="preserve">"a[%d] = %f\n"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, i, a[i]);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[] ptxSource;</w:t>
              <w:br w:type="textWrapping"/>
              <w:t xml:space="preserve">    cuModuleUnload(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);</w:t>
              <w:br w:type="textWrapping"/>
              <w:t xml:space="preserve">    cuCtxDestroy(context);</w:t>
              <w:br w:type="textWrapping"/>
              <w:t xml:space="preserve">    cudaFree(d_a);</w:t>
              <w:br w:type="textWrapping"/>
              <w:t xml:space="preserve">    cudaFree(d_b);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(a);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(b);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3"/>
                <w:szCs w:val="23"/>
                <w:shd w:fill="1d1f2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3"/>
                <w:szCs w:val="23"/>
                <w:shd w:fill="1d1f21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3"/>
                <w:szCs w:val="23"/>
                <w:shd w:fill="1d1f21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480" w:line="276" w:lineRule="auto"/>
        <w:jc w:val="center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Листинг 2 - main.cu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480" w:line="276" w:lineRule="auto"/>
        <w:ind w:left="720" w:hanging="360"/>
        <w:jc w:val="left"/>
        <w:rPr>
          <w:rFonts w:ascii="Times New Roman" w:cs="Times New Roman" w:eastAsia="Times New Roman" w:hAnsi="Times New Roman"/>
          <w:color w:val="1418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Сгенерируем .ptx файл при помощи команды:</w:t>
      </w:r>
    </w:p>
    <w:tbl>
      <w:tblPr>
        <w:tblStyle w:val="Table3"/>
        <w:jc w:val="left"/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4181a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nvcc --ptx -arch=sm_86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8"/>
                <w:szCs w:val="28"/>
                <w:shd w:fill="1d1f21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.cu -o kernel.ptx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480" w:line="276" w:lineRule="auto"/>
        <w:jc w:val="both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480" w:line="276" w:lineRule="auto"/>
        <w:ind w:left="720" w:hanging="360"/>
        <w:jc w:val="both"/>
        <w:rPr>
          <w:rFonts w:ascii="Times New Roman" w:cs="Times New Roman" w:eastAsia="Times New Roman" w:hAnsi="Times New Roman"/>
          <w:color w:val="1418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Скомпилируем основную программу, которая соберет этот .ptx файл</w:t>
      </w:r>
    </w:p>
    <w:tbl>
      <w:tblPr>
        <w:tblStyle w:val="Table4"/>
        <w:jc w:val="left"/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nvcc mst</w:t>
            </w:r>
            <w:r w:rsidDel="00000000" w:rsidR="00000000" w:rsidRPr="00000000">
              <w:rPr>
                <w:rFonts w:ascii="Consolas" w:cs="Consolas" w:eastAsia="Consolas" w:hAnsi="Consolas"/>
                <w:color w:val="cc6666"/>
                <w:sz w:val="28"/>
                <w:szCs w:val="28"/>
                <w:shd w:fill="1d1f21" w:val="clear"/>
                <w:rtl w:val="0"/>
              </w:rPr>
              <w:t xml:space="preserve">.cu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 -o main -lcuda -lcudart</w:t>
            </w:r>
          </w:p>
        </w:tc>
      </w:tr>
    </w:tbl>
    <w:p w:rsidR="00000000" w:rsidDel="00000000" w:rsidP="00000000" w:rsidRDefault="00000000" w:rsidRPr="00000000" w14:paraId="00000010">
      <w:pPr>
        <w:spacing w:after="480" w:line="276" w:lineRule="auto"/>
        <w:jc w:val="both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181a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Вывод программы:</w:t>
      </w:r>
    </w:p>
    <w:tbl>
      <w:tblPr>
        <w:tblStyle w:val="Table5"/>
        <w:jc w:val="left"/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4181a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t xml:space="preserve">a[0] =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3.000000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br w:type="textWrapping"/>
              <w:t xml:space="preserve">a[1] =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3.000000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br w:type="textWrapping"/>
              <w:t xml:space="preserve">a[2] =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3.000000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br w:type="textWrapping"/>
              <w:t xml:space="preserve">a[3] =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3.000000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8"/>
                <w:szCs w:val="28"/>
                <w:shd w:fill="1d1f21" w:val="clear"/>
                <w:rtl w:val="0"/>
              </w:rPr>
              <w:br w:type="textWrapping"/>
              <w:t xml:space="preserve">a[4] =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8"/>
                <w:szCs w:val="28"/>
                <w:shd w:fill="1d1f21" w:val="clear"/>
                <w:rtl w:val="0"/>
              </w:rPr>
              <w:t xml:space="preserve">3.000000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480" w:line="276" w:lineRule="auto"/>
        <w:jc w:val="both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480" w:line="276" w:lineRule="auto"/>
        <w:jc w:val="both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181a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 Выполнив эту лабораторную, мы научились подставлять .ptx файлы в компоновку программы. Это может быть полезно для адаптации к разным GPU без перекомпиляции всей программы или генерации своего .ptx под разные архитектуры</w:t>
        <w:br w:type="textWrapping"/>
      </w:r>
    </w:p>
    <w:sectPr>
      <w:footerReference r:id="rId7" w:type="default"/>
      <w:pgSz w:h="16838" w:w="11906" w:orient="portrait"/>
      <w:pgMar w:bottom="1134" w:top="1134" w:left="1134" w:right="567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