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794500" cy="419735"/>
                <wp:effectExtent b="0" l="0" r="0" t="0"/>
                <wp:wrapNone/>
                <wp:docPr id="2" name=""/>
                <a:graphic>
                  <a:graphicData uri="http://schemas.microsoft.com/office/word/2010/wordprocessingShape">
                    <wps:wsp>
                      <wps:cNvSpPr/>
                      <wps:cNvPr id="3" name="Shape 3"/>
                      <wps:spPr>
                        <a:xfrm>
                          <a:off x="1974150" y="3595533"/>
                          <a:ext cx="6743700" cy="368935"/>
                        </a:xfrm>
                        <a:prstGeom prst="rect">
                          <a:avLst/>
                        </a:prstGeom>
                        <a:solidFill>
                          <a:srgbClr val="FFFFCC"/>
                        </a:solidFill>
                        <a:ln cap="flat" cmpd="sng" w="50800">
                          <a:solidFill>
                            <a:srgbClr val="0070C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1"/>
                                <w:i w:val="0"/>
                                <w:smallCaps w:val="0"/>
                                <w:strike w:val="0"/>
                                <w:color w:val="0070c0"/>
                                <w:sz w:val="28"/>
                                <w:vertAlign w:val="baseline"/>
                              </w:rPr>
                              <w:t xml:space="preserve">  </w:t>
                            </w:r>
                            <w:r w:rsidDel="00000000" w:rsidR="00000000" w:rsidRPr="00000000">
                              <w:rPr>
                                <w:rFonts w:ascii="Tahoma" w:cs="Tahoma" w:eastAsia="Tahoma" w:hAnsi="Tahoma"/>
                                <w:b w:val="1"/>
                                <w:i w:val="0"/>
                                <w:smallCaps w:val="0"/>
                                <w:strike w:val="0"/>
                                <w:color w:val="0070c0"/>
                                <w:sz w:val="24"/>
                                <w:vertAlign w:val="baseline"/>
                              </w:rPr>
                              <w:t xml:space="preserve">A+ Computer Science         	                                       STARFIGHTER IV</w:t>
                            </w:r>
                            <w:r w:rsidDel="00000000" w:rsidR="00000000" w:rsidRPr="00000000">
                              <w:rPr>
                                <w:rFonts w:ascii="Tahoma" w:cs="Tahoma" w:eastAsia="Tahoma" w:hAnsi="Tahoma"/>
                                <w:b w:val="1"/>
                                <w:i w:val="0"/>
                                <w:smallCaps w:val="0"/>
                                <w:strike w:val="0"/>
                                <w:color w:val="0070c0"/>
                                <w:sz w:val="24"/>
                                <w:vertAlign w:val="baseline"/>
                              </w:rPr>
                              <w:br w:type="textWrapping"/>
                            </w:r>
                            <w:r w:rsidDel="00000000" w:rsidR="00000000" w:rsidRPr="00000000">
                              <w:rPr>
                                <w:rFonts w:ascii="Tahoma" w:cs="Tahoma" w:eastAsia="Tahoma" w:hAnsi="Tahoma"/>
                                <w:b w:val="1"/>
                                <w:i w:val="0"/>
                                <w:smallCaps w:val="0"/>
                                <w:strike w:val="0"/>
                                <w:color w:val="0070c0"/>
                                <w:sz w:val="24"/>
                                <w:vertAlign w:val="baseline"/>
                              </w:rPr>
                              <w:br w:type="textWrapping"/>
                            </w:r>
                            <w:r w:rsidDel="00000000" w:rsidR="00000000" w:rsidRPr="00000000">
                              <w:rPr>
                                <w:rFonts w:ascii="Tahoma" w:cs="Tahoma" w:eastAsia="Tahoma" w:hAnsi="Tahoma"/>
                                <w:b w:val="1"/>
                                <w:i w:val="0"/>
                                <w:smallCaps w:val="0"/>
                                <w:strike w:val="0"/>
                                <w:color w:val="0070c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70c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794500" cy="419735"/>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794500" cy="419735"/>
                        </a:xfrm>
                        <a:prstGeom prst="rect"/>
                        <a:ln/>
                      </pic:spPr>
                    </pic:pic>
                  </a:graphicData>
                </a:graphic>
              </wp:anchor>
            </w:drawing>
          </mc:Fallback>
        </mc:AlternateContent>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b w:val="0"/>
          <w:color w:val="800000"/>
          <w:sz w:val="28"/>
          <w:szCs w:val="28"/>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i w:val="0"/>
          <w:sz w:val="22"/>
          <w:szCs w:val="22"/>
          <w:vertAlign w:val="baseline"/>
        </w:rPr>
      </w:pPr>
      <w:r w:rsidDel="00000000" w:rsidR="00000000" w:rsidRPr="00000000">
        <w:rPr>
          <w:rFonts w:ascii="Arial" w:cs="Arial" w:eastAsia="Arial" w:hAnsi="Arial"/>
          <w:b w:val="1"/>
          <w:color w:val="800000"/>
          <w:sz w:val="28"/>
          <w:szCs w:val="28"/>
          <w:vertAlign w:val="baseline"/>
          <w:rtl w:val="0"/>
        </w:rPr>
        <w:t xml:space="preserve">Lab Goal :</w:t>
      </w:r>
      <w:r w:rsidDel="00000000" w:rsidR="00000000" w:rsidRPr="00000000">
        <w:rPr>
          <w:rFonts w:ascii="Arial" w:cs="Arial" w:eastAsia="Arial" w:hAnsi="Arial"/>
          <w:b w:val="1"/>
          <w:sz w:val="28"/>
          <w:szCs w:val="28"/>
          <w:vertAlign w:val="baseline"/>
          <w:rtl w:val="0"/>
        </w:rPr>
        <w:t xml:space="preserve"> </w:t>
      </w:r>
      <w:r w:rsidDel="00000000" w:rsidR="00000000" w:rsidRPr="00000000">
        <w:rPr>
          <w:rFonts w:ascii="Arial" w:cs="Arial" w:eastAsia="Arial" w:hAnsi="Arial"/>
          <w:sz w:val="22"/>
          <w:szCs w:val="22"/>
          <w:vertAlign w:val="baseline"/>
          <w:rtl w:val="0"/>
        </w:rPr>
        <w:t xml:space="preserve">This lab was designed to teach you more about OOP and using Abstract Classes and Interfaces.  </w:t>
      </w:r>
      <w:r w:rsidDel="00000000" w:rsidR="00000000" w:rsidRPr="00000000">
        <w:rPr>
          <w:rtl w:val="0"/>
        </w:rPr>
      </w:r>
    </w:p>
    <w:p w:rsidR="00000000" w:rsidDel="00000000" w:rsidP="00000000" w:rsidRDefault="00000000" w:rsidRPr="00000000" w14:paraId="00000006">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sz w:val="22"/>
          <w:szCs w:val="22"/>
          <w:vertAlign w:val="baseline"/>
        </w:rPr>
      </w:pPr>
      <w:r w:rsidDel="00000000" w:rsidR="00000000" w:rsidRPr="00000000">
        <w:rPr>
          <w:rFonts w:ascii="Arial" w:cs="Arial" w:eastAsia="Arial" w:hAnsi="Arial"/>
          <w:b w:val="1"/>
          <w:color w:val="000080"/>
          <w:sz w:val="28"/>
          <w:szCs w:val="28"/>
          <w:vertAlign w:val="baseline"/>
          <w:rtl w:val="0"/>
        </w:rPr>
        <w:t xml:space="preserve">Lab Description :</w:t>
      </w:r>
      <w:r w:rsidDel="00000000" w:rsidR="00000000" w:rsidRPr="00000000">
        <w:rPr>
          <w:rFonts w:ascii="Arial" w:cs="Arial" w:eastAsia="Arial" w:hAnsi="Arial"/>
          <w:b w:val="1"/>
          <w:sz w:val="28"/>
          <w:szCs w:val="28"/>
          <w:vertAlign w:val="baseline"/>
          <w:rtl w:val="0"/>
        </w:rPr>
        <w:t xml:space="preserve">  </w:t>
      </w:r>
      <w:r w:rsidDel="00000000" w:rsidR="00000000" w:rsidRPr="00000000">
        <w:rPr>
          <w:rFonts w:ascii="Arial" w:cs="Arial" w:eastAsia="Arial" w:hAnsi="Arial"/>
          <w:sz w:val="22"/>
          <w:szCs w:val="22"/>
          <w:vertAlign w:val="baseline"/>
          <w:rtl w:val="0"/>
        </w:rPr>
        <w:t xml:space="preserve">Write a first person shooter game.   You are the StarFighter and your job is to destroy all of the enemies that enter your space.  The StarFighter ship and enemy ships will share lots of the same properties.   This lab provides the perfect opportunity to use inheritance, abstract classes, and interfaces.  You will also review ifs, loops, and ArrayList / Matrices.</w:t>
      </w:r>
    </w:p>
    <w:p w:rsidR="00000000" w:rsidDel="00000000" w:rsidP="00000000" w:rsidRDefault="00000000" w:rsidRPr="00000000" w14:paraId="0000000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C">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Task One</w:t>
      </w:r>
      <w:r w:rsidDel="00000000" w:rsidR="00000000" w:rsidRPr="00000000">
        <w:rPr>
          <w:rFonts w:ascii="Arial" w:cs="Arial" w:eastAsia="Arial" w:hAnsi="Arial"/>
          <w:vertAlign w:val="baseline"/>
          <w:rtl w:val="0"/>
        </w:rPr>
        <w:t xml:space="preserve"> – Write the MovingThing class.  MovingThing will implement the Moveable interface.  Make sure you think it through and that it compiles.  Test it thoroughly.</w:t>
      </w:r>
    </w:p>
    <w:p w:rsidR="00000000" w:rsidDel="00000000" w:rsidP="00000000" w:rsidRDefault="00000000" w:rsidRPr="00000000" w14:paraId="0000000D">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Task Two</w:t>
      </w:r>
      <w:r w:rsidDel="00000000" w:rsidR="00000000" w:rsidRPr="00000000">
        <w:rPr>
          <w:rFonts w:ascii="Arial" w:cs="Arial" w:eastAsia="Arial" w:hAnsi="Arial"/>
          <w:vertAlign w:val="baseline"/>
          <w:rtl w:val="0"/>
        </w:rPr>
        <w:t xml:space="preserve"> – Extend the MovingThing class to make the Ship class.</w:t>
      </w:r>
    </w:p>
    <w:p w:rsidR="00000000" w:rsidDel="00000000" w:rsidP="00000000" w:rsidRDefault="00000000" w:rsidRPr="00000000" w14:paraId="0000000E">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Task Three</w:t>
      </w:r>
      <w:r w:rsidDel="00000000" w:rsidR="00000000" w:rsidRPr="00000000">
        <w:rPr>
          <w:rFonts w:ascii="Arial" w:cs="Arial" w:eastAsia="Arial" w:hAnsi="Arial"/>
          <w:vertAlign w:val="baseline"/>
          <w:rtl w:val="0"/>
        </w:rPr>
        <w:t xml:space="preserve"> – Use StarFighter and OuterSpace to test the Ship class.  The Ship should move all around the screen in all 4 </w:t>
      </w:r>
    </w:p>
    <w:p w:rsidR="00000000" w:rsidDel="00000000" w:rsidP="00000000" w:rsidRDefault="00000000" w:rsidRPr="00000000" w14:paraId="0000000F">
      <w:pPr>
        <w:ind w:firstLine="720"/>
        <w:rPr>
          <w:rFonts w:ascii="Arial" w:cs="Arial" w:eastAsia="Arial" w:hAnsi="Arial"/>
          <w:b w:val="0"/>
          <w:vertAlign w:val="baseline"/>
        </w:rPr>
      </w:pPr>
      <w:r w:rsidDel="00000000" w:rsidR="00000000" w:rsidRPr="00000000">
        <w:rPr>
          <w:rFonts w:ascii="Arial" w:cs="Arial" w:eastAsia="Arial" w:hAnsi="Arial"/>
          <w:vertAlign w:val="baseline"/>
          <w:rtl w:val="0"/>
        </w:rPr>
        <w:t xml:space="preserve">directions.</w:t>
      </w:r>
      <w:r w:rsidDel="00000000" w:rsidR="00000000" w:rsidRPr="00000000">
        <w:rPr>
          <w:rtl w:val="0"/>
        </w:rPr>
      </w:r>
    </w:p>
    <w:p w:rsidR="00000000" w:rsidDel="00000000" w:rsidP="00000000" w:rsidRDefault="00000000" w:rsidRPr="00000000" w14:paraId="00000010">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Task Four</w:t>
      </w:r>
      <w:r w:rsidDel="00000000" w:rsidR="00000000" w:rsidRPr="00000000">
        <w:rPr>
          <w:rFonts w:ascii="Arial" w:cs="Arial" w:eastAsia="Arial" w:hAnsi="Arial"/>
          <w:vertAlign w:val="baseline"/>
          <w:rtl w:val="0"/>
        </w:rPr>
        <w:t xml:space="preserve"> – Extend the MovingThing class to make the Alien class.</w:t>
      </w:r>
    </w:p>
    <w:p w:rsidR="00000000" w:rsidDel="00000000" w:rsidP="00000000" w:rsidRDefault="00000000" w:rsidRPr="00000000" w14:paraId="00000011">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Task Five</w:t>
      </w:r>
      <w:r w:rsidDel="00000000" w:rsidR="00000000" w:rsidRPr="00000000">
        <w:rPr>
          <w:rFonts w:ascii="Arial" w:cs="Arial" w:eastAsia="Arial" w:hAnsi="Arial"/>
          <w:vertAlign w:val="baseline"/>
          <w:rtl w:val="0"/>
        </w:rPr>
        <w:t xml:space="preserve"> – Add two Aliens to the OuterSpace class.  Do NOT use an ArrayList or Matrix to start.  This will be added in later.  Test the Alien class to make sure all method work.  Alien movement can be determined later.  Aliens may move side to side as well as moving down as the game progresses.  </w:t>
      </w:r>
    </w:p>
    <w:p w:rsidR="00000000" w:rsidDel="00000000" w:rsidP="00000000" w:rsidRDefault="00000000" w:rsidRPr="00000000" w14:paraId="00000012">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Task Six</w:t>
      </w:r>
      <w:r w:rsidDel="00000000" w:rsidR="00000000" w:rsidRPr="00000000">
        <w:rPr>
          <w:rFonts w:ascii="Arial" w:cs="Arial" w:eastAsia="Arial" w:hAnsi="Arial"/>
          <w:vertAlign w:val="baseline"/>
          <w:rtl w:val="0"/>
        </w:rPr>
        <w:t xml:space="preserve"> – Make your Ship shoot some type of Ammo.  You must make an Ammo class that extends MovingThing.  Start with just a single Ammo.  An ArrayList of Ammo will be added once the single Ammo has been tested thoroughly.</w:t>
      </w:r>
    </w:p>
    <w:p w:rsidR="00000000" w:rsidDel="00000000" w:rsidP="00000000" w:rsidRDefault="00000000" w:rsidRPr="00000000" w14:paraId="00000013">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Task Seven</w:t>
      </w:r>
      <w:r w:rsidDel="00000000" w:rsidR="00000000" w:rsidRPr="00000000">
        <w:rPr>
          <w:rFonts w:ascii="Arial" w:cs="Arial" w:eastAsia="Arial" w:hAnsi="Arial"/>
          <w:vertAlign w:val="baseline"/>
          <w:rtl w:val="0"/>
        </w:rPr>
        <w:t xml:space="preserve"> – Make your Ship shoot and destroy the Alien.</w:t>
      </w:r>
    </w:p>
    <w:p w:rsidR="00000000" w:rsidDel="00000000" w:rsidP="00000000" w:rsidRDefault="00000000" w:rsidRPr="00000000" w14:paraId="00000014">
      <w:pPr>
        <w:rPr>
          <w:rFonts w:ascii="Arial" w:cs="Arial" w:eastAsia="Arial" w:hAnsi="Arial"/>
          <w:i w:val="0"/>
          <w:sz w:val="22"/>
          <w:szCs w:val="22"/>
          <w:vertAlign w:val="baseline"/>
        </w:rPr>
      </w:pPr>
      <w:r w:rsidDel="00000000" w:rsidR="00000000" w:rsidRPr="00000000">
        <w:rPr>
          <w:rFonts w:ascii="Arial" w:cs="Arial" w:eastAsia="Arial" w:hAnsi="Arial"/>
          <w:b w:val="1"/>
          <w:vertAlign w:val="baseline"/>
          <w:rtl w:val="0"/>
        </w:rPr>
        <w:t xml:space="preserve">Task Eight</w:t>
      </w:r>
      <w:r w:rsidDel="00000000" w:rsidR="00000000" w:rsidRPr="00000000">
        <w:rPr>
          <w:rFonts w:ascii="Arial" w:cs="Arial" w:eastAsia="Arial" w:hAnsi="Arial"/>
          <w:vertAlign w:val="baseline"/>
          <w:rtl w:val="0"/>
        </w:rPr>
        <w:t xml:space="preserve"> – Make a new class called AlienHorde.  AlienHorde should contain a list or matrix of Alien references.</w:t>
      </w:r>
      <w:r w:rsidDel="00000000" w:rsidR="00000000" w:rsidRPr="00000000">
        <w:rPr>
          <w:rtl w:val="0"/>
        </w:rPr>
      </w:r>
    </w:p>
    <w:p w:rsidR="00000000" w:rsidDel="00000000" w:rsidP="00000000" w:rsidRDefault="00000000" w:rsidRPr="00000000" w14:paraId="00000015">
      <w:pPr>
        <w:rPr>
          <w:rFonts w:ascii="Arial" w:cs="Arial" w:eastAsia="Arial" w:hAnsi="Arial"/>
          <w:i w:val="0"/>
          <w:sz w:val="22"/>
          <w:szCs w:val="22"/>
          <w:vertAlign w:val="baseline"/>
        </w:rPr>
      </w:pPr>
      <w:r w:rsidDel="00000000" w:rsidR="00000000" w:rsidRPr="00000000">
        <w:rPr>
          <w:rFonts w:ascii="Arial" w:cs="Arial" w:eastAsia="Arial" w:hAnsi="Arial"/>
          <w:b w:val="1"/>
          <w:vertAlign w:val="baseline"/>
          <w:rtl w:val="0"/>
        </w:rPr>
        <w:t xml:space="preserve">Task Nine</w:t>
      </w:r>
      <w:r w:rsidDel="00000000" w:rsidR="00000000" w:rsidRPr="00000000">
        <w:rPr>
          <w:rFonts w:ascii="Arial" w:cs="Arial" w:eastAsia="Arial" w:hAnsi="Arial"/>
          <w:vertAlign w:val="baseline"/>
          <w:rtl w:val="0"/>
        </w:rPr>
        <w:t xml:space="preserve"> – Make a new class called Bullets. Bullets should contain a list of Ammo references.</w:t>
      </w:r>
      <w:r w:rsidDel="00000000" w:rsidR="00000000" w:rsidRPr="00000000">
        <w:rPr>
          <w:rtl w:val="0"/>
        </w:rPr>
      </w:r>
    </w:p>
    <w:p w:rsidR="00000000" w:rsidDel="00000000" w:rsidP="00000000" w:rsidRDefault="00000000" w:rsidRPr="00000000" w14:paraId="00000016">
      <w:pPr>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18"/>
          <w:szCs w:val="18"/>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104775</wp:posOffset>
            </wp:positionH>
            <wp:positionV relativeFrom="paragraph">
              <wp:posOffset>-3809</wp:posOffset>
            </wp:positionV>
            <wp:extent cx="5972175" cy="443738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72175" cy="4437380"/>
                    </a:xfrm>
                    <a:prstGeom prst="rect"/>
                    <a:ln/>
                  </pic:spPr>
                </pic:pic>
              </a:graphicData>
            </a:graphic>
          </wp:anchor>
        </w:drawing>
      </w:r>
    </w:p>
    <w:p w:rsidR="00000000" w:rsidDel="00000000" w:rsidP="00000000" w:rsidRDefault="00000000" w:rsidRPr="00000000" w14:paraId="00000018">
      <w:pPr>
        <w:rPr>
          <w:rFonts w:ascii="Courier New" w:cs="Courier New" w:eastAsia="Courier New" w:hAnsi="Courier New"/>
          <w:sz w:val="18"/>
          <w:szCs w:val="18"/>
          <w:vertAlign w:val="baseline"/>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18"/>
          <w:szCs w:val="1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4178300</wp:posOffset>
                </wp:positionH>
                <wp:positionV relativeFrom="paragraph">
                  <wp:posOffset>2527300</wp:posOffset>
                </wp:positionV>
                <wp:extent cx="2752725" cy="1152525"/>
                <wp:effectExtent b="0" l="0" r="0" t="0"/>
                <wp:wrapNone/>
                <wp:docPr id="1" name=""/>
                <a:graphic>
                  <a:graphicData uri="http://schemas.microsoft.com/office/word/2010/wordprocessingShape">
                    <wps:wsp>
                      <wps:cNvSpPr/>
                      <wps:cNvPr id="2" name="Shape 2"/>
                      <wps:spPr>
                        <a:xfrm>
                          <a:off x="3974400" y="3208500"/>
                          <a:ext cx="2743200" cy="11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4"/>
                                <w:vertAlign w:val="baseline"/>
                              </w:rPr>
                              <w:t xml:space="preserve">KEYS TO CONTROL THE SHIP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4"/>
                                <w:vertAlign w:val="baseline"/>
                              </w:rPr>
                            </w:r>
                            <w:r w:rsidDel="00000000" w:rsidR="00000000" w:rsidRPr="00000000">
                              <w:rPr>
                                <w:rFonts w:ascii="Arial" w:cs="Arial" w:eastAsia="Arial" w:hAnsi="Arial"/>
                                <w:b w:val="1"/>
                                <w:i w:val="0"/>
                                <w:smallCaps w:val="0"/>
                                <w:strike w:val="0"/>
                                <w:color w:val="000000"/>
                                <w:sz w:val="28"/>
                                <w:vertAlign w:val="baseline"/>
                              </w:rPr>
                              <w:t xml:space="preserve">h - left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j - right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u - up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n - down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4178300</wp:posOffset>
                </wp:positionH>
                <wp:positionV relativeFrom="paragraph">
                  <wp:posOffset>2527300</wp:posOffset>
                </wp:positionV>
                <wp:extent cx="2752725" cy="1152525"/>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752725" cy="1152525"/>
                        </a:xfrm>
                        <a:prstGeom prst="rect"/>
                        <a:ln/>
                      </pic:spPr>
                    </pic:pic>
                  </a:graphicData>
                </a:graphic>
              </wp:anchor>
            </w:drawing>
          </mc:Fallback>
        </mc:AlternateContent>
      </w:r>
    </w:p>
    <w:sectPr>
      <w:footerReference r:id="rId9"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Computer Science – Lab 23 – Abstract OOP Interfaces  - www.apluscompsci.com</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Courier New" w:cs="Courier New" w:eastAsia="Courier New" w:hAnsi="Courier New"/>
      <w:sz w:val="28"/>
      <w:szCs w:val="2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