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題號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單字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詞性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解釋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1.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brand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商標；品牌[+of]=trademark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frequent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時常發生的；頻繁的；慣常的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常到；常去；時常出入於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frequency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[U]頻繁↔infrequency；屢次；[C]頻率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frequently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頻繁地；屢次地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multiple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複合的；多重的；多樣的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[C]倍數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multiply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乘；使增加=increase；使繁殖(multiply-multiplied-multiplied)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repeat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重複；複誦；重作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repetitive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反覆的；嘮叨的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repetition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[C][U]重複；反覆</w:t>
            </w:r>
          </w:p>
        </w:tc>
      </w:tr>
      <w:tr>
        <w:tc>
          <w:tcPr>
            <w:tcW w:type="dxa" w:w="8640"/>
            <w:gridSpan w:val="4"/>
          </w:tcPr>
          <w:p>
            <w:pPr>
              <w:jc w:val="right"/>
            </w:pPr>
            <w:r>
              <w:rPr>
                <w:rFonts w:ascii="Times New Roman" w:hAnsi="Times New Roman"/>
                <w:sz w:val="28"/>
              </w:rPr>
              <w:t>Made by Albert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